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color w:val="002060"/>
          <w:sz w:val="28"/>
          <w:szCs w:val="29"/>
        </w:rPr>
      </w:pPr>
      <w:bookmarkStart w:id="0" w:name="_Toc497318805"/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color w:val="002060"/>
          <w:sz w:val="28"/>
          <w:szCs w:val="29"/>
        </w:rPr>
      </w:pPr>
      <w:r w:rsidRPr="00DC38C6">
        <w:rPr>
          <w:rFonts w:ascii="Arial Narrow" w:hAnsi="Arial Narrow" w:cs="Arial"/>
          <w:color w:val="002060"/>
          <w:sz w:val="28"/>
          <w:szCs w:val="29"/>
        </w:rPr>
        <w:t>ГОСУДАРСТВЕННОЕ АГЕНТСТВО СВЯЗИ</w:t>
      </w: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sz w:val="36"/>
          <w:szCs w:val="29"/>
        </w:rPr>
      </w:pPr>
      <w:r w:rsidRPr="00DC38C6">
        <w:rPr>
          <w:rFonts w:ascii="Arial Narrow" w:hAnsi="Arial Narrow" w:cs="Arial"/>
          <w:color w:val="002060"/>
          <w:sz w:val="28"/>
          <w:szCs w:val="29"/>
        </w:rPr>
        <w:t>ПРИ ГОСУДАРСТВЕННОМ КОМИТЕТЕ ИНФОРМАЦИОННЫХ ТЕХНОЛОГИЙ И СВЯЗИ КЫРГЫЗСКОЙ РЕСПУБЛИКИ</w:t>
      </w: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Arial Narrow" w:hAnsi="Arial Narrow" w:cs="Arial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Arial Narrow" w:hAnsi="Arial Narrow" w:cs="Arial"/>
        </w:rPr>
      </w:pPr>
    </w:p>
    <w:p w:rsidR="001A47F1" w:rsidRPr="00DC38C6" w:rsidRDefault="001A47F1" w:rsidP="00C369E9">
      <w:pPr>
        <w:widowControl w:val="0"/>
        <w:tabs>
          <w:tab w:val="left" w:pos="5245"/>
        </w:tabs>
        <w:overflowPunct w:val="0"/>
        <w:autoSpaceDE w:val="0"/>
        <w:autoSpaceDN w:val="0"/>
        <w:adjustRightInd w:val="0"/>
        <w:ind w:left="-1134"/>
        <w:jc w:val="both"/>
        <w:rPr>
          <w:rFonts w:ascii="Arial Narrow" w:hAnsi="Arial Narrow" w:cs="Arial"/>
          <w:b/>
          <w:sz w:val="22"/>
          <w:szCs w:val="22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sz w:val="40"/>
          <w:szCs w:val="40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sz w:val="40"/>
          <w:szCs w:val="40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sz w:val="40"/>
          <w:szCs w:val="40"/>
        </w:rPr>
      </w:pPr>
      <w:r w:rsidRPr="00DC38C6">
        <w:rPr>
          <w:rFonts w:ascii="Arial Narrow" w:hAnsi="Arial Narrow" w:cs="Arial"/>
          <w:noProof/>
          <w:sz w:val="40"/>
          <w:szCs w:val="40"/>
          <w:lang w:eastAsia="ru-RU"/>
        </w:rPr>
        <w:drawing>
          <wp:inline distT="0" distB="0" distL="0" distR="0" wp14:anchorId="29CFC302" wp14:editId="2278F480">
            <wp:extent cx="4662934" cy="3275463"/>
            <wp:effectExtent l="19050" t="0" r="4316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95" cy="327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sz w:val="40"/>
          <w:szCs w:val="40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002060"/>
          <w:sz w:val="48"/>
          <w:szCs w:val="48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002060"/>
          <w:sz w:val="48"/>
          <w:szCs w:val="48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i/>
          <w:color w:val="002060"/>
          <w:sz w:val="44"/>
          <w:szCs w:val="48"/>
        </w:rPr>
      </w:pPr>
      <w:r w:rsidRPr="00DC38C6">
        <w:rPr>
          <w:rFonts w:ascii="Arial Narrow" w:hAnsi="Arial Narrow" w:cs="Arial"/>
          <w:i/>
          <w:color w:val="002060"/>
          <w:sz w:val="44"/>
          <w:szCs w:val="48"/>
        </w:rPr>
        <w:t>ОТЧЕТ</w:t>
      </w: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i/>
          <w:color w:val="002060"/>
          <w:sz w:val="44"/>
          <w:szCs w:val="48"/>
        </w:rPr>
      </w:pPr>
      <w:r w:rsidRPr="00DC38C6">
        <w:rPr>
          <w:rFonts w:ascii="Arial Narrow" w:hAnsi="Arial Narrow" w:cs="Arial"/>
          <w:i/>
          <w:color w:val="002060"/>
          <w:sz w:val="44"/>
          <w:szCs w:val="48"/>
        </w:rPr>
        <w:t>О ДЕЯТЕЛЬНОСТИ</w:t>
      </w: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color w:val="002060"/>
          <w:sz w:val="44"/>
          <w:szCs w:val="52"/>
        </w:rPr>
      </w:pPr>
      <w:r w:rsidRPr="00DC38C6">
        <w:rPr>
          <w:rFonts w:ascii="Arial Narrow" w:hAnsi="Arial Narrow" w:cs="Arial"/>
          <w:i/>
          <w:color w:val="002060"/>
          <w:sz w:val="44"/>
          <w:szCs w:val="48"/>
        </w:rPr>
        <w:t>ЗА 201</w:t>
      </w:r>
      <w:r w:rsidR="0071768B">
        <w:rPr>
          <w:rFonts w:ascii="Arial Narrow" w:hAnsi="Arial Narrow" w:cs="Arial"/>
          <w:i/>
          <w:color w:val="002060"/>
          <w:sz w:val="44"/>
          <w:szCs w:val="48"/>
        </w:rPr>
        <w:t>9</w:t>
      </w:r>
      <w:r w:rsidRPr="00DC38C6">
        <w:rPr>
          <w:rFonts w:ascii="Arial Narrow" w:hAnsi="Arial Narrow" w:cs="Arial"/>
          <w:i/>
          <w:color w:val="002060"/>
          <w:sz w:val="44"/>
          <w:szCs w:val="48"/>
        </w:rPr>
        <w:t xml:space="preserve"> ГОД</w:t>
      </w: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Arial Narrow" w:hAnsi="Arial Narrow" w:cs="Arial"/>
          <w:color w:val="002060"/>
          <w:sz w:val="72"/>
          <w:szCs w:val="72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Arial Narrow" w:hAnsi="Arial Narrow" w:cs="Arial"/>
          <w:sz w:val="28"/>
          <w:szCs w:val="28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Arial Narrow" w:hAnsi="Arial Narrow" w:cs="Arial"/>
          <w:sz w:val="28"/>
          <w:szCs w:val="28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Arial Narrow" w:hAnsi="Arial Narrow" w:cs="Arial"/>
          <w:sz w:val="28"/>
          <w:szCs w:val="28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Arial Narrow" w:hAnsi="Arial Narrow" w:cs="Arial"/>
          <w:sz w:val="28"/>
          <w:szCs w:val="28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Arial Narrow" w:hAnsi="Arial Narrow" w:cs="Arial"/>
          <w:sz w:val="28"/>
          <w:szCs w:val="28"/>
        </w:rPr>
      </w:pPr>
    </w:p>
    <w:p w:rsidR="001A47F1" w:rsidRPr="00DC38C6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b/>
          <w:szCs w:val="28"/>
        </w:rPr>
      </w:pPr>
      <w:r w:rsidRPr="00DC38C6">
        <w:rPr>
          <w:rFonts w:ascii="Arial Narrow" w:hAnsi="Arial Narrow" w:cs="Arial"/>
          <w:szCs w:val="28"/>
        </w:rPr>
        <w:t>г. Бишкек</w:t>
      </w:r>
      <w:r w:rsidRPr="00DC38C6">
        <w:rPr>
          <w:rFonts w:ascii="Arial Narrow" w:hAnsi="Arial Narrow" w:cs="Arial"/>
          <w:b/>
          <w:szCs w:val="28"/>
        </w:rPr>
        <w:br w:type="page"/>
      </w:r>
    </w:p>
    <w:p w:rsidR="001A47F1" w:rsidRPr="00DC38C6" w:rsidRDefault="001A47F1" w:rsidP="00C369E9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1A47F1" w:rsidRPr="00DC38C6" w:rsidRDefault="001A47F1" w:rsidP="00C369E9">
      <w:pPr>
        <w:ind w:firstLine="2410"/>
        <w:rPr>
          <w:rFonts w:ascii="Arial Narrow" w:hAnsi="Arial Narrow" w:cs="Arial"/>
          <w:b/>
          <w:szCs w:val="28"/>
        </w:rPr>
      </w:pPr>
      <w:r w:rsidRPr="00DC38C6">
        <w:rPr>
          <w:rFonts w:ascii="Arial Narrow" w:hAnsi="Arial Narrow" w:cs="Arial"/>
          <w:b/>
          <w:szCs w:val="28"/>
        </w:rPr>
        <w:t>Уважаемые коллеги!</w:t>
      </w:r>
    </w:p>
    <w:p w:rsidR="001A47F1" w:rsidRPr="00DC38C6" w:rsidRDefault="008C649D" w:rsidP="00C369E9">
      <w:pPr>
        <w:ind w:firstLine="709"/>
        <w:jc w:val="both"/>
        <w:rPr>
          <w:rFonts w:ascii="Arial Narrow" w:hAnsi="Arial Narrow" w:cs="Arial"/>
          <w:b/>
          <w:szCs w:val="28"/>
        </w:rPr>
      </w:pPr>
      <w:r>
        <w:rPr>
          <w:rFonts w:ascii="Arial Narrow" w:hAnsi="Arial Narrow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70370764" wp14:editId="0A237FD1">
            <wp:simplePos x="0" y="0"/>
            <wp:positionH relativeFrom="column">
              <wp:posOffset>4832985</wp:posOffset>
            </wp:positionH>
            <wp:positionV relativeFrom="paragraph">
              <wp:posOffset>120650</wp:posOffset>
            </wp:positionV>
            <wp:extent cx="1642110" cy="2133600"/>
            <wp:effectExtent l="0" t="0" r="0" b="0"/>
            <wp:wrapTight wrapText="bothSides">
              <wp:wrapPolygon edited="0">
                <wp:start x="1002" y="0"/>
                <wp:lineTo x="0" y="386"/>
                <wp:lineTo x="0" y="21214"/>
                <wp:lineTo x="1002" y="21407"/>
                <wp:lineTo x="20297" y="21407"/>
                <wp:lineTo x="21299" y="21214"/>
                <wp:lineTo x="21299" y="386"/>
                <wp:lineTo x="20297" y="0"/>
                <wp:lineTo x="1002" y="0"/>
              </wp:wrapPolygon>
            </wp:wrapTight>
            <wp:docPr id="10" name="Рисунок 10" descr="C:\Users\Kakizukato\AppData\Local\Microsoft\Windows\INetCache\Content.Word\Dir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kizukato\AppData\Local\Microsoft\Windows\INetCache\Content.Word\Directo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03" w:rsidRPr="00DC38C6" w:rsidRDefault="008D6003" w:rsidP="00C369E9">
      <w:pPr>
        <w:ind w:firstLine="708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>Государственное агентство связи при Государственном комитете информационных технологий и связи К</w:t>
      </w:r>
      <w:r w:rsidR="00683D2C">
        <w:rPr>
          <w:rFonts w:ascii="Arial Narrow" w:hAnsi="Arial Narrow" w:cs="Arial"/>
          <w:szCs w:val="28"/>
        </w:rPr>
        <w:t xml:space="preserve">ыргызской </w:t>
      </w:r>
      <w:r w:rsidRPr="00DC38C6">
        <w:rPr>
          <w:rFonts w:ascii="Arial Narrow" w:hAnsi="Arial Narrow" w:cs="Arial"/>
          <w:szCs w:val="28"/>
        </w:rPr>
        <w:t>Р</w:t>
      </w:r>
      <w:r w:rsidR="00683D2C">
        <w:rPr>
          <w:rFonts w:ascii="Arial Narrow" w:hAnsi="Arial Narrow" w:cs="Arial"/>
          <w:szCs w:val="28"/>
        </w:rPr>
        <w:t>еспублики</w:t>
      </w:r>
      <w:r w:rsidRPr="00DC38C6">
        <w:rPr>
          <w:rFonts w:ascii="Arial Narrow" w:hAnsi="Arial Narrow" w:cs="Arial"/>
          <w:szCs w:val="28"/>
        </w:rPr>
        <w:t xml:space="preserve"> (Агентство связи) представляет вашему вниманию отчет по итогам своей деятельности за 201</w:t>
      </w:r>
      <w:r w:rsidR="0071768B">
        <w:rPr>
          <w:rFonts w:ascii="Arial Narrow" w:hAnsi="Arial Narrow" w:cs="Arial"/>
          <w:szCs w:val="28"/>
        </w:rPr>
        <w:t>9</w:t>
      </w:r>
      <w:r w:rsidRPr="00DC38C6">
        <w:rPr>
          <w:rFonts w:ascii="Arial Narrow" w:hAnsi="Arial Narrow" w:cs="Arial"/>
          <w:szCs w:val="28"/>
        </w:rPr>
        <w:t xml:space="preserve"> год.</w:t>
      </w:r>
      <w:r w:rsidRPr="001A47F1">
        <w:rPr>
          <w:rFonts w:ascii="Arial Narrow" w:hAnsi="Arial Narrow" w:cs="Arial"/>
          <w:noProof/>
          <w:szCs w:val="28"/>
          <w:lang w:eastAsia="ru-RU"/>
        </w:rPr>
        <w:t xml:space="preserve"> </w:t>
      </w:r>
    </w:p>
    <w:p w:rsidR="008D6003" w:rsidRPr="00DC38C6" w:rsidRDefault="008D6003" w:rsidP="00C369E9">
      <w:pPr>
        <w:ind w:firstLine="709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>Выпуск отчетов такого формата стал уже традицией и является составной частью информационной политики, проводимой Агентством связи. Объем выполняемых работ и их результаты вызывают интерес к нашей деятельности как со стороны органов государственной власти всех уровней, так и участников рынка телекоммуникационных услуг.</w:t>
      </w:r>
    </w:p>
    <w:p w:rsidR="008D6003" w:rsidRPr="00DC38C6" w:rsidRDefault="00E67967" w:rsidP="00C369E9">
      <w:pPr>
        <w:ind w:firstLine="709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С каждым годом все</w:t>
      </w:r>
      <w:r w:rsidR="008D6003" w:rsidRPr="00DC38C6">
        <w:rPr>
          <w:rFonts w:ascii="Arial Narrow" w:hAnsi="Arial Narrow" w:cs="Arial"/>
          <w:szCs w:val="28"/>
        </w:rPr>
        <w:t xml:space="preserve"> шире и эффективнее становится взаимодействие Агентства связи с операторами по дальнейшему развитию телекоммуникационной инфраструктуры, повышению доступности информационных технологий и совершенствованию процессов информационного взаимодействия.</w:t>
      </w:r>
    </w:p>
    <w:p w:rsidR="004865A3" w:rsidRDefault="004865A3" w:rsidP="004865A3">
      <w:pPr>
        <w:ind w:firstLine="709"/>
        <w:jc w:val="both"/>
        <w:rPr>
          <w:rFonts w:ascii="Arial Narrow" w:hAnsi="Arial Narrow"/>
          <w:szCs w:val="28"/>
        </w:rPr>
      </w:pPr>
      <w:r w:rsidRPr="00DC38C6">
        <w:rPr>
          <w:rFonts w:ascii="Arial Narrow" w:hAnsi="Arial Narrow"/>
          <w:szCs w:val="28"/>
        </w:rPr>
        <w:t>Создание информационно-телекоммуникационной инфраструктуры К</w:t>
      </w:r>
      <w:r>
        <w:rPr>
          <w:rFonts w:ascii="Arial Narrow" w:hAnsi="Arial Narrow"/>
          <w:szCs w:val="28"/>
        </w:rPr>
        <w:t xml:space="preserve">ыргызской </w:t>
      </w:r>
      <w:r w:rsidRPr="00DC38C6">
        <w:rPr>
          <w:rFonts w:ascii="Arial Narrow" w:hAnsi="Arial Narrow"/>
          <w:szCs w:val="28"/>
        </w:rPr>
        <w:t>Р</w:t>
      </w:r>
      <w:r>
        <w:rPr>
          <w:rFonts w:ascii="Arial Narrow" w:hAnsi="Arial Narrow"/>
          <w:szCs w:val="28"/>
        </w:rPr>
        <w:t>еспублики</w:t>
      </w:r>
      <w:r w:rsidRPr="00DC38C6">
        <w:rPr>
          <w:rFonts w:ascii="Arial Narrow" w:hAnsi="Arial Narrow"/>
          <w:szCs w:val="28"/>
        </w:rPr>
        <w:t xml:space="preserve"> следует рассматривать как важнейший фактор подъема национальной экономики, роста деловой и интеллектуальной активности общества, укрепления авторитета стр</w:t>
      </w:r>
      <w:r w:rsidR="00FC33C8">
        <w:rPr>
          <w:rFonts w:ascii="Arial Narrow" w:hAnsi="Arial Narrow"/>
          <w:szCs w:val="28"/>
        </w:rPr>
        <w:t>аны в международном сообществе.</w:t>
      </w:r>
    </w:p>
    <w:p w:rsidR="004176C0" w:rsidRPr="00DC38C6" w:rsidRDefault="004176C0" w:rsidP="004865A3">
      <w:pPr>
        <w:ind w:firstLine="709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Развитие ИКТ имеет глобальное значение для социально-экономического развития государства, всех сфер деятельности общества, в том числе образования и культуры, обороноспособности и государственной безопасности страны.</w:t>
      </w:r>
    </w:p>
    <w:p w:rsidR="009A4565" w:rsidRDefault="009A4565" w:rsidP="00C369E9">
      <w:pPr>
        <w:ind w:firstLine="709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Агентство связи, п</w:t>
      </w:r>
      <w:r w:rsidRPr="00DC38C6">
        <w:rPr>
          <w:rFonts w:ascii="Arial Narrow" w:hAnsi="Arial Narrow"/>
          <w:szCs w:val="28"/>
        </w:rPr>
        <w:t xml:space="preserve">ринимая во внимание необходимость совершенствования регулирования в отрасли связи в условиях либерализации рынка телекоммуникаций, </w:t>
      </w:r>
      <w:r>
        <w:rPr>
          <w:rFonts w:ascii="Arial Narrow" w:hAnsi="Arial Narrow"/>
          <w:szCs w:val="28"/>
        </w:rPr>
        <w:t xml:space="preserve">считает, что </w:t>
      </w:r>
      <w:r w:rsidRPr="00DC38C6">
        <w:rPr>
          <w:rFonts w:ascii="Arial Narrow" w:hAnsi="Arial Narrow"/>
          <w:szCs w:val="28"/>
        </w:rPr>
        <w:t xml:space="preserve">основными приоритетами являются улучшение качества и увеличение объема предоставляемых услуг, внедрение </w:t>
      </w:r>
      <w:r w:rsidR="00336C11">
        <w:rPr>
          <w:rFonts w:ascii="Arial Narrow" w:hAnsi="Arial Narrow"/>
          <w:szCs w:val="28"/>
        </w:rPr>
        <w:t>нов</w:t>
      </w:r>
      <w:r w:rsidR="00C45D06">
        <w:rPr>
          <w:rFonts w:ascii="Arial Narrow" w:hAnsi="Arial Narrow"/>
          <w:szCs w:val="28"/>
        </w:rPr>
        <w:t>ых услуг</w:t>
      </w:r>
      <w:r w:rsidRPr="00DC38C6">
        <w:rPr>
          <w:rFonts w:ascii="Arial Narrow" w:hAnsi="Arial Narrow"/>
          <w:szCs w:val="28"/>
        </w:rPr>
        <w:t xml:space="preserve">, </w:t>
      </w:r>
      <w:r>
        <w:rPr>
          <w:rFonts w:ascii="Arial Narrow" w:hAnsi="Arial Narrow"/>
          <w:szCs w:val="28"/>
        </w:rPr>
        <w:t xml:space="preserve">таких как </w:t>
      </w:r>
      <w:r w:rsidR="00336C11" w:rsidRPr="00336C11">
        <w:rPr>
          <w:rFonts w:ascii="Arial Narrow" w:hAnsi="Arial Narrow"/>
          <w:szCs w:val="28"/>
        </w:rPr>
        <w:t xml:space="preserve">усовершенствованная </w:t>
      </w:r>
      <w:r w:rsidR="00336C11">
        <w:rPr>
          <w:rFonts w:ascii="Arial Narrow" w:hAnsi="Arial Narrow"/>
          <w:szCs w:val="28"/>
        </w:rPr>
        <w:t>подвижная широкополосная связь, сверхнадежная передача данных, высокоскоростной интернет.</w:t>
      </w:r>
    </w:p>
    <w:p w:rsidR="008D6003" w:rsidRDefault="008D6003" w:rsidP="00C369E9">
      <w:pPr>
        <w:ind w:firstLine="709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>Агентство связи в рамках своих полномочий принимает самое непосредственное участие в решении задач по развитию сетей электрической и почтовой связи, спутниковых систем связи, систем телевизионного вещани</w:t>
      </w:r>
      <w:r w:rsidR="00901C83">
        <w:rPr>
          <w:rFonts w:ascii="Arial Narrow" w:hAnsi="Arial Narrow" w:cs="Arial"/>
          <w:szCs w:val="28"/>
        </w:rPr>
        <w:t>я и радиовещания</w:t>
      </w:r>
      <w:r>
        <w:rPr>
          <w:rFonts w:ascii="Arial Narrow" w:hAnsi="Arial Narrow" w:cs="Arial"/>
          <w:szCs w:val="28"/>
        </w:rPr>
        <w:t xml:space="preserve"> </w:t>
      </w:r>
      <w:r w:rsidR="00901C83">
        <w:rPr>
          <w:rFonts w:ascii="Arial Narrow" w:hAnsi="Arial Narrow" w:cs="Arial"/>
          <w:szCs w:val="28"/>
        </w:rPr>
        <w:t xml:space="preserve">и, </w:t>
      </w:r>
      <w:r w:rsidRPr="009A2A5D">
        <w:rPr>
          <w:rFonts w:ascii="Arial Narrow" w:hAnsi="Arial Narrow" w:cs="Arial"/>
          <w:szCs w:val="28"/>
        </w:rPr>
        <w:t xml:space="preserve">являясь </w:t>
      </w:r>
      <w:r>
        <w:rPr>
          <w:rFonts w:ascii="Arial Narrow" w:hAnsi="Arial Narrow" w:cs="Arial"/>
          <w:szCs w:val="28"/>
        </w:rPr>
        <w:t xml:space="preserve">подведомственным </w:t>
      </w:r>
      <w:r w:rsidRPr="009A2A5D">
        <w:rPr>
          <w:rFonts w:ascii="Arial Narrow" w:hAnsi="Arial Narrow" w:cs="Arial"/>
          <w:szCs w:val="28"/>
        </w:rPr>
        <w:t>подразделением</w:t>
      </w:r>
      <w:r>
        <w:rPr>
          <w:rFonts w:ascii="Arial Narrow" w:hAnsi="Arial Narrow" w:cs="Arial"/>
          <w:szCs w:val="28"/>
        </w:rPr>
        <w:t xml:space="preserve">, осуществляет свою деятельность в согласовании с </w:t>
      </w:r>
      <w:r w:rsidRPr="009A2A5D">
        <w:rPr>
          <w:rFonts w:ascii="Arial Narrow" w:hAnsi="Arial Narrow" w:cs="Arial"/>
          <w:szCs w:val="28"/>
        </w:rPr>
        <w:t>Государственн</w:t>
      </w:r>
      <w:r>
        <w:rPr>
          <w:rFonts w:ascii="Arial Narrow" w:hAnsi="Arial Narrow" w:cs="Arial"/>
          <w:szCs w:val="28"/>
        </w:rPr>
        <w:t>ым</w:t>
      </w:r>
      <w:r w:rsidRPr="009A2A5D">
        <w:rPr>
          <w:rFonts w:ascii="Arial Narrow" w:hAnsi="Arial Narrow" w:cs="Arial"/>
          <w:szCs w:val="28"/>
        </w:rPr>
        <w:t xml:space="preserve"> комитет</w:t>
      </w:r>
      <w:r>
        <w:rPr>
          <w:rFonts w:ascii="Arial Narrow" w:hAnsi="Arial Narrow" w:cs="Arial"/>
          <w:szCs w:val="28"/>
        </w:rPr>
        <w:t>ом</w:t>
      </w:r>
      <w:r w:rsidRPr="009A2A5D">
        <w:rPr>
          <w:rFonts w:ascii="Arial Narrow" w:hAnsi="Arial Narrow" w:cs="Arial"/>
          <w:szCs w:val="28"/>
        </w:rPr>
        <w:t xml:space="preserve"> информационных технологий и связи Кыргызской Республики</w:t>
      </w:r>
      <w:r>
        <w:rPr>
          <w:rFonts w:ascii="Arial Narrow" w:hAnsi="Arial Narrow" w:cs="Arial"/>
          <w:szCs w:val="28"/>
        </w:rPr>
        <w:t>.</w:t>
      </w:r>
    </w:p>
    <w:p w:rsidR="008D6003" w:rsidRPr="00DC38C6" w:rsidRDefault="008D6003" w:rsidP="00C369E9">
      <w:pPr>
        <w:ind w:firstLine="709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 xml:space="preserve">Важнейшим направлением в деятельности Агентства связи является эффективное распределение ограниченного государственного ресурса радиочастотного спектра, а также развитие инфраструктуры путем </w:t>
      </w:r>
      <w:r>
        <w:rPr>
          <w:rFonts w:ascii="Arial Narrow" w:hAnsi="Arial Narrow" w:cs="Arial"/>
          <w:szCs w:val="28"/>
        </w:rPr>
        <w:t xml:space="preserve">обеспечения возможности </w:t>
      </w:r>
      <w:r w:rsidRPr="00DC38C6">
        <w:rPr>
          <w:rFonts w:ascii="Arial Narrow" w:hAnsi="Arial Narrow" w:cs="Arial"/>
          <w:szCs w:val="28"/>
        </w:rPr>
        <w:t>внедрения современных широкополосных беспроводных технологий</w:t>
      </w:r>
      <w:r w:rsidRPr="00DC38C6">
        <w:rPr>
          <w:rFonts w:ascii="Arial Narrow" w:hAnsi="Arial Narrow" w:cs="Arial"/>
          <w:szCs w:val="28"/>
          <w:lang w:val="ky-KG"/>
        </w:rPr>
        <w:t>.</w:t>
      </w:r>
      <w:r w:rsidRPr="00DC38C6">
        <w:rPr>
          <w:rFonts w:ascii="Arial Narrow" w:hAnsi="Arial Narrow" w:cs="Arial"/>
          <w:szCs w:val="28"/>
        </w:rPr>
        <w:t xml:space="preserve"> Переход на цифровое вещание и внедрение сетей подвижной связи нового поколения невозможно без расширения используе</w:t>
      </w:r>
      <w:r w:rsidR="00663C0D">
        <w:rPr>
          <w:rFonts w:ascii="Arial Narrow" w:hAnsi="Arial Narrow" w:cs="Arial"/>
          <w:szCs w:val="28"/>
        </w:rPr>
        <w:t>мых полос радиочастот, используемых</w:t>
      </w:r>
      <w:r w:rsidRPr="00DC38C6">
        <w:rPr>
          <w:rFonts w:ascii="Arial Narrow" w:hAnsi="Arial Narrow" w:cs="Arial"/>
          <w:szCs w:val="28"/>
        </w:rPr>
        <w:t xml:space="preserve"> для радиосре</w:t>
      </w:r>
      <w:proofErr w:type="gramStart"/>
      <w:r w:rsidRPr="00DC38C6">
        <w:rPr>
          <w:rFonts w:ascii="Arial Narrow" w:hAnsi="Arial Narrow" w:cs="Arial"/>
          <w:szCs w:val="28"/>
        </w:rPr>
        <w:t>дств гр</w:t>
      </w:r>
      <w:proofErr w:type="gramEnd"/>
      <w:r w:rsidRPr="00DC38C6">
        <w:rPr>
          <w:rFonts w:ascii="Arial Narrow" w:hAnsi="Arial Narrow" w:cs="Arial"/>
          <w:szCs w:val="28"/>
        </w:rPr>
        <w:t>ажданского назначения.</w:t>
      </w:r>
    </w:p>
    <w:p w:rsidR="008D6003" w:rsidRPr="00DC38C6" w:rsidRDefault="008D6003" w:rsidP="00C369E9">
      <w:pPr>
        <w:ind w:firstLine="709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 xml:space="preserve">Успешная реализация мероприятий по указанным выше направлениям деятельности Агентства связи позволила достигнуть </w:t>
      </w:r>
      <w:r>
        <w:rPr>
          <w:rFonts w:ascii="Arial Narrow" w:hAnsi="Arial Narrow" w:cs="Arial"/>
          <w:szCs w:val="28"/>
        </w:rPr>
        <w:t>хороших</w:t>
      </w:r>
      <w:r w:rsidRPr="00DC38C6">
        <w:rPr>
          <w:rFonts w:ascii="Arial Narrow" w:hAnsi="Arial Narrow" w:cs="Arial"/>
          <w:szCs w:val="28"/>
        </w:rPr>
        <w:t xml:space="preserve"> показателей развития </w:t>
      </w:r>
      <w:r>
        <w:rPr>
          <w:rFonts w:ascii="Arial Narrow" w:hAnsi="Arial Narrow" w:cs="Arial"/>
          <w:szCs w:val="28"/>
        </w:rPr>
        <w:t>отрасли связи</w:t>
      </w:r>
      <w:r w:rsidRPr="00DC38C6">
        <w:rPr>
          <w:rFonts w:ascii="Arial Narrow" w:hAnsi="Arial Narrow" w:cs="Arial"/>
          <w:szCs w:val="28"/>
        </w:rPr>
        <w:t xml:space="preserve"> в К</w:t>
      </w:r>
      <w:r w:rsidR="00663C0D">
        <w:rPr>
          <w:rFonts w:ascii="Arial Narrow" w:hAnsi="Arial Narrow" w:cs="Arial"/>
          <w:szCs w:val="28"/>
        </w:rPr>
        <w:t xml:space="preserve">ыргызской </w:t>
      </w:r>
      <w:r w:rsidRPr="00DC38C6">
        <w:rPr>
          <w:rFonts w:ascii="Arial Narrow" w:hAnsi="Arial Narrow" w:cs="Arial"/>
          <w:szCs w:val="28"/>
          <w:lang w:val="ky-KG"/>
        </w:rPr>
        <w:t>Р</w:t>
      </w:r>
      <w:r w:rsidR="00663C0D">
        <w:rPr>
          <w:rFonts w:ascii="Arial Narrow" w:hAnsi="Arial Narrow" w:cs="Arial"/>
          <w:szCs w:val="28"/>
          <w:lang w:val="ky-KG"/>
        </w:rPr>
        <w:t>еспублике</w:t>
      </w:r>
      <w:r w:rsidRPr="00DC38C6">
        <w:rPr>
          <w:rFonts w:ascii="Arial Narrow" w:hAnsi="Arial Narrow" w:cs="Arial"/>
          <w:szCs w:val="28"/>
        </w:rPr>
        <w:t>.</w:t>
      </w:r>
    </w:p>
    <w:p w:rsidR="008D6003" w:rsidRPr="00DC38C6" w:rsidRDefault="008D6003" w:rsidP="00C369E9">
      <w:pPr>
        <w:ind w:firstLine="709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 xml:space="preserve">Коллективом Агентства связи проделана </w:t>
      </w:r>
      <w:r>
        <w:rPr>
          <w:rFonts w:ascii="Arial Narrow" w:hAnsi="Arial Narrow" w:cs="Arial"/>
          <w:szCs w:val="28"/>
        </w:rPr>
        <w:t>огромная</w:t>
      </w:r>
      <w:r w:rsidRPr="00DC38C6">
        <w:rPr>
          <w:rFonts w:ascii="Arial Narrow" w:hAnsi="Arial Narrow" w:cs="Arial"/>
          <w:szCs w:val="28"/>
        </w:rPr>
        <w:t xml:space="preserve"> работа</w:t>
      </w:r>
      <w:r>
        <w:rPr>
          <w:rFonts w:ascii="Arial Narrow" w:hAnsi="Arial Narrow" w:cs="Arial"/>
          <w:szCs w:val="28"/>
        </w:rPr>
        <w:t xml:space="preserve">, </w:t>
      </w:r>
      <w:r w:rsidR="00DE4A14">
        <w:rPr>
          <w:rFonts w:ascii="Arial Narrow" w:hAnsi="Arial Narrow" w:cs="Arial"/>
          <w:szCs w:val="28"/>
        </w:rPr>
        <w:t xml:space="preserve">способствующая </w:t>
      </w:r>
      <w:r w:rsidR="0053790A">
        <w:rPr>
          <w:rFonts w:ascii="Arial Narrow" w:hAnsi="Arial Narrow" w:cs="Arial"/>
          <w:szCs w:val="28"/>
        </w:rPr>
        <w:t xml:space="preserve">развитию </w:t>
      </w:r>
      <w:proofErr w:type="spellStart"/>
      <w:r w:rsidR="00DE4A14">
        <w:rPr>
          <w:rFonts w:ascii="Arial Narrow" w:hAnsi="Arial Narrow" w:cs="Arial"/>
          <w:szCs w:val="28"/>
        </w:rPr>
        <w:t>цифровизации</w:t>
      </w:r>
      <w:proofErr w:type="spellEnd"/>
      <w:r w:rsidR="00DE4A14">
        <w:rPr>
          <w:rFonts w:ascii="Arial Narrow" w:hAnsi="Arial Narrow" w:cs="Arial"/>
          <w:szCs w:val="28"/>
        </w:rPr>
        <w:t xml:space="preserve"> </w:t>
      </w:r>
      <w:r w:rsidR="0053790A">
        <w:rPr>
          <w:rFonts w:ascii="Arial Narrow" w:hAnsi="Arial Narrow" w:cs="Arial"/>
          <w:szCs w:val="28"/>
        </w:rPr>
        <w:t>страны</w:t>
      </w:r>
      <w:r w:rsidR="00DF2C8F">
        <w:rPr>
          <w:rFonts w:ascii="Arial Narrow" w:hAnsi="Arial Narrow" w:cs="Arial"/>
          <w:szCs w:val="28"/>
        </w:rPr>
        <w:t xml:space="preserve"> и в целом экономики Кыргызской Республики</w:t>
      </w:r>
      <w:r w:rsidRPr="00DC38C6">
        <w:rPr>
          <w:rFonts w:ascii="Arial Narrow" w:hAnsi="Arial Narrow" w:cs="Arial"/>
          <w:szCs w:val="28"/>
        </w:rPr>
        <w:t xml:space="preserve">. </w:t>
      </w:r>
      <w:r w:rsidR="00B67202">
        <w:rPr>
          <w:rFonts w:ascii="Arial Narrow" w:hAnsi="Arial Narrow" w:cs="Arial"/>
          <w:szCs w:val="28"/>
        </w:rPr>
        <w:t>Агентство связи прилагает все усилия для дальнейшего развития рынка телекоммуникации, информационного общества</w:t>
      </w:r>
      <w:r w:rsidR="00544382">
        <w:rPr>
          <w:rFonts w:ascii="Arial Narrow" w:hAnsi="Arial Narrow" w:cs="Arial"/>
          <w:szCs w:val="28"/>
        </w:rPr>
        <w:t xml:space="preserve"> и устранению цифрового неравенства</w:t>
      </w:r>
      <w:r w:rsidR="00B67202">
        <w:rPr>
          <w:rFonts w:ascii="Arial Narrow" w:hAnsi="Arial Narrow" w:cs="Arial"/>
          <w:szCs w:val="28"/>
        </w:rPr>
        <w:t xml:space="preserve">. </w:t>
      </w:r>
      <w:r w:rsidRPr="00DC38C6">
        <w:rPr>
          <w:rFonts w:ascii="Arial Narrow" w:hAnsi="Arial Narrow" w:cs="Arial"/>
          <w:szCs w:val="28"/>
        </w:rPr>
        <w:t xml:space="preserve">Наша работа и ее результаты детально представлены в предлагаемом вниманию общественности открытом годовом отчете </w:t>
      </w:r>
      <w:r w:rsidRPr="00DC38C6">
        <w:rPr>
          <w:rFonts w:ascii="Arial Narrow" w:hAnsi="Arial Narrow" w:cs="Arial"/>
          <w:szCs w:val="28"/>
          <w:lang w:val="ky-KG"/>
        </w:rPr>
        <w:t>Агентства связи</w:t>
      </w:r>
      <w:r w:rsidRPr="00DC38C6">
        <w:rPr>
          <w:rFonts w:ascii="Arial Narrow" w:hAnsi="Arial Narrow" w:cs="Arial"/>
          <w:szCs w:val="28"/>
        </w:rPr>
        <w:t>.</w:t>
      </w:r>
    </w:p>
    <w:p w:rsidR="001A47F1" w:rsidRPr="00DC38C6" w:rsidRDefault="001A47F1" w:rsidP="00C369E9">
      <w:pPr>
        <w:ind w:firstLine="709"/>
        <w:jc w:val="both"/>
        <w:rPr>
          <w:rFonts w:ascii="Arial Narrow" w:hAnsi="Arial Narrow" w:cs="Arial"/>
          <w:b/>
          <w:szCs w:val="28"/>
        </w:rPr>
      </w:pPr>
    </w:p>
    <w:p w:rsidR="001A47F1" w:rsidRPr="00DC38C6" w:rsidRDefault="001A47F1" w:rsidP="00C369E9">
      <w:pPr>
        <w:ind w:firstLine="709"/>
        <w:jc w:val="right"/>
        <w:rPr>
          <w:rFonts w:ascii="Arial Narrow" w:hAnsi="Arial Narrow" w:cs="Arial"/>
          <w:b/>
          <w:color w:val="002060"/>
          <w:szCs w:val="28"/>
        </w:rPr>
      </w:pPr>
    </w:p>
    <w:p w:rsidR="001A47F1" w:rsidRDefault="001A47F1" w:rsidP="00C369E9">
      <w:pPr>
        <w:ind w:firstLine="709"/>
        <w:rPr>
          <w:rFonts w:ascii="Arial Narrow" w:hAnsi="Arial Narrow" w:cs="Arial"/>
          <w:b/>
          <w:color w:val="002060"/>
          <w:szCs w:val="28"/>
        </w:rPr>
      </w:pPr>
    </w:p>
    <w:p w:rsidR="00B62434" w:rsidRDefault="00B62434" w:rsidP="00C369E9">
      <w:pPr>
        <w:ind w:firstLine="709"/>
        <w:rPr>
          <w:rFonts w:ascii="Arial Narrow" w:hAnsi="Arial Narrow" w:cs="Arial"/>
          <w:b/>
          <w:color w:val="002060"/>
          <w:szCs w:val="28"/>
        </w:rPr>
      </w:pPr>
    </w:p>
    <w:p w:rsidR="00B62434" w:rsidRDefault="00B62434" w:rsidP="00C369E9">
      <w:pPr>
        <w:ind w:firstLine="709"/>
        <w:rPr>
          <w:rFonts w:ascii="Arial Narrow" w:hAnsi="Arial Narrow" w:cs="Arial"/>
          <w:b/>
          <w:color w:val="002060"/>
          <w:szCs w:val="28"/>
        </w:rPr>
      </w:pPr>
    </w:p>
    <w:p w:rsidR="001A47F1" w:rsidRPr="00DC38C6" w:rsidRDefault="001A47F1" w:rsidP="00C369E9">
      <w:pPr>
        <w:ind w:firstLine="709"/>
        <w:jc w:val="right"/>
        <w:rPr>
          <w:rFonts w:ascii="Arial Narrow" w:hAnsi="Arial Narrow" w:cs="Arial"/>
          <w:b/>
          <w:color w:val="002060"/>
          <w:szCs w:val="28"/>
        </w:rPr>
      </w:pPr>
      <w:r w:rsidRPr="00DC38C6">
        <w:rPr>
          <w:rFonts w:ascii="Arial Narrow" w:hAnsi="Arial Narrow" w:cs="Arial"/>
          <w:b/>
          <w:color w:val="002060"/>
          <w:szCs w:val="28"/>
        </w:rPr>
        <w:t>Директор</w:t>
      </w:r>
    </w:p>
    <w:p w:rsidR="001A47F1" w:rsidRPr="00DC38C6" w:rsidRDefault="001A47F1" w:rsidP="00C369E9">
      <w:pPr>
        <w:ind w:firstLine="709"/>
        <w:jc w:val="right"/>
        <w:rPr>
          <w:rFonts w:ascii="Arial Narrow" w:hAnsi="Arial Narrow" w:cs="Arial"/>
          <w:b/>
          <w:color w:val="002060"/>
          <w:szCs w:val="28"/>
        </w:rPr>
      </w:pPr>
      <w:r w:rsidRPr="00DC38C6">
        <w:rPr>
          <w:rFonts w:ascii="Arial Narrow" w:hAnsi="Arial Narrow" w:cs="Arial"/>
          <w:b/>
          <w:color w:val="002060"/>
          <w:szCs w:val="28"/>
        </w:rPr>
        <w:t>Государственного агентства связи</w:t>
      </w:r>
    </w:p>
    <w:p w:rsidR="001A47F1" w:rsidRPr="00B136AF" w:rsidRDefault="001A47F1" w:rsidP="00C369E9">
      <w:pPr>
        <w:ind w:firstLine="709"/>
        <w:jc w:val="right"/>
        <w:rPr>
          <w:rFonts w:ascii="Arial Narrow" w:hAnsi="Arial Narrow" w:cs="Arial"/>
          <w:b/>
          <w:color w:val="002060"/>
          <w:szCs w:val="28"/>
        </w:rPr>
      </w:pPr>
      <w:r w:rsidRPr="00DC38C6">
        <w:rPr>
          <w:rFonts w:ascii="Arial Narrow" w:hAnsi="Arial Narrow" w:cs="Arial"/>
          <w:b/>
          <w:color w:val="002060"/>
          <w:szCs w:val="28"/>
        </w:rPr>
        <w:t xml:space="preserve">при </w:t>
      </w:r>
      <w:proofErr w:type="spellStart"/>
      <w:r w:rsidRPr="00DC38C6">
        <w:rPr>
          <w:rFonts w:ascii="Arial Narrow" w:hAnsi="Arial Narrow" w:cs="Arial"/>
          <w:b/>
          <w:color w:val="002060"/>
          <w:szCs w:val="28"/>
        </w:rPr>
        <w:t>ГКИТиС</w:t>
      </w:r>
      <w:proofErr w:type="spellEnd"/>
      <w:r w:rsidRPr="00DC38C6">
        <w:rPr>
          <w:rFonts w:ascii="Arial Narrow" w:hAnsi="Arial Narrow" w:cs="Arial"/>
          <w:b/>
          <w:color w:val="002060"/>
          <w:szCs w:val="28"/>
        </w:rPr>
        <w:t xml:space="preserve"> </w:t>
      </w:r>
      <w:proofErr w:type="gramStart"/>
      <w:r w:rsidRPr="00DC38C6">
        <w:rPr>
          <w:rFonts w:ascii="Arial Narrow" w:hAnsi="Arial Narrow" w:cs="Arial"/>
          <w:b/>
          <w:color w:val="002060"/>
          <w:szCs w:val="28"/>
        </w:rPr>
        <w:t>КР</w:t>
      </w:r>
      <w:proofErr w:type="gramEnd"/>
    </w:p>
    <w:p w:rsidR="008C649D" w:rsidRPr="008C649D" w:rsidRDefault="008C649D" w:rsidP="00C369E9">
      <w:pPr>
        <w:ind w:firstLine="709"/>
        <w:jc w:val="right"/>
        <w:rPr>
          <w:rFonts w:ascii="Arial Narrow" w:hAnsi="Arial Narrow" w:cs="Arial"/>
          <w:b/>
          <w:color w:val="002060"/>
          <w:szCs w:val="28"/>
        </w:rPr>
      </w:pPr>
      <w:r>
        <w:rPr>
          <w:rFonts w:ascii="Arial Narrow" w:hAnsi="Arial Narrow" w:cs="Arial"/>
          <w:b/>
          <w:color w:val="002060"/>
          <w:szCs w:val="28"/>
        </w:rPr>
        <w:t>Черногубова Наталья Николаевна</w:t>
      </w:r>
    </w:p>
    <w:p w:rsidR="00BF1A4A" w:rsidRPr="00872C4C" w:rsidRDefault="00BF1A4A" w:rsidP="00C369E9">
      <w:pPr>
        <w:pStyle w:val="afe"/>
        <w:spacing w:line="240" w:lineRule="auto"/>
        <w:ind w:left="1416" w:hanging="1416"/>
        <w:jc w:val="center"/>
        <w:rPr>
          <w:rFonts w:ascii="Arial Narrow" w:hAnsi="Arial Narrow" w:cs="Arial"/>
          <w:i/>
          <w:color w:val="auto"/>
          <w:sz w:val="24"/>
        </w:rPr>
      </w:pPr>
      <w:r w:rsidRPr="00872C4C">
        <w:rPr>
          <w:rFonts w:ascii="Arial Narrow" w:hAnsi="Arial Narrow" w:cs="Arial"/>
          <w:i/>
          <w:color w:val="auto"/>
          <w:sz w:val="24"/>
          <w:lang w:val="ky-KG"/>
        </w:rPr>
        <w:lastRenderedPageBreak/>
        <w:t xml:space="preserve">Отчет Агентства связи по итогам деятельности за </w:t>
      </w:r>
      <w:r w:rsidR="00AB6FAD" w:rsidRPr="00872C4C">
        <w:rPr>
          <w:rFonts w:ascii="Arial Narrow" w:hAnsi="Arial Narrow" w:cs="Arial"/>
          <w:i/>
          <w:color w:val="auto"/>
          <w:sz w:val="24"/>
        </w:rPr>
        <w:t>201</w:t>
      </w:r>
      <w:r w:rsidR="0071768B">
        <w:rPr>
          <w:rFonts w:ascii="Arial Narrow" w:hAnsi="Arial Narrow" w:cs="Arial"/>
          <w:i/>
          <w:color w:val="auto"/>
          <w:sz w:val="24"/>
        </w:rPr>
        <w:t>9</w:t>
      </w:r>
      <w:r w:rsidR="00AB6FAD" w:rsidRPr="00872C4C">
        <w:rPr>
          <w:rFonts w:ascii="Arial Narrow" w:hAnsi="Arial Narrow" w:cs="Arial"/>
          <w:i/>
          <w:color w:val="auto"/>
          <w:sz w:val="24"/>
        </w:rPr>
        <w:t xml:space="preserve"> год</w:t>
      </w:r>
    </w:p>
    <w:p w:rsidR="00FF0756" w:rsidRPr="00872C4C" w:rsidRDefault="00FF0756" w:rsidP="00C369E9">
      <w:pPr>
        <w:pStyle w:val="afe"/>
        <w:spacing w:line="240" w:lineRule="auto"/>
        <w:jc w:val="center"/>
        <w:rPr>
          <w:rFonts w:ascii="Arial Narrow" w:hAnsi="Arial Narrow" w:cs="Arial"/>
          <w:b w:val="0"/>
          <w:i/>
          <w:color w:val="auto"/>
          <w:sz w:val="24"/>
        </w:rPr>
      </w:pPr>
      <w:r w:rsidRPr="00872C4C">
        <w:rPr>
          <w:rFonts w:ascii="Arial Narrow" w:hAnsi="Arial Narrow" w:cs="Arial"/>
          <w:b w:val="0"/>
          <w:i/>
          <w:color w:val="auto"/>
          <w:sz w:val="24"/>
        </w:rPr>
        <w:t>Содержание</w:t>
      </w:r>
    </w:p>
    <w:p w:rsidR="00A32E47" w:rsidRPr="00872C4C" w:rsidRDefault="00A32E47" w:rsidP="00C369E9">
      <w:pPr>
        <w:rPr>
          <w:rFonts w:ascii="Arial Narrow" w:hAnsi="Arial Narrow"/>
          <w:sz w:val="22"/>
          <w:lang w:eastAsia="en-US"/>
        </w:rPr>
      </w:pPr>
    </w:p>
    <w:p w:rsidR="00872C4C" w:rsidRPr="004F203B" w:rsidRDefault="0094556C" w:rsidP="00C369E9">
      <w:pPr>
        <w:pStyle w:val="14"/>
        <w:spacing w:after="0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r w:rsidRPr="00901C83">
        <w:rPr>
          <w:rFonts w:ascii="Arial Narrow" w:hAnsi="Arial Narrow"/>
          <w:sz w:val="24"/>
          <w:szCs w:val="24"/>
          <w:highlight w:val="yellow"/>
        </w:rPr>
        <w:fldChar w:fldCharType="begin"/>
      </w:r>
      <w:r w:rsidR="00BA6FF2" w:rsidRPr="00901C83">
        <w:rPr>
          <w:rFonts w:ascii="Arial Narrow" w:hAnsi="Arial Narrow"/>
          <w:sz w:val="24"/>
          <w:szCs w:val="24"/>
          <w:highlight w:val="yellow"/>
        </w:rPr>
        <w:instrText xml:space="preserve"> TOC \o "1-3" \h \z \u </w:instrText>
      </w:r>
      <w:r w:rsidRPr="00901C83">
        <w:rPr>
          <w:rFonts w:ascii="Arial Narrow" w:hAnsi="Arial Narrow"/>
          <w:sz w:val="24"/>
          <w:szCs w:val="24"/>
          <w:highlight w:val="yellow"/>
        </w:rPr>
        <w:fldChar w:fldCharType="separate"/>
      </w:r>
      <w:hyperlink w:anchor="_Toc536691466" w:history="1">
        <w:r w:rsidR="004F203B" w:rsidRPr="004F203B">
          <w:rPr>
            <w:rStyle w:val="ad"/>
            <w:rFonts w:ascii="Arial Narrow" w:hAnsi="Arial Narrow"/>
            <w:sz w:val="24"/>
            <w:szCs w:val="24"/>
            <w:lang w:val="ru-RU"/>
          </w:rPr>
          <w:t>Деятельность Агентства связи</w:t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tab/>
        </w:r>
        <w:r w:rsidR="009C5244" w:rsidRPr="004F203B">
          <w:rPr>
            <w:rFonts w:ascii="Arial Narrow" w:hAnsi="Arial Narrow"/>
            <w:webHidden/>
            <w:sz w:val="24"/>
            <w:szCs w:val="24"/>
          </w:rPr>
          <w:t>4</w:t>
        </w:r>
      </w:hyperlink>
    </w:p>
    <w:p w:rsidR="00872C4C" w:rsidRPr="004F203B" w:rsidRDefault="008020A6" w:rsidP="00C369E9">
      <w:pPr>
        <w:pStyle w:val="14"/>
        <w:spacing w:after="0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69" w:history="1">
        <w:r w:rsidR="004F203B" w:rsidRPr="004F203B">
          <w:rPr>
            <w:rStyle w:val="ad"/>
            <w:rFonts w:ascii="Arial Narrow" w:hAnsi="Arial Narrow"/>
            <w:sz w:val="24"/>
            <w:szCs w:val="24"/>
            <w:lang w:val="ru-RU"/>
          </w:rPr>
          <w:t>Управление разрешительных документов</w:t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tab/>
        </w:r>
        <w:r w:rsidR="004F203B" w:rsidRPr="004F203B">
          <w:rPr>
            <w:rFonts w:ascii="Arial Narrow" w:hAnsi="Arial Narrow"/>
            <w:webHidden/>
            <w:sz w:val="24"/>
            <w:szCs w:val="24"/>
          </w:rPr>
          <w:t>5</w:t>
        </w:r>
      </w:hyperlink>
    </w:p>
    <w:p w:rsidR="00872C4C" w:rsidRPr="004F203B" w:rsidRDefault="008020A6" w:rsidP="00C369E9">
      <w:pPr>
        <w:pStyle w:val="28"/>
        <w:tabs>
          <w:tab w:val="right" w:leader="dot" w:pos="9911"/>
        </w:tabs>
        <w:spacing w:after="0"/>
        <w:rPr>
          <w:rFonts w:ascii="Arial Narrow" w:hAnsi="Arial Narrow"/>
          <w:noProof/>
        </w:rPr>
      </w:pPr>
      <w:hyperlink w:anchor="_Toc536691470" w:history="1">
        <w:r w:rsidR="00872C4C" w:rsidRPr="004F203B">
          <w:rPr>
            <w:rStyle w:val="ad"/>
            <w:rFonts w:ascii="Arial Narrow" w:hAnsi="Arial Narrow"/>
            <w:noProof/>
          </w:rPr>
          <w:t xml:space="preserve">По </w:t>
        </w:r>
        <w:r w:rsidR="004F203B" w:rsidRPr="004F203B">
          <w:rPr>
            <w:rStyle w:val="ad"/>
            <w:rFonts w:ascii="Arial Narrow" w:hAnsi="Arial Narrow"/>
            <w:noProof/>
            <w:lang w:val="ru-RU"/>
          </w:rPr>
          <w:t>линии лицензирования</w:t>
        </w:r>
        <w:r w:rsidR="00872C4C" w:rsidRPr="004F203B">
          <w:rPr>
            <w:rStyle w:val="ad"/>
            <w:rFonts w:ascii="Arial Narrow" w:hAnsi="Arial Narrow"/>
            <w:noProof/>
          </w:rPr>
          <w:t>:</w:t>
        </w:r>
        <w:r w:rsidR="00872C4C" w:rsidRPr="004F203B">
          <w:rPr>
            <w:rFonts w:ascii="Arial Narrow" w:hAnsi="Arial Narrow"/>
            <w:noProof/>
            <w:webHidden/>
          </w:rPr>
          <w:tab/>
        </w:r>
      </w:hyperlink>
      <w:r w:rsidR="004F203B" w:rsidRPr="004F203B">
        <w:rPr>
          <w:rFonts w:ascii="Arial Narrow" w:hAnsi="Arial Narrow"/>
          <w:noProof/>
        </w:rPr>
        <w:t>5</w:t>
      </w:r>
    </w:p>
    <w:p w:rsidR="004F203B" w:rsidRPr="004F203B" w:rsidRDefault="008020A6" w:rsidP="004F203B">
      <w:pPr>
        <w:pStyle w:val="28"/>
        <w:tabs>
          <w:tab w:val="right" w:leader="dot" w:pos="9911"/>
        </w:tabs>
        <w:spacing w:after="0"/>
        <w:rPr>
          <w:rFonts w:ascii="Arial Narrow" w:hAnsi="Arial Narrow"/>
          <w:noProof/>
        </w:rPr>
      </w:pPr>
      <w:hyperlink w:anchor="_Toc536691470" w:history="1">
        <w:r w:rsidR="004F203B" w:rsidRPr="004F203B">
          <w:rPr>
            <w:rFonts w:ascii="Arial Narrow" w:hAnsi="Arial Narrow"/>
            <w:szCs w:val="28"/>
            <w:lang w:eastAsia="en-US"/>
          </w:rPr>
          <w:t>По линии учета радиоэлектронных средств</w:t>
        </w:r>
        <w:r w:rsidR="004F203B" w:rsidRPr="004F203B">
          <w:rPr>
            <w:rStyle w:val="ad"/>
            <w:rFonts w:ascii="Arial Narrow" w:hAnsi="Arial Narrow"/>
            <w:noProof/>
          </w:rPr>
          <w:t>:</w:t>
        </w:r>
        <w:r w:rsidR="004F203B" w:rsidRPr="004F203B">
          <w:rPr>
            <w:rFonts w:ascii="Arial Narrow" w:hAnsi="Arial Narrow"/>
            <w:noProof/>
            <w:webHidden/>
          </w:rPr>
          <w:tab/>
        </w:r>
      </w:hyperlink>
      <w:r w:rsidR="004F203B" w:rsidRPr="004F203B">
        <w:rPr>
          <w:rFonts w:ascii="Arial Narrow" w:hAnsi="Arial Narrow"/>
          <w:noProof/>
        </w:rPr>
        <w:t>6</w:t>
      </w:r>
    </w:p>
    <w:p w:rsidR="00872C4C" w:rsidRDefault="008020A6" w:rsidP="00C369E9">
      <w:pPr>
        <w:pStyle w:val="14"/>
        <w:spacing w:after="0"/>
        <w:rPr>
          <w:rFonts w:ascii="Arial Narrow" w:hAnsi="Arial Narrow"/>
          <w:sz w:val="24"/>
          <w:szCs w:val="24"/>
        </w:rPr>
      </w:pPr>
      <w:hyperlink w:anchor="_Toc536691471" w:history="1">
        <w:r w:rsidR="004F203B">
          <w:rPr>
            <w:rStyle w:val="ad"/>
            <w:rFonts w:ascii="Arial Narrow" w:hAnsi="Arial Narrow"/>
            <w:sz w:val="24"/>
            <w:szCs w:val="24"/>
            <w:lang w:val="ru-RU"/>
          </w:rPr>
          <w:t>Сертификация</w:t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tab/>
        </w:r>
        <w:r w:rsidR="004F203B">
          <w:rPr>
            <w:rFonts w:ascii="Arial Narrow" w:hAnsi="Arial Narrow"/>
            <w:webHidden/>
            <w:sz w:val="24"/>
            <w:szCs w:val="24"/>
          </w:rPr>
          <w:t>8</w:t>
        </w:r>
      </w:hyperlink>
    </w:p>
    <w:p w:rsidR="004F203B" w:rsidRDefault="008020A6" w:rsidP="004F203B">
      <w:pPr>
        <w:pStyle w:val="28"/>
        <w:tabs>
          <w:tab w:val="right" w:leader="dot" w:pos="9911"/>
        </w:tabs>
        <w:spacing w:after="0"/>
        <w:rPr>
          <w:rFonts w:ascii="Arial Narrow" w:hAnsi="Arial Narrow"/>
          <w:noProof/>
        </w:rPr>
      </w:pPr>
      <w:hyperlink w:anchor="_Toc536691470" w:history="1">
        <w:r w:rsidR="004F203B" w:rsidRPr="004F203B">
          <w:rPr>
            <w:rStyle w:val="ad"/>
            <w:rFonts w:ascii="Arial Narrow" w:hAnsi="Arial Narrow"/>
            <w:noProof/>
          </w:rPr>
          <w:t xml:space="preserve">По </w:t>
        </w:r>
        <w:r w:rsidR="004F203B" w:rsidRPr="004F203B">
          <w:rPr>
            <w:rStyle w:val="ad"/>
            <w:rFonts w:ascii="Arial Narrow" w:hAnsi="Arial Narrow"/>
            <w:noProof/>
            <w:lang w:val="ru-RU"/>
          </w:rPr>
          <w:t xml:space="preserve">линии </w:t>
        </w:r>
        <w:r w:rsidR="004F203B">
          <w:rPr>
            <w:rStyle w:val="ad"/>
            <w:rFonts w:ascii="Arial Narrow" w:hAnsi="Arial Narrow"/>
            <w:noProof/>
            <w:lang w:val="ru-RU"/>
          </w:rPr>
          <w:t>сертификации</w:t>
        </w:r>
        <w:r w:rsidR="004F203B" w:rsidRPr="004F203B">
          <w:rPr>
            <w:rStyle w:val="ad"/>
            <w:rFonts w:ascii="Arial Narrow" w:hAnsi="Arial Narrow"/>
            <w:noProof/>
          </w:rPr>
          <w:t>:</w:t>
        </w:r>
        <w:r w:rsidR="004F203B" w:rsidRPr="004F203B">
          <w:rPr>
            <w:rFonts w:ascii="Arial Narrow" w:hAnsi="Arial Narrow"/>
            <w:noProof/>
            <w:webHidden/>
          </w:rPr>
          <w:tab/>
        </w:r>
      </w:hyperlink>
      <w:r w:rsidR="004F203B">
        <w:rPr>
          <w:rFonts w:ascii="Arial Narrow" w:hAnsi="Arial Narrow"/>
          <w:noProof/>
        </w:rPr>
        <w:t>9</w:t>
      </w:r>
    </w:p>
    <w:p w:rsidR="004F203B" w:rsidRDefault="008020A6" w:rsidP="004F203B">
      <w:pPr>
        <w:pStyle w:val="14"/>
        <w:spacing w:after="0"/>
        <w:rPr>
          <w:rFonts w:ascii="Arial Narrow" w:hAnsi="Arial Narrow"/>
          <w:sz w:val="24"/>
          <w:szCs w:val="24"/>
        </w:rPr>
      </w:pPr>
      <w:hyperlink w:anchor="_Toc536691471" w:history="1">
        <w:r w:rsidR="004F203B">
          <w:rPr>
            <w:rStyle w:val="ad"/>
            <w:rFonts w:ascii="Arial Narrow" w:hAnsi="Arial Narrow"/>
            <w:sz w:val="24"/>
            <w:szCs w:val="24"/>
            <w:lang w:val="ru-RU"/>
          </w:rPr>
          <w:t>Испытательная лаборатория</w:t>
        </w:r>
        <w:r w:rsidR="004F203B" w:rsidRPr="004F203B">
          <w:rPr>
            <w:rFonts w:ascii="Arial Narrow" w:hAnsi="Arial Narrow"/>
            <w:webHidden/>
            <w:sz w:val="24"/>
            <w:szCs w:val="24"/>
          </w:rPr>
          <w:tab/>
        </w:r>
      </w:hyperlink>
      <w:r w:rsidR="004F203B">
        <w:rPr>
          <w:rFonts w:ascii="Arial Narrow" w:hAnsi="Arial Narrow"/>
          <w:sz w:val="24"/>
          <w:szCs w:val="24"/>
        </w:rPr>
        <w:t>11</w:t>
      </w:r>
    </w:p>
    <w:p w:rsidR="00872C4C" w:rsidRPr="004F203B" w:rsidRDefault="008020A6" w:rsidP="00C369E9">
      <w:pPr>
        <w:pStyle w:val="14"/>
        <w:spacing w:after="0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72" w:history="1">
        <w:r w:rsidR="00872C4C" w:rsidRPr="004F203B">
          <w:rPr>
            <w:rStyle w:val="ad"/>
            <w:rFonts w:ascii="Arial Narrow" w:hAnsi="Arial Narrow"/>
            <w:sz w:val="24"/>
            <w:szCs w:val="24"/>
          </w:rPr>
          <w:t>Радиочастотный спектр</w:t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instrText xml:space="preserve"> PAGEREF _Toc536691472 \h </w:instrText>
        </w:r>
        <w:r w:rsidR="0094556C" w:rsidRPr="004F203B">
          <w:rPr>
            <w:rFonts w:ascii="Arial Narrow" w:hAnsi="Arial Narrow"/>
            <w:webHidden/>
            <w:sz w:val="24"/>
            <w:szCs w:val="24"/>
          </w:rPr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 w:rsidRPr="004F203B">
          <w:rPr>
            <w:rFonts w:ascii="Arial Narrow" w:hAnsi="Arial Narrow"/>
            <w:webHidden/>
            <w:sz w:val="24"/>
            <w:szCs w:val="24"/>
          </w:rPr>
          <w:t>1</w:t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  <w:r w:rsidR="004F203B">
        <w:rPr>
          <w:rFonts w:ascii="Arial Narrow" w:hAnsi="Arial Narrow"/>
          <w:sz w:val="24"/>
          <w:szCs w:val="24"/>
        </w:rPr>
        <w:t>3</w:t>
      </w:r>
    </w:p>
    <w:p w:rsidR="00872C4C" w:rsidRPr="004F203B" w:rsidRDefault="008020A6" w:rsidP="00C369E9">
      <w:pPr>
        <w:pStyle w:val="28"/>
        <w:tabs>
          <w:tab w:val="right" w:leader="dot" w:pos="9911"/>
        </w:tabs>
        <w:spacing w:after="0"/>
        <w:rPr>
          <w:rFonts w:ascii="Arial Narrow" w:eastAsiaTheme="minorEastAsia" w:hAnsi="Arial Narrow" w:cstheme="minorBidi"/>
          <w:noProof/>
          <w:lang w:eastAsia="ru-RU"/>
        </w:rPr>
      </w:pPr>
      <w:hyperlink w:anchor="_Toc536691473" w:history="1">
        <w:r w:rsidR="00872C4C" w:rsidRPr="004F203B">
          <w:rPr>
            <w:rStyle w:val="ad"/>
            <w:rFonts w:ascii="Arial Narrow" w:hAnsi="Arial Narrow"/>
            <w:noProof/>
            <w:lang w:val="ky-KG"/>
          </w:rPr>
          <w:t>По линии подвижной службы</w:t>
        </w:r>
        <w:r w:rsidR="00872C4C" w:rsidRPr="004F203B">
          <w:rPr>
            <w:rFonts w:ascii="Arial Narrow" w:hAnsi="Arial Narrow"/>
            <w:noProof/>
            <w:webHidden/>
          </w:rPr>
          <w:tab/>
        </w:r>
        <w:r w:rsidR="0094556C" w:rsidRPr="004F203B">
          <w:rPr>
            <w:rFonts w:ascii="Arial Narrow" w:hAnsi="Arial Narrow"/>
            <w:noProof/>
            <w:webHidden/>
          </w:rPr>
          <w:fldChar w:fldCharType="begin"/>
        </w:r>
        <w:r w:rsidR="00872C4C" w:rsidRPr="004F203B">
          <w:rPr>
            <w:rFonts w:ascii="Arial Narrow" w:hAnsi="Arial Narrow"/>
            <w:noProof/>
            <w:webHidden/>
          </w:rPr>
          <w:instrText xml:space="preserve"> PAGEREF _Toc536691473 \h </w:instrText>
        </w:r>
        <w:r w:rsidR="0094556C" w:rsidRPr="004F203B">
          <w:rPr>
            <w:rFonts w:ascii="Arial Narrow" w:hAnsi="Arial Narrow"/>
            <w:noProof/>
            <w:webHidden/>
          </w:rPr>
        </w:r>
        <w:r w:rsidR="0094556C" w:rsidRPr="004F203B">
          <w:rPr>
            <w:rFonts w:ascii="Arial Narrow" w:hAnsi="Arial Narrow"/>
            <w:noProof/>
            <w:webHidden/>
          </w:rPr>
          <w:fldChar w:fldCharType="separate"/>
        </w:r>
        <w:r w:rsidR="00E66CD0" w:rsidRPr="004F203B">
          <w:rPr>
            <w:rFonts w:ascii="Arial Narrow" w:hAnsi="Arial Narrow"/>
            <w:noProof/>
            <w:webHidden/>
          </w:rPr>
          <w:t>1</w:t>
        </w:r>
        <w:r w:rsidR="0094556C" w:rsidRPr="004F203B">
          <w:rPr>
            <w:rFonts w:ascii="Arial Narrow" w:hAnsi="Arial Narrow"/>
            <w:noProof/>
            <w:webHidden/>
          </w:rPr>
          <w:fldChar w:fldCharType="end"/>
        </w:r>
      </w:hyperlink>
      <w:r w:rsidR="004F203B">
        <w:rPr>
          <w:rFonts w:ascii="Arial Narrow" w:hAnsi="Arial Narrow"/>
          <w:noProof/>
        </w:rPr>
        <w:t>3</w:t>
      </w:r>
    </w:p>
    <w:p w:rsidR="00872C4C" w:rsidRPr="004F203B" w:rsidRDefault="008020A6" w:rsidP="00C369E9">
      <w:pPr>
        <w:pStyle w:val="28"/>
        <w:tabs>
          <w:tab w:val="right" w:leader="dot" w:pos="9911"/>
        </w:tabs>
        <w:spacing w:after="0"/>
        <w:rPr>
          <w:rFonts w:ascii="Arial Narrow" w:eastAsiaTheme="minorEastAsia" w:hAnsi="Arial Narrow" w:cstheme="minorBidi"/>
          <w:noProof/>
          <w:lang w:eastAsia="ru-RU"/>
        </w:rPr>
      </w:pPr>
      <w:hyperlink w:anchor="_Toc536691474" w:history="1">
        <w:r w:rsidR="00872C4C" w:rsidRPr="004F203B">
          <w:rPr>
            <w:rStyle w:val="ad"/>
            <w:rFonts w:ascii="Arial Narrow" w:eastAsia="Times New Roman" w:hAnsi="Arial Narrow"/>
            <w:bCs/>
            <w:noProof/>
            <w:lang w:val="ky-KG"/>
          </w:rPr>
          <w:t>По линии радиовещательной службы</w:t>
        </w:r>
        <w:r w:rsidR="00872C4C" w:rsidRPr="004F203B">
          <w:rPr>
            <w:rFonts w:ascii="Arial Narrow" w:hAnsi="Arial Narrow"/>
            <w:noProof/>
            <w:webHidden/>
          </w:rPr>
          <w:tab/>
        </w:r>
        <w:r w:rsidR="0094556C" w:rsidRPr="004F203B">
          <w:rPr>
            <w:rFonts w:ascii="Arial Narrow" w:hAnsi="Arial Narrow"/>
            <w:noProof/>
            <w:webHidden/>
          </w:rPr>
          <w:fldChar w:fldCharType="begin"/>
        </w:r>
        <w:r w:rsidR="00872C4C" w:rsidRPr="004F203B">
          <w:rPr>
            <w:rFonts w:ascii="Arial Narrow" w:hAnsi="Arial Narrow"/>
            <w:noProof/>
            <w:webHidden/>
          </w:rPr>
          <w:instrText xml:space="preserve"> PAGEREF _Toc536691474 \h </w:instrText>
        </w:r>
        <w:r w:rsidR="0094556C" w:rsidRPr="004F203B">
          <w:rPr>
            <w:rFonts w:ascii="Arial Narrow" w:hAnsi="Arial Narrow"/>
            <w:noProof/>
            <w:webHidden/>
          </w:rPr>
        </w:r>
        <w:r w:rsidR="0094556C" w:rsidRPr="004F203B">
          <w:rPr>
            <w:rFonts w:ascii="Arial Narrow" w:hAnsi="Arial Narrow"/>
            <w:noProof/>
            <w:webHidden/>
          </w:rPr>
          <w:fldChar w:fldCharType="separate"/>
        </w:r>
        <w:r w:rsidR="00E66CD0" w:rsidRPr="004F203B">
          <w:rPr>
            <w:rFonts w:ascii="Arial Narrow" w:hAnsi="Arial Narrow"/>
            <w:noProof/>
            <w:webHidden/>
          </w:rPr>
          <w:t>1</w:t>
        </w:r>
        <w:r w:rsidR="0094556C" w:rsidRPr="004F203B">
          <w:rPr>
            <w:rFonts w:ascii="Arial Narrow" w:hAnsi="Arial Narrow"/>
            <w:noProof/>
            <w:webHidden/>
          </w:rPr>
          <w:fldChar w:fldCharType="end"/>
        </w:r>
      </w:hyperlink>
      <w:r w:rsidR="004F203B">
        <w:rPr>
          <w:rFonts w:ascii="Arial Narrow" w:hAnsi="Arial Narrow"/>
          <w:noProof/>
        </w:rPr>
        <w:t>4</w:t>
      </w:r>
    </w:p>
    <w:p w:rsidR="00872C4C" w:rsidRPr="004F203B" w:rsidRDefault="008020A6" w:rsidP="00C369E9">
      <w:pPr>
        <w:pStyle w:val="28"/>
        <w:tabs>
          <w:tab w:val="right" w:leader="dot" w:pos="9911"/>
        </w:tabs>
        <w:spacing w:after="0"/>
        <w:rPr>
          <w:rFonts w:ascii="Arial Narrow" w:eastAsiaTheme="minorEastAsia" w:hAnsi="Arial Narrow" w:cstheme="minorBidi"/>
          <w:noProof/>
          <w:lang w:eastAsia="ru-RU"/>
        </w:rPr>
      </w:pPr>
      <w:hyperlink w:anchor="_Toc536691475" w:history="1">
        <w:r w:rsidR="00872C4C" w:rsidRPr="004F203B">
          <w:rPr>
            <w:rStyle w:val="ad"/>
            <w:rFonts w:ascii="Arial Narrow" w:eastAsia="Times New Roman" w:hAnsi="Arial Narrow"/>
            <w:bCs/>
            <w:noProof/>
            <w:lang w:val="ky-KG"/>
          </w:rPr>
          <w:t>По линии коротковолновой службы</w:t>
        </w:r>
        <w:r w:rsidR="00872C4C" w:rsidRPr="004F203B">
          <w:rPr>
            <w:rFonts w:ascii="Arial Narrow" w:hAnsi="Arial Narrow"/>
            <w:noProof/>
            <w:webHidden/>
          </w:rPr>
          <w:tab/>
        </w:r>
        <w:r w:rsidR="0094556C" w:rsidRPr="004F203B">
          <w:rPr>
            <w:rFonts w:ascii="Arial Narrow" w:hAnsi="Arial Narrow"/>
            <w:noProof/>
            <w:webHidden/>
          </w:rPr>
          <w:fldChar w:fldCharType="begin"/>
        </w:r>
        <w:r w:rsidR="00872C4C" w:rsidRPr="004F203B">
          <w:rPr>
            <w:rFonts w:ascii="Arial Narrow" w:hAnsi="Arial Narrow"/>
            <w:noProof/>
            <w:webHidden/>
          </w:rPr>
          <w:instrText xml:space="preserve"> PAGEREF _Toc536691475 \h </w:instrText>
        </w:r>
        <w:r w:rsidR="0094556C" w:rsidRPr="004F203B">
          <w:rPr>
            <w:rFonts w:ascii="Arial Narrow" w:hAnsi="Arial Narrow"/>
            <w:noProof/>
            <w:webHidden/>
          </w:rPr>
        </w:r>
        <w:r w:rsidR="0094556C" w:rsidRPr="004F203B">
          <w:rPr>
            <w:rFonts w:ascii="Arial Narrow" w:hAnsi="Arial Narrow"/>
            <w:noProof/>
            <w:webHidden/>
          </w:rPr>
          <w:fldChar w:fldCharType="separate"/>
        </w:r>
        <w:r w:rsidR="00E66CD0" w:rsidRPr="004F203B">
          <w:rPr>
            <w:rFonts w:ascii="Arial Narrow" w:hAnsi="Arial Narrow"/>
            <w:noProof/>
            <w:webHidden/>
          </w:rPr>
          <w:t>1</w:t>
        </w:r>
        <w:r w:rsidR="0094556C" w:rsidRPr="004F203B">
          <w:rPr>
            <w:rFonts w:ascii="Arial Narrow" w:hAnsi="Arial Narrow"/>
            <w:noProof/>
            <w:webHidden/>
          </w:rPr>
          <w:fldChar w:fldCharType="end"/>
        </w:r>
      </w:hyperlink>
      <w:r w:rsidR="004F203B">
        <w:rPr>
          <w:rFonts w:ascii="Arial Narrow" w:hAnsi="Arial Narrow"/>
          <w:noProof/>
        </w:rPr>
        <w:t>4</w:t>
      </w:r>
    </w:p>
    <w:p w:rsidR="00872C4C" w:rsidRPr="004F203B" w:rsidRDefault="008020A6" w:rsidP="00C369E9">
      <w:pPr>
        <w:pStyle w:val="14"/>
        <w:spacing w:after="0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76" w:history="1">
        <w:r w:rsidR="00872C4C" w:rsidRPr="004F203B">
          <w:rPr>
            <w:rStyle w:val="ad"/>
            <w:rFonts w:ascii="Arial Narrow" w:hAnsi="Arial Narrow"/>
            <w:sz w:val="24"/>
            <w:szCs w:val="24"/>
            <w:lang w:val="ky-KG"/>
          </w:rPr>
          <w:t>Р</w:t>
        </w:r>
        <w:r w:rsidR="00872C4C" w:rsidRPr="004F203B">
          <w:rPr>
            <w:rStyle w:val="ad"/>
            <w:rFonts w:ascii="Arial Narrow" w:hAnsi="Arial Narrow"/>
            <w:sz w:val="24"/>
            <w:szCs w:val="24"/>
          </w:rPr>
          <w:t>адиомониторинг</w:t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instrText xml:space="preserve"> PAGEREF _Toc536691476 \h </w:instrText>
        </w:r>
        <w:r w:rsidR="0094556C" w:rsidRPr="004F203B">
          <w:rPr>
            <w:rFonts w:ascii="Arial Narrow" w:hAnsi="Arial Narrow"/>
            <w:webHidden/>
            <w:sz w:val="24"/>
            <w:szCs w:val="24"/>
          </w:rPr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 w:rsidRPr="004F203B">
          <w:rPr>
            <w:rFonts w:ascii="Arial Narrow" w:hAnsi="Arial Narrow"/>
            <w:webHidden/>
            <w:sz w:val="24"/>
            <w:szCs w:val="24"/>
          </w:rPr>
          <w:t>1</w:t>
        </w:r>
        <w:r w:rsidR="009C5244" w:rsidRPr="004F203B">
          <w:rPr>
            <w:rFonts w:ascii="Arial Narrow" w:hAnsi="Arial Narrow"/>
            <w:webHidden/>
            <w:sz w:val="24"/>
            <w:szCs w:val="24"/>
          </w:rPr>
          <w:t>7</w:t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</w:p>
    <w:p w:rsidR="00872C4C" w:rsidRPr="00402F16" w:rsidRDefault="008020A6" w:rsidP="00C369E9">
      <w:pPr>
        <w:pStyle w:val="14"/>
        <w:spacing w:after="0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77" w:history="1">
        <w:r w:rsidR="00872C4C" w:rsidRPr="004F203B">
          <w:rPr>
            <w:rStyle w:val="ad"/>
            <w:rFonts w:ascii="Arial Narrow" w:hAnsi="Arial Narrow"/>
            <w:sz w:val="24"/>
            <w:szCs w:val="24"/>
            <w:lang w:val="ky-KG"/>
          </w:rPr>
          <w:t>А</w:t>
        </w:r>
        <w:r w:rsidR="00872C4C" w:rsidRPr="0087682D">
          <w:rPr>
            <w:rStyle w:val="ad"/>
            <w:rFonts w:ascii="Arial Narrow" w:hAnsi="Arial Narrow"/>
            <w:sz w:val="24"/>
            <w:szCs w:val="24"/>
            <w:lang w:val="ru-RU"/>
          </w:rPr>
          <w:t>нализ рынка и техническо</w:t>
        </w:r>
        <w:r w:rsidR="00872C4C" w:rsidRPr="004F203B">
          <w:rPr>
            <w:rStyle w:val="ad"/>
            <w:rFonts w:ascii="Arial Narrow" w:hAnsi="Arial Narrow"/>
            <w:sz w:val="24"/>
            <w:szCs w:val="24"/>
            <w:lang w:val="ky-KG"/>
          </w:rPr>
          <w:t xml:space="preserve">е </w:t>
        </w:r>
        <w:r w:rsidR="00872C4C" w:rsidRPr="0087682D">
          <w:rPr>
            <w:rStyle w:val="ad"/>
            <w:rFonts w:ascii="Arial Narrow" w:hAnsi="Arial Narrow"/>
            <w:sz w:val="24"/>
            <w:szCs w:val="24"/>
            <w:lang w:val="ru-RU"/>
          </w:rPr>
          <w:t>регулировани</w:t>
        </w:r>
        <w:r w:rsidR="00872C4C" w:rsidRPr="004F203B">
          <w:rPr>
            <w:rStyle w:val="ad"/>
            <w:rFonts w:ascii="Arial Narrow" w:hAnsi="Arial Narrow"/>
            <w:sz w:val="24"/>
            <w:szCs w:val="24"/>
            <w:lang w:val="ky-KG"/>
          </w:rPr>
          <w:t>е</w:t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instrText xml:space="preserve"> PAGEREF _Toc536691477 \h </w:instrText>
        </w:r>
        <w:r w:rsidR="0094556C" w:rsidRPr="004F203B">
          <w:rPr>
            <w:rFonts w:ascii="Arial Narrow" w:hAnsi="Arial Narrow"/>
            <w:webHidden/>
            <w:sz w:val="24"/>
            <w:szCs w:val="24"/>
          </w:rPr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 w:rsidRPr="004F203B">
          <w:rPr>
            <w:rFonts w:ascii="Arial Narrow" w:hAnsi="Arial Narrow"/>
            <w:webHidden/>
            <w:sz w:val="24"/>
            <w:szCs w:val="24"/>
          </w:rPr>
          <w:t>2</w:t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  <w:r w:rsidR="00402F16" w:rsidRPr="00402F16">
        <w:rPr>
          <w:rFonts w:ascii="Arial Narrow" w:hAnsi="Arial Narrow"/>
          <w:sz w:val="24"/>
          <w:szCs w:val="24"/>
        </w:rPr>
        <w:t>2</w:t>
      </w:r>
    </w:p>
    <w:p w:rsidR="00872C4C" w:rsidRPr="00402F16" w:rsidRDefault="008020A6" w:rsidP="00C369E9">
      <w:pPr>
        <w:pStyle w:val="28"/>
        <w:tabs>
          <w:tab w:val="right" w:leader="dot" w:pos="9911"/>
        </w:tabs>
        <w:spacing w:after="0"/>
        <w:rPr>
          <w:rFonts w:ascii="Arial Narrow" w:eastAsiaTheme="minorEastAsia" w:hAnsi="Arial Narrow" w:cstheme="minorBidi"/>
          <w:noProof/>
          <w:lang w:eastAsia="ru-RU"/>
        </w:rPr>
      </w:pPr>
      <w:hyperlink w:anchor="_Toc536691478" w:history="1">
        <w:r w:rsidR="00872C4C" w:rsidRPr="0087682D">
          <w:rPr>
            <w:rStyle w:val="ad"/>
            <w:rFonts w:ascii="Arial Narrow" w:hAnsi="Arial Narrow"/>
            <w:noProof/>
            <w:lang w:val="ru-RU"/>
          </w:rPr>
          <w:t>Развитие рынка связи в КР</w:t>
        </w:r>
        <w:r w:rsidR="00872C4C" w:rsidRPr="004F203B">
          <w:rPr>
            <w:rFonts w:ascii="Arial Narrow" w:hAnsi="Arial Narrow"/>
            <w:noProof/>
            <w:webHidden/>
          </w:rPr>
          <w:tab/>
        </w:r>
        <w:r w:rsidR="0094556C" w:rsidRPr="004F203B">
          <w:rPr>
            <w:rFonts w:ascii="Arial Narrow" w:hAnsi="Arial Narrow"/>
            <w:noProof/>
            <w:webHidden/>
          </w:rPr>
          <w:fldChar w:fldCharType="begin"/>
        </w:r>
        <w:r w:rsidR="00872C4C" w:rsidRPr="004F203B">
          <w:rPr>
            <w:rFonts w:ascii="Arial Narrow" w:hAnsi="Arial Narrow"/>
            <w:noProof/>
            <w:webHidden/>
          </w:rPr>
          <w:instrText xml:space="preserve"> PAGEREF _Toc536691478 \h </w:instrText>
        </w:r>
        <w:r w:rsidR="0094556C" w:rsidRPr="004F203B">
          <w:rPr>
            <w:rFonts w:ascii="Arial Narrow" w:hAnsi="Arial Narrow"/>
            <w:noProof/>
            <w:webHidden/>
          </w:rPr>
        </w:r>
        <w:r w:rsidR="0094556C" w:rsidRPr="004F203B">
          <w:rPr>
            <w:rFonts w:ascii="Arial Narrow" w:hAnsi="Arial Narrow"/>
            <w:noProof/>
            <w:webHidden/>
          </w:rPr>
          <w:fldChar w:fldCharType="separate"/>
        </w:r>
        <w:r w:rsidR="00E66CD0" w:rsidRPr="004F203B">
          <w:rPr>
            <w:rFonts w:ascii="Arial Narrow" w:hAnsi="Arial Narrow"/>
            <w:noProof/>
            <w:webHidden/>
          </w:rPr>
          <w:t>2</w:t>
        </w:r>
        <w:r w:rsidR="0094556C" w:rsidRPr="004F203B">
          <w:rPr>
            <w:rFonts w:ascii="Arial Narrow" w:hAnsi="Arial Narrow"/>
            <w:noProof/>
            <w:webHidden/>
          </w:rPr>
          <w:fldChar w:fldCharType="end"/>
        </w:r>
      </w:hyperlink>
      <w:r w:rsidR="00402F16" w:rsidRPr="00402F16">
        <w:rPr>
          <w:rFonts w:ascii="Arial Narrow" w:hAnsi="Arial Narrow"/>
          <w:noProof/>
        </w:rPr>
        <w:t>9</w:t>
      </w:r>
    </w:p>
    <w:p w:rsidR="00872C4C" w:rsidRPr="00402F16" w:rsidRDefault="008020A6" w:rsidP="00C369E9">
      <w:pPr>
        <w:pStyle w:val="14"/>
        <w:spacing w:after="0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79" w:history="1">
        <w:r w:rsidR="00872C4C" w:rsidRPr="0087682D">
          <w:rPr>
            <w:rStyle w:val="ad"/>
            <w:rFonts w:ascii="Arial Narrow" w:hAnsi="Arial Narrow"/>
            <w:sz w:val="24"/>
            <w:szCs w:val="24"/>
            <w:lang w:val="ru-RU"/>
          </w:rPr>
          <w:t>Финансовые показатели</w:t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instrText xml:space="preserve"> PAGEREF _Toc536691479 \h </w:instrText>
        </w:r>
        <w:r w:rsidR="0094556C" w:rsidRPr="004F203B">
          <w:rPr>
            <w:rFonts w:ascii="Arial Narrow" w:hAnsi="Arial Narrow"/>
            <w:webHidden/>
            <w:sz w:val="24"/>
            <w:szCs w:val="24"/>
          </w:rPr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 w:rsidRPr="004F203B">
          <w:rPr>
            <w:rFonts w:ascii="Arial Narrow" w:hAnsi="Arial Narrow"/>
            <w:webHidden/>
            <w:sz w:val="24"/>
            <w:szCs w:val="24"/>
          </w:rPr>
          <w:t>3</w:t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  <w:r w:rsidR="00402F16" w:rsidRPr="00402F16">
        <w:rPr>
          <w:rFonts w:ascii="Arial Narrow" w:hAnsi="Arial Narrow"/>
          <w:sz w:val="24"/>
          <w:szCs w:val="24"/>
        </w:rPr>
        <w:t>7</w:t>
      </w:r>
    </w:p>
    <w:p w:rsidR="00872C4C" w:rsidRPr="00402F16" w:rsidRDefault="008020A6" w:rsidP="00C369E9">
      <w:pPr>
        <w:pStyle w:val="14"/>
        <w:spacing w:after="0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80" w:history="1">
        <w:r w:rsidR="00872C4C" w:rsidRPr="00120A7A">
          <w:rPr>
            <w:rStyle w:val="ad"/>
            <w:rFonts w:ascii="Arial Narrow" w:hAnsi="Arial Narrow"/>
            <w:sz w:val="24"/>
            <w:szCs w:val="24"/>
            <w:lang w:val="ru-RU"/>
          </w:rPr>
          <w:t>Организационно-кадровая деятельность и правовая поддержка</w:t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instrText xml:space="preserve"> PAGEREF _Toc536691480 \h </w:instrText>
        </w:r>
        <w:r w:rsidR="0094556C" w:rsidRPr="004F203B">
          <w:rPr>
            <w:rFonts w:ascii="Arial Narrow" w:hAnsi="Arial Narrow"/>
            <w:webHidden/>
            <w:sz w:val="24"/>
            <w:szCs w:val="24"/>
          </w:rPr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 w:rsidRPr="004F203B">
          <w:rPr>
            <w:rFonts w:ascii="Arial Narrow" w:hAnsi="Arial Narrow"/>
            <w:webHidden/>
            <w:sz w:val="24"/>
            <w:szCs w:val="24"/>
          </w:rPr>
          <w:t>3</w:t>
        </w:r>
        <w:r w:rsidR="0094556C" w:rsidRPr="004F203B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  <w:r w:rsidR="00402F16" w:rsidRPr="00402F16">
        <w:rPr>
          <w:rFonts w:ascii="Arial Narrow" w:hAnsi="Arial Narrow"/>
          <w:sz w:val="24"/>
          <w:szCs w:val="24"/>
        </w:rPr>
        <w:t>9</w:t>
      </w:r>
    </w:p>
    <w:p w:rsidR="00872C4C" w:rsidRPr="00402F16" w:rsidRDefault="008020A6" w:rsidP="00C369E9">
      <w:pPr>
        <w:pStyle w:val="14"/>
        <w:spacing w:after="0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81" w:history="1">
        <w:r w:rsidR="00872C4C" w:rsidRPr="00120A7A">
          <w:rPr>
            <w:rStyle w:val="ad"/>
            <w:rFonts w:ascii="Arial Narrow" w:hAnsi="Arial Narrow"/>
            <w:sz w:val="24"/>
            <w:szCs w:val="24"/>
            <w:lang w:val="ru-RU"/>
          </w:rPr>
          <w:t>По противодействию коррупции</w:t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tab/>
        </w:r>
        <w:r w:rsidR="00402F16" w:rsidRPr="00E87E4C">
          <w:rPr>
            <w:rFonts w:ascii="Arial Narrow" w:hAnsi="Arial Narrow"/>
            <w:webHidden/>
            <w:sz w:val="24"/>
            <w:szCs w:val="24"/>
          </w:rPr>
          <w:t>4</w:t>
        </w:r>
      </w:hyperlink>
      <w:r w:rsidR="00402F16" w:rsidRPr="00402F16">
        <w:rPr>
          <w:rFonts w:ascii="Arial Narrow" w:hAnsi="Arial Narrow"/>
          <w:sz w:val="24"/>
          <w:szCs w:val="24"/>
        </w:rPr>
        <w:t>0</w:t>
      </w:r>
    </w:p>
    <w:p w:rsidR="00872C4C" w:rsidRPr="00E87E4C" w:rsidRDefault="008020A6" w:rsidP="00C369E9">
      <w:pPr>
        <w:pStyle w:val="14"/>
        <w:spacing w:after="0"/>
        <w:rPr>
          <w:rFonts w:ascii="Arial Narrow" w:eastAsiaTheme="minorEastAsia" w:hAnsi="Arial Narrow" w:cstheme="minorBidi"/>
          <w:b w:val="0"/>
          <w:color w:val="auto"/>
          <w:sz w:val="24"/>
          <w:szCs w:val="24"/>
          <w:highlight w:val="yellow"/>
          <w:lang w:eastAsia="ru-RU"/>
        </w:rPr>
      </w:pPr>
      <w:hyperlink w:anchor="_Toc536691482" w:history="1">
        <w:r w:rsidR="00872C4C" w:rsidRPr="004F203B">
          <w:rPr>
            <w:rStyle w:val="ad"/>
            <w:rFonts w:ascii="Arial Narrow" w:hAnsi="Arial Narrow"/>
            <w:sz w:val="24"/>
            <w:szCs w:val="24"/>
            <w:lang w:val="ky-KG"/>
          </w:rPr>
          <w:t xml:space="preserve">Основные </w:t>
        </w:r>
        <w:r w:rsidR="0071768B" w:rsidRPr="00120A7A">
          <w:rPr>
            <w:rStyle w:val="ad"/>
            <w:rFonts w:ascii="Arial Narrow" w:hAnsi="Arial Narrow"/>
            <w:sz w:val="24"/>
            <w:szCs w:val="24"/>
            <w:lang w:val="ru-RU"/>
          </w:rPr>
          <w:t>задачи на 2020</w:t>
        </w:r>
        <w:r w:rsidR="00872C4C" w:rsidRPr="00120A7A">
          <w:rPr>
            <w:rStyle w:val="ad"/>
            <w:rFonts w:ascii="Arial Narrow" w:hAnsi="Arial Narrow"/>
            <w:sz w:val="24"/>
            <w:szCs w:val="24"/>
            <w:lang w:val="ru-RU"/>
          </w:rPr>
          <w:t xml:space="preserve"> г</w:t>
        </w:r>
        <w:r w:rsidR="00872C4C" w:rsidRPr="004F203B">
          <w:rPr>
            <w:rStyle w:val="ad"/>
            <w:rFonts w:ascii="Arial Narrow" w:hAnsi="Arial Narrow"/>
            <w:sz w:val="24"/>
            <w:szCs w:val="24"/>
            <w:lang w:val="ky-KG"/>
          </w:rPr>
          <w:t>од</w:t>
        </w:r>
        <w:r w:rsidR="00872C4C" w:rsidRPr="004F203B">
          <w:rPr>
            <w:rFonts w:ascii="Arial Narrow" w:hAnsi="Arial Narrow"/>
            <w:webHidden/>
            <w:sz w:val="24"/>
            <w:szCs w:val="24"/>
          </w:rPr>
          <w:tab/>
        </w:r>
        <w:r w:rsidR="00CE3349">
          <w:rPr>
            <w:rFonts w:ascii="Arial Narrow" w:hAnsi="Arial Narrow"/>
            <w:webHidden/>
            <w:sz w:val="24"/>
            <w:szCs w:val="24"/>
          </w:rPr>
          <w:t>4</w:t>
        </w:r>
      </w:hyperlink>
      <w:r w:rsidR="00402F16" w:rsidRPr="00E87E4C">
        <w:rPr>
          <w:rFonts w:ascii="Arial Narrow" w:hAnsi="Arial Narrow"/>
          <w:sz w:val="24"/>
          <w:szCs w:val="24"/>
        </w:rPr>
        <w:t>1</w:t>
      </w:r>
    </w:p>
    <w:p w:rsidR="00FF0756" w:rsidRPr="00872C4C" w:rsidRDefault="0094556C" w:rsidP="00C369E9">
      <w:pPr>
        <w:rPr>
          <w:rFonts w:ascii="Arial Narrow" w:hAnsi="Arial Narrow"/>
          <w:color w:val="002060"/>
        </w:rPr>
      </w:pPr>
      <w:r w:rsidRPr="00901C83">
        <w:rPr>
          <w:rFonts w:ascii="Arial Narrow" w:hAnsi="Arial Narrow"/>
          <w:color w:val="002060"/>
          <w:highlight w:val="yellow"/>
        </w:rPr>
        <w:fldChar w:fldCharType="end"/>
      </w:r>
    </w:p>
    <w:p w:rsidR="00FF0756" w:rsidRPr="00872C4C" w:rsidRDefault="00FF0756" w:rsidP="00C369E9">
      <w:pPr>
        <w:rPr>
          <w:rFonts w:ascii="Arial Narrow" w:eastAsia="Times New Roman" w:hAnsi="Arial Narrow"/>
          <w:b/>
          <w:bCs/>
          <w:color w:val="002060"/>
          <w:kern w:val="36"/>
          <w:sz w:val="28"/>
          <w:szCs w:val="28"/>
          <w:lang w:eastAsia="ru-RU"/>
        </w:rPr>
      </w:pPr>
    </w:p>
    <w:p w:rsidR="00BA6FF2" w:rsidRPr="00872C4C" w:rsidRDefault="00BA6FF2" w:rsidP="00C369E9">
      <w:pPr>
        <w:rPr>
          <w:rFonts w:ascii="Arial Narrow" w:eastAsia="Times New Roman" w:hAnsi="Arial Narrow"/>
          <w:b/>
          <w:bCs/>
          <w:color w:val="002060"/>
          <w:kern w:val="36"/>
          <w:sz w:val="28"/>
          <w:szCs w:val="28"/>
          <w:lang w:eastAsia="ru-RU"/>
        </w:rPr>
      </w:pPr>
      <w:r w:rsidRPr="00872C4C">
        <w:rPr>
          <w:rFonts w:ascii="Arial Narrow" w:hAnsi="Arial Narrow"/>
          <w:color w:val="002060"/>
          <w:sz w:val="28"/>
          <w:szCs w:val="28"/>
        </w:rPr>
        <w:br w:type="page"/>
      </w:r>
    </w:p>
    <w:p w:rsidR="00B35741" w:rsidRPr="008410E5" w:rsidRDefault="00B35741" w:rsidP="00B35741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4"/>
        </w:rPr>
      </w:pPr>
      <w:bookmarkStart w:id="1" w:name="_Toc497318808"/>
      <w:bookmarkStart w:id="2" w:name="_Toc536691466"/>
      <w:bookmarkEnd w:id="0"/>
      <w:r w:rsidRPr="00B35741">
        <w:rPr>
          <w:rFonts w:ascii="Arial Narrow" w:hAnsi="Arial Narrow"/>
          <w:color w:val="002060"/>
          <w:sz w:val="28"/>
          <w:szCs w:val="24"/>
        </w:rPr>
        <w:lastRenderedPageBreak/>
        <w:t>Деятельность Агентства связи</w:t>
      </w:r>
    </w:p>
    <w:p w:rsidR="00B35741" w:rsidRPr="008410E5" w:rsidRDefault="00B35741" w:rsidP="00B35741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4"/>
          <w:szCs w:val="24"/>
        </w:rPr>
      </w:pPr>
    </w:p>
    <w:p w:rsidR="00B35741" w:rsidRPr="008F36C7" w:rsidRDefault="00B35741" w:rsidP="00B35741">
      <w:pPr>
        <w:ind w:firstLine="709"/>
        <w:jc w:val="both"/>
        <w:rPr>
          <w:rFonts w:ascii="Arial Narrow" w:hAnsi="Arial Narrow"/>
          <w:bCs/>
          <w:iCs/>
        </w:rPr>
      </w:pPr>
      <w:r w:rsidRPr="008F36C7">
        <w:rPr>
          <w:rFonts w:ascii="Arial Narrow" w:hAnsi="Arial Narrow"/>
          <w:b/>
        </w:rPr>
        <w:t xml:space="preserve">Основной целью деятельности Агентства связи </w:t>
      </w:r>
      <w:r w:rsidRPr="008F36C7">
        <w:rPr>
          <w:rFonts w:ascii="Arial Narrow" w:hAnsi="Arial Narrow"/>
        </w:rPr>
        <w:t xml:space="preserve">является </w:t>
      </w:r>
      <w:r w:rsidRPr="008F36C7">
        <w:rPr>
          <w:rFonts w:ascii="Arial Narrow" w:hAnsi="Arial Narrow"/>
          <w:bCs/>
          <w:iCs/>
        </w:rPr>
        <w:t>построение современной высокотехнологичной и конкурентоспособной Национальной сети передачи данных и интеграция Национальной сети в общемировое информационное пространство.</w:t>
      </w:r>
    </w:p>
    <w:p w:rsidR="00B35741" w:rsidRPr="008410E5" w:rsidRDefault="00B35741" w:rsidP="00B35741">
      <w:pPr>
        <w:ind w:firstLine="709"/>
        <w:jc w:val="both"/>
        <w:rPr>
          <w:rFonts w:ascii="Arial Narrow" w:hAnsi="Arial Narrow"/>
          <w:b/>
        </w:rPr>
      </w:pPr>
    </w:p>
    <w:p w:rsidR="00B35741" w:rsidRPr="008F36C7" w:rsidRDefault="00B35741" w:rsidP="00B35741">
      <w:pPr>
        <w:ind w:firstLine="709"/>
        <w:jc w:val="both"/>
        <w:rPr>
          <w:rFonts w:ascii="Arial Narrow" w:hAnsi="Arial Narrow"/>
        </w:rPr>
      </w:pPr>
      <w:r w:rsidRPr="008F36C7">
        <w:rPr>
          <w:rFonts w:ascii="Arial Narrow" w:hAnsi="Arial Narrow"/>
          <w:b/>
        </w:rPr>
        <w:t>Основные задачи Агентства связи</w:t>
      </w:r>
      <w:r w:rsidRPr="008F36C7">
        <w:rPr>
          <w:rFonts w:ascii="Arial Narrow" w:hAnsi="Arial Narrow"/>
        </w:rPr>
        <w:t>:</w:t>
      </w:r>
    </w:p>
    <w:p w:rsidR="00B35741" w:rsidRPr="008F36C7" w:rsidRDefault="00B35741" w:rsidP="00B35741">
      <w:pPr>
        <w:ind w:firstLine="709"/>
        <w:jc w:val="both"/>
        <w:rPr>
          <w:rFonts w:ascii="Arial Narrow" w:hAnsi="Arial Narrow"/>
        </w:rPr>
      </w:pPr>
      <w:r w:rsidRPr="008F36C7">
        <w:rPr>
          <w:rFonts w:ascii="Arial Narrow" w:hAnsi="Arial Narrow"/>
        </w:rPr>
        <w:t>1. обеспечение предоставления услуг электрической и почтовой связи на основе развития конкуренции;</w:t>
      </w:r>
    </w:p>
    <w:p w:rsidR="00B35741" w:rsidRPr="008F36C7" w:rsidRDefault="00B35741" w:rsidP="00B35741">
      <w:pPr>
        <w:ind w:firstLine="709"/>
        <w:jc w:val="both"/>
        <w:rPr>
          <w:rFonts w:ascii="Arial Narrow" w:hAnsi="Arial Narrow"/>
        </w:rPr>
      </w:pPr>
      <w:r w:rsidRPr="008F36C7">
        <w:rPr>
          <w:rFonts w:ascii="Arial Narrow" w:hAnsi="Arial Narrow"/>
        </w:rPr>
        <w:t>2. обеспечение эффективного управления использованием радиочастотного спектра и ресурса нумерации;</w:t>
      </w:r>
    </w:p>
    <w:p w:rsidR="00B35741" w:rsidRPr="008F36C7" w:rsidRDefault="00B35741" w:rsidP="00B35741">
      <w:pPr>
        <w:ind w:firstLine="709"/>
        <w:jc w:val="both"/>
        <w:rPr>
          <w:rFonts w:ascii="Arial Narrow" w:hAnsi="Arial Narrow"/>
        </w:rPr>
      </w:pPr>
      <w:r w:rsidRPr="008F36C7">
        <w:rPr>
          <w:rFonts w:ascii="Arial Narrow" w:hAnsi="Arial Narrow"/>
        </w:rPr>
        <w:t>3. содействие развитию сетей и систем связи;</w:t>
      </w:r>
    </w:p>
    <w:p w:rsidR="00B35741" w:rsidRPr="00FA4D02" w:rsidRDefault="00B35741" w:rsidP="000D6B4A">
      <w:pPr>
        <w:ind w:firstLine="709"/>
        <w:jc w:val="both"/>
        <w:rPr>
          <w:rFonts w:ascii="Arial Narrow" w:hAnsi="Arial Narrow"/>
        </w:rPr>
      </w:pPr>
      <w:r w:rsidRPr="008F36C7">
        <w:rPr>
          <w:rFonts w:ascii="Arial Narrow" w:hAnsi="Arial Narrow"/>
        </w:rPr>
        <w:t>4. защита законных интересов граждан и других потребителей в области связи.</w:t>
      </w:r>
    </w:p>
    <w:p w:rsidR="000D6B4A" w:rsidRPr="00FA4D02" w:rsidRDefault="000D6B4A" w:rsidP="000D6B4A">
      <w:pPr>
        <w:jc w:val="both"/>
        <w:rPr>
          <w:rFonts w:ascii="Arial Narrow" w:hAnsi="Arial Narrow"/>
        </w:rPr>
      </w:pPr>
    </w:p>
    <w:p w:rsidR="000D6B4A" w:rsidRDefault="000D6B4A" w:rsidP="000D6B4A">
      <w:pPr>
        <w:ind w:firstLine="708"/>
        <w:jc w:val="both"/>
        <w:rPr>
          <w:rFonts w:ascii="Arial Narrow" w:hAnsi="Arial Narrow"/>
          <w:b/>
        </w:rPr>
      </w:pPr>
      <w:r w:rsidRPr="000D6B4A">
        <w:rPr>
          <w:rFonts w:ascii="Arial Narrow" w:hAnsi="Arial Narrow"/>
          <w:b/>
        </w:rPr>
        <w:t xml:space="preserve">Основные нормативные правовые акты, которыми руководствуется Агентство связи </w:t>
      </w:r>
      <w:r>
        <w:rPr>
          <w:rFonts w:ascii="Arial Narrow" w:hAnsi="Arial Narrow"/>
          <w:b/>
        </w:rPr>
        <w:t>в осуществлении своей деятельности</w:t>
      </w:r>
      <w:r w:rsidRPr="000D6B4A">
        <w:rPr>
          <w:rFonts w:ascii="Arial Narrow" w:hAnsi="Arial Narrow"/>
          <w:b/>
        </w:rPr>
        <w:t>:</w:t>
      </w:r>
      <w:r w:rsidRPr="000D6B4A">
        <w:rPr>
          <w:rFonts w:ascii="Arial Narrow" w:hAnsi="Arial Narrow"/>
          <w:b/>
        </w:rPr>
        <w:cr/>
      </w:r>
    </w:p>
    <w:p w:rsidR="000D6B4A" w:rsidRDefault="000D6B4A" w:rsidP="000D6B4A">
      <w:pPr>
        <w:pStyle w:val="af"/>
        <w:numPr>
          <w:ilvl w:val="0"/>
          <w:numId w:val="29"/>
        </w:numPr>
        <w:jc w:val="both"/>
        <w:rPr>
          <w:rFonts w:ascii="Arial Narrow" w:hAnsi="Arial Narrow"/>
        </w:rPr>
      </w:pPr>
      <w:r w:rsidRPr="000D6B4A">
        <w:rPr>
          <w:rFonts w:ascii="Arial Narrow" w:hAnsi="Arial Narrow"/>
        </w:rPr>
        <w:t xml:space="preserve">Закон Кыргызской Республики </w:t>
      </w:r>
      <w:r>
        <w:rPr>
          <w:rFonts w:ascii="Arial Narrow" w:hAnsi="Arial Narrow"/>
        </w:rPr>
        <w:t>«</w:t>
      </w:r>
      <w:r w:rsidRPr="000D6B4A">
        <w:rPr>
          <w:rFonts w:ascii="Arial Narrow" w:hAnsi="Arial Narrow"/>
        </w:rPr>
        <w:t>Об электрической и почтовой связи</w:t>
      </w:r>
      <w:r>
        <w:rPr>
          <w:rFonts w:ascii="Arial Narrow" w:hAnsi="Arial Narrow"/>
        </w:rPr>
        <w:t>»;</w:t>
      </w:r>
    </w:p>
    <w:p w:rsidR="000D6B4A" w:rsidRDefault="000D6B4A" w:rsidP="000D6B4A">
      <w:pPr>
        <w:pStyle w:val="af"/>
        <w:numPr>
          <w:ilvl w:val="0"/>
          <w:numId w:val="29"/>
        </w:numPr>
        <w:jc w:val="both"/>
        <w:rPr>
          <w:rFonts w:ascii="Arial Narrow" w:hAnsi="Arial Narrow"/>
        </w:rPr>
      </w:pPr>
      <w:r w:rsidRPr="000D6B4A">
        <w:rPr>
          <w:rFonts w:ascii="Arial Narrow" w:hAnsi="Arial Narrow"/>
        </w:rPr>
        <w:t xml:space="preserve">Закон Кыргызской Республики </w:t>
      </w:r>
      <w:r>
        <w:rPr>
          <w:rFonts w:ascii="Arial Narrow" w:hAnsi="Arial Narrow"/>
        </w:rPr>
        <w:t>«</w:t>
      </w:r>
      <w:r w:rsidRPr="000D6B4A">
        <w:rPr>
          <w:rFonts w:ascii="Arial Narrow" w:hAnsi="Arial Narrow"/>
        </w:rPr>
        <w:t>О лицензионно-разрешительной системе</w:t>
      </w:r>
      <w:r w:rsidR="00120A7A">
        <w:rPr>
          <w:rFonts w:ascii="Arial Narrow" w:hAnsi="Arial Narrow"/>
        </w:rPr>
        <w:t xml:space="preserve"> в Кыргызской Республике</w:t>
      </w:r>
      <w:r>
        <w:rPr>
          <w:rFonts w:ascii="Arial Narrow" w:hAnsi="Arial Narrow"/>
        </w:rPr>
        <w:t>»;</w:t>
      </w:r>
    </w:p>
    <w:p w:rsidR="000D6B4A" w:rsidRDefault="000D6B4A" w:rsidP="000D6B4A">
      <w:pPr>
        <w:pStyle w:val="af"/>
        <w:numPr>
          <w:ilvl w:val="0"/>
          <w:numId w:val="29"/>
        </w:numPr>
        <w:jc w:val="both"/>
        <w:rPr>
          <w:rFonts w:ascii="Arial Narrow" w:hAnsi="Arial Narrow"/>
        </w:rPr>
      </w:pPr>
      <w:r w:rsidRPr="000D6B4A">
        <w:rPr>
          <w:rFonts w:ascii="Arial Narrow" w:hAnsi="Arial Narrow"/>
        </w:rPr>
        <w:t xml:space="preserve">Кодекс Кыргызской Республики </w:t>
      </w:r>
      <w:r>
        <w:rPr>
          <w:rFonts w:ascii="Arial Narrow" w:hAnsi="Arial Narrow"/>
        </w:rPr>
        <w:t xml:space="preserve">«О </w:t>
      </w:r>
      <w:r w:rsidRPr="000D6B4A">
        <w:rPr>
          <w:rFonts w:ascii="Arial Narrow" w:hAnsi="Arial Narrow"/>
        </w:rPr>
        <w:t>неналоговых доходах</w:t>
      </w:r>
      <w:r>
        <w:rPr>
          <w:rFonts w:ascii="Arial Narrow" w:hAnsi="Arial Narrow"/>
        </w:rPr>
        <w:t>»;</w:t>
      </w:r>
    </w:p>
    <w:p w:rsidR="000D6B4A" w:rsidRDefault="000D6B4A" w:rsidP="000D6B4A">
      <w:pPr>
        <w:pStyle w:val="af"/>
        <w:numPr>
          <w:ilvl w:val="0"/>
          <w:numId w:val="29"/>
        </w:numPr>
        <w:jc w:val="both"/>
        <w:rPr>
          <w:rFonts w:ascii="Arial Narrow" w:hAnsi="Arial Narrow"/>
        </w:rPr>
      </w:pPr>
      <w:r w:rsidRPr="000D6B4A">
        <w:rPr>
          <w:rFonts w:ascii="Arial Narrow" w:hAnsi="Arial Narrow"/>
        </w:rPr>
        <w:t>Закон Кыргызской Республики «О защите прав потребителей»;</w:t>
      </w:r>
    </w:p>
    <w:p w:rsidR="000D6B4A" w:rsidRDefault="000D6B4A" w:rsidP="000D6B4A">
      <w:pPr>
        <w:pStyle w:val="af"/>
        <w:numPr>
          <w:ilvl w:val="0"/>
          <w:numId w:val="29"/>
        </w:numPr>
        <w:jc w:val="both"/>
        <w:rPr>
          <w:rFonts w:ascii="Arial Narrow" w:hAnsi="Arial Narrow"/>
        </w:rPr>
      </w:pPr>
      <w:r w:rsidRPr="000D6B4A">
        <w:rPr>
          <w:rFonts w:ascii="Arial Narrow" w:hAnsi="Arial Narrow"/>
        </w:rPr>
        <w:t xml:space="preserve">Кодекс Кыргызской Республики </w:t>
      </w:r>
      <w:r w:rsidR="00120A7A">
        <w:rPr>
          <w:rFonts w:ascii="Arial Narrow" w:hAnsi="Arial Narrow"/>
        </w:rPr>
        <w:t>«О нарушениях»</w:t>
      </w:r>
      <w:r>
        <w:rPr>
          <w:rFonts w:ascii="Arial Narrow" w:hAnsi="Arial Narrow"/>
        </w:rPr>
        <w:t>;</w:t>
      </w:r>
    </w:p>
    <w:p w:rsidR="000D6B4A" w:rsidRDefault="000D6B4A" w:rsidP="000D6B4A">
      <w:pPr>
        <w:pStyle w:val="af"/>
        <w:numPr>
          <w:ilvl w:val="0"/>
          <w:numId w:val="29"/>
        </w:numPr>
        <w:jc w:val="both"/>
        <w:rPr>
          <w:rFonts w:ascii="Arial Narrow" w:hAnsi="Arial Narrow"/>
        </w:rPr>
      </w:pPr>
      <w:r w:rsidRPr="000D6B4A">
        <w:rPr>
          <w:rFonts w:ascii="Arial Narrow" w:hAnsi="Arial Narrow"/>
        </w:rPr>
        <w:t xml:space="preserve">Закон Кыргызской Республики </w:t>
      </w:r>
      <w:r>
        <w:rPr>
          <w:rFonts w:ascii="Arial Narrow" w:hAnsi="Arial Narrow"/>
        </w:rPr>
        <w:t>«О</w:t>
      </w:r>
      <w:r w:rsidRPr="000D6B4A">
        <w:rPr>
          <w:rFonts w:ascii="Arial Narrow" w:hAnsi="Arial Narrow"/>
        </w:rPr>
        <w:t xml:space="preserve"> естественных монополиях</w:t>
      </w:r>
      <w:r>
        <w:rPr>
          <w:rFonts w:ascii="Arial Narrow" w:hAnsi="Arial Narrow"/>
        </w:rPr>
        <w:t xml:space="preserve"> в Кыргызской Республике»;</w:t>
      </w:r>
    </w:p>
    <w:p w:rsidR="000D6B4A" w:rsidRDefault="000D6B4A" w:rsidP="000D6B4A">
      <w:pPr>
        <w:pStyle w:val="af"/>
        <w:numPr>
          <w:ilvl w:val="0"/>
          <w:numId w:val="29"/>
        </w:numPr>
        <w:jc w:val="both"/>
        <w:rPr>
          <w:rFonts w:ascii="Arial Narrow" w:hAnsi="Arial Narrow"/>
        </w:rPr>
      </w:pPr>
      <w:r w:rsidRPr="000D6B4A">
        <w:rPr>
          <w:rFonts w:ascii="Arial Narrow" w:hAnsi="Arial Narrow"/>
        </w:rPr>
        <w:t>Закон Кыргызской Республики</w:t>
      </w:r>
      <w:r>
        <w:rPr>
          <w:rFonts w:ascii="Arial Narrow" w:hAnsi="Arial Narrow"/>
        </w:rPr>
        <w:t xml:space="preserve"> «О почтовой связи»;</w:t>
      </w:r>
    </w:p>
    <w:p w:rsidR="000D6B4A" w:rsidRDefault="000D6B4A" w:rsidP="000D6B4A">
      <w:pPr>
        <w:pStyle w:val="af"/>
        <w:numPr>
          <w:ilvl w:val="0"/>
          <w:numId w:val="29"/>
        </w:numPr>
        <w:jc w:val="both"/>
        <w:rPr>
          <w:rFonts w:ascii="Arial Narrow" w:hAnsi="Arial Narrow"/>
        </w:rPr>
      </w:pPr>
      <w:r w:rsidRPr="000D6B4A">
        <w:rPr>
          <w:rFonts w:ascii="Arial Narrow" w:hAnsi="Arial Narrow"/>
        </w:rPr>
        <w:t>Закон Кыргызской Республики</w:t>
      </w:r>
      <w:r>
        <w:rPr>
          <w:rFonts w:ascii="Arial Narrow" w:hAnsi="Arial Narrow"/>
        </w:rPr>
        <w:t xml:space="preserve"> «</w:t>
      </w:r>
      <w:r w:rsidRPr="000D6B4A">
        <w:rPr>
          <w:rFonts w:ascii="Arial Narrow" w:hAnsi="Arial Narrow"/>
        </w:rPr>
        <w:t>О нормативных правовых актах Кыргызской Республики</w:t>
      </w:r>
      <w:r>
        <w:rPr>
          <w:rFonts w:ascii="Arial Narrow" w:hAnsi="Arial Narrow"/>
        </w:rPr>
        <w:t>»;</w:t>
      </w:r>
    </w:p>
    <w:p w:rsidR="000D6B4A" w:rsidRDefault="000D6B4A" w:rsidP="000D6B4A">
      <w:pPr>
        <w:pStyle w:val="af"/>
        <w:numPr>
          <w:ilvl w:val="0"/>
          <w:numId w:val="29"/>
        </w:numPr>
        <w:jc w:val="both"/>
        <w:rPr>
          <w:rFonts w:ascii="Arial Narrow" w:hAnsi="Arial Narrow"/>
        </w:rPr>
      </w:pPr>
      <w:r w:rsidRPr="000D6B4A">
        <w:rPr>
          <w:rFonts w:ascii="Arial Narrow" w:hAnsi="Arial Narrow"/>
        </w:rPr>
        <w:t>Закон Кыргызской Республики</w:t>
      </w:r>
      <w:r>
        <w:rPr>
          <w:rFonts w:ascii="Arial Narrow" w:hAnsi="Arial Narrow"/>
        </w:rPr>
        <w:t xml:space="preserve"> «</w:t>
      </w:r>
      <w:r w:rsidRPr="000D6B4A">
        <w:rPr>
          <w:rFonts w:ascii="Arial Narrow" w:hAnsi="Arial Narrow"/>
        </w:rPr>
        <w:t>О гарантиях и свободе доступа к информации</w:t>
      </w:r>
      <w:r>
        <w:rPr>
          <w:rFonts w:ascii="Arial Narrow" w:hAnsi="Arial Narrow"/>
        </w:rPr>
        <w:t>»;</w:t>
      </w:r>
    </w:p>
    <w:p w:rsidR="000D6B4A" w:rsidRDefault="000D6B4A" w:rsidP="000D6B4A">
      <w:pPr>
        <w:pStyle w:val="af"/>
        <w:numPr>
          <w:ilvl w:val="0"/>
          <w:numId w:val="29"/>
        </w:numPr>
        <w:jc w:val="both"/>
        <w:rPr>
          <w:rFonts w:ascii="Arial Narrow" w:hAnsi="Arial Narrow"/>
        </w:rPr>
      </w:pPr>
      <w:r w:rsidRPr="000D6B4A">
        <w:rPr>
          <w:rFonts w:ascii="Arial Narrow" w:hAnsi="Arial Narrow"/>
        </w:rPr>
        <w:t>Закон Кыргызской Республики</w:t>
      </w:r>
      <w:r>
        <w:rPr>
          <w:rFonts w:ascii="Arial Narrow" w:hAnsi="Arial Narrow"/>
        </w:rPr>
        <w:t xml:space="preserve"> «О государственной статистике»;</w:t>
      </w:r>
    </w:p>
    <w:p w:rsidR="000D6B4A" w:rsidRDefault="000D6B4A" w:rsidP="000D6B4A">
      <w:pPr>
        <w:pStyle w:val="af"/>
        <w:numPr>
          <w:ilvl w:val="0"/>
          <w:numId w:val="29"/>
        </w:numPr>
        <w:jc w:val="both"/>
        <w:rPr>
          <w:rFonts w:ascii="Arial Narrow" w:hAnsi="Arial Narrow"/>
        </w:rPr>
      </w:pPr>
      <w:r w:rsidRPr="000D6B4A">
        <w:rPr>
          <w:rFonts w:ascii="Arial Narrow" w:hAnsi="Arial Narrow"/>
        </w:rPr>
        <w:t>Закон Кыргызской Республики</w:t>
      </w:r>
      <w:r>
        <w:rPr>
          <w:rFonts w:ascii="Arial Narrow" w:hAnsi="Arial Narrow"/>
        </w:rPr>
        <w:t xml:space="preserve"> «</w:t>
      </w:r>
      <w:r w:rsidRPr="000D6B4A">
        <w:rPr>
          <w:rFonts w:ascii="Arial Narrow" w:hAnsi="Arial Narrow"/>
        </w:rPr>
        <w:t>Об основах технического регулирования в Кыргызской Республике</w:t>
      </w:r>
      <w:r>
        <w:rPr>
          <w:rFonts w:ascii="Arial Narrow" w:hAnsi="Arial Narrow"/>
        </w:rPr>
        <w:t>»;</w:t>
      </w:r>
    </w:p>
    <w:p w:rsidR="000D6B4A" w:rsidRPr="000D6B4A" w:rsidRDefault="000D6B4A" w:rsidP="000D6B4A">
      <w:pPr>
        <w:pStyle w:val="af"/>
        <w:numPr>
          <w:ilvl w:val="0"/>
          <w:numId w:val="29"/>
        </w:numPr>
        <w:jc w:val="both"/>
        <w:rPr>
          <w:rFonts w:ascii="Arial Narrow" w:hAnsi="Arial Narrow"/>
        </w:rPr>
      </w:pPr>
      <w:r w:rsidRPr="000D6B4A">
        <w:rPr>
          <w:rFonts w:ascii="Arial Narrow" w:hAnsi="Arial Narrow"/>
        </w:rPr>
        <w:t>Закон Кыргызской Республики</w:t>
      </w:r>
      <w:r>
        <w:rPr>
          <w:rFonts w:ascii="Arial Narrow" w:hAnsi="Arial Narrow"/>
        </w:rPr>
        <w:t xml:space="preserve"> «</w:t>
      </w:r>
      <w:r w:rsidRPr="000D6B4A">
        <w:rPr>
          <w:rFonts w:ascii="Arial Narrow" w:hAnsi="Arial Narrow"/>
        </w:rPr>
        <w:t>О правовой охране топологий интегральных микросхем</w:t>
      </w:r>
      <w:r>
        <w:rPr>
          <w:rFonts w:ascii="Arial Narrow" w:hAnsi="Arial Narrow"/>
        </w:rPr>
        <w:t>».</w:t>
      </w:r>
    </w:p>
    <w:p w:rsidR="00B35741" w:rsidRPr="008F36C7" w:rsidRDefault="00B35741" w:rsidP="000D6B4A">
      <w:pPr>
        <w:ind w:firstLine="709"/>
        <w:jc w:val="both"/>
        <w:rPr>
          <w:rFonts w:ascii="Arial Narrow" w:hAnsi="Arial Narrow"/>
          <w:b/>
          <w:bCs/>
          <w:iCs/>
          <w:u w:val="single"/>
        </w:rPr>
      </w:pPr>
      <w:r w:rsidRPr="008F36C7">
        <w:rPr>
          <w:rFonts w:ascii="Arial Narrow" w:hAnsi="Arial Narrow"/>
          <w:b/>
          <w:bCs/>
          <w:iCs/>
        </w:rPr>
        <w:t>Основные инструменты регулирования рынка Агентства связи:</w:t>
      </w:r>
    </w:p>
    <w:p w:rsidR="00B35741" w:rsidRPr="008F36C7" w:rsidRDefault="00B35741" w:rsidP="000D6B4A">
      <w:pPr>
        <w:numPr>
          <w:ilvl w:val="0"/>
          <w:numId w:val="17"/>
        </w:numPr>
        <w:tabs>
          <w:tab w:val="clear" w:pos="720"/>
          <w:tab w:val="num" w:pos="284"/>
        </w:tabs>
        <w:ind w:left="284" w:firstLine="709"/>
        <w:jc w:val="both"/>
        <w:rPr>
          <w:rFonts w:ascii="Arial Narrow" w:hAnsi="Arial Narrow"/>
          <w:bCs/>
          <w:iCs/>
        </w:rPr>
      </w:pPr>
      <w:r w:rsidRPr="008F36C7">
        <w:rPr>
          <w:rFonts w:ascii="Arial Narrow" w:hAnsi="Arial Narrow"/>
          <w:bCs/>
          <w:iCs/>
        </w:rPr>
        <w:t>лицензирование в сфере связи;</w:t>
      </w:r>
    </w:p>
    <w:p w:rsidR="00B35741" w:rsidRPr="008F36C7" w:rsidRDefault="00B35741" w:rsidP="00B35741">
      <w:pPr>
        <w:numPr>
          <w:ilvl w:val="0"/>
          <w:numId w:val="17"/>
        </w:numPr>
        <w:tabs>
          <w:tab w:val="clear" w:pos="720"/>
          <w:tab w:val="num" w:pos="284"/>
        </w:tabs>
        <w:ind w:left="284" w:firstLine="709"/>
        <w:jc w:val="both"/>
        <w:rPr>
          <w:rFonts w:ascii="Arial Narrow" w:hAnsi="Arial Narrow"/>
          <w:bCs/>
          <w:iCs/>
        </w:rPr>
      </w:pPr>
      <w:r w:rsidRPr="008F36C7">
        <w:rPr>
          <w:rFonts w:ascii="Arial Narrow" w:hAnsi="Arial Narrow"/>
          <w:bCs/>
          <w:iCs/>
        </w:rPr>
        <w:t>сертификация технических сре</w:t>
      </w:r>
      <w:proofErr w:type="gramStart"/>
      <w:r w:rsidRPr="008F36C7">
        <w:rPr>
          <w:rFonts w:ascii="Arial Narrow" w:hAnsi="Arial Narrow"/>
          <w:bCs/>
          <w:iCs/>
        </w:rPr>
        <w:t>дств св</w:t>
      </w:r>
      <w:proofErr w:type="gramEnd"/>
      <w:r w:rsidRPr="008F36C7">
        <w:rPr>
          <w:rFonts w:ascii="Arial Narrow" w:hAnsi="Arial Narrow"/>
          <w:bCs/>
          <w:iCs/>
        </w:rPr>
        <w:t xml:space="preserve">язи; </w:t>
      </w:r>
    </w:p>
    <w:p w:rsidR="00B35741" w:rsidRPr="008F36C7" w:rsidRDefault="00B35741" w:rsidP="00B35741">
      <w:pPr>
        <w:numPr>
          <w:ilvl w:val="0"/>
          <w:numId w:val="17"/>
        </w:numPr>
        <w:tabs>
          <w:tab w:val="clear" w:pos="720"/>
          <w:tab w:val="num" w:pos="284"/>
        </w:tabs>
        <w:ind w:left="284" w:firstLine="709"/>
        <w:jc w:val="both"/>
        <w:rPr>
          <w:rFonts w:ascii="Arial Narrow" w:hAnsi="Arial Narrow"/>
          <w:bCs/>
          <w:iCs/>
        </w:rPr>
      </w:pPr>
      <w:r w:rsidRPr="008F36C7">
        <w:rPr>
          <w:rFonts w:ascii="Arial Narrow" w:hAnsi="Arial Narrow"/>
          <w:bCs/>
          <w:iCs/>
        </w:rPr>
        <w:t>радиочастотный менеджмент;</w:t>
      </w:r>
    </w:p>
    <w:p w:rsidR="00B35741" w:rsidRPr="008F36C7" w:rsidRDefault="00B35741" w:rsidP="00B35741">
      <w:pPr>
        <w:numPr>
          <w:ilvl w:val="0"/>
          <w:numId w:val="17"/>
        </w:numPr>
        <w:tabs>
          <w:tab w:val="clear" w:pos="720"/>
          <w:tab w:val="num" w:pos="284"/>
        </w:tabs>
        <w:ind w:left="284" w:firstLine="709"/>
        <w:jc w:val="both"/>
        <w:rPr>
          <w:rFonts w:ascii="Arial Narrow" w:hAnsi="Arial Narrow"/>
          <w:bCs/>
          <w:iCs/>
        </w:rPr>
      </w:pPr>
      <w:r w:rsidRPr="008F36C7">
        <w:rPr>
          <w:rFonts w:ascii="Arial Narrow" w:hAnsi="Arial Narrow"/>
          <w:bCs/>
          <w:iCs/>
        </w:rPr>
        <w:t>выделение ресурса нумерации;</w:t>
      </w:r>
    </w:p>
    <w:p w:rsidR="00B35741" w:rsidRPr="008F36C7" w:rsidRDefault="00B35741" w:rsidP="00B35741">
      <w:pPr>
        <w:numPr>
          <w:ilvl w:val="0"/>
          <w:numId w:val="17"/>
        </w:numPr>
        <w:tabs>
          <w:tab w:val="clear" w:pos="720"/>
          <w:tab w:val="num" w:pos="284"/>
        </w:tabs>
        <w:ind w:left="284" w:firstLine="709"/>
        <w:jc w:val="both"/>
        <w:rPr>
          <w:rFonts w:ascii="Arial Narrow" w:hAnsi="Arial Narrow"/>
          <w:bCs/>
          <w:iCs/>
        </w:rPr>
      </w:pPr>
      <w:r w:rsidRPr="008F36C7">
        <w:rPr>
          <w:rFonts w:ascii="Arial Narrow" w:hAnsi="Arial Narrow"/>
          <w:bCs/>
          <w:iCs/>
        </w:rPr>
        <w:t>тарифное регулирование предприятий-монополистов.</w:t>
      </w:r>
    </w:p>
    <w:p w:rsidR="00B35741" w:rsidRDefault="00B35741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  <w:lang w:val="en-US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CF267F" w:rsidRDefault="003F4811" w:rsidP="002973ED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  <w:lang w:val="ky-KG"/>
        </w:rPr>
      </w:pPr>
      <w:r>
        <w:rPr>
          <w:rFonts w:ascii="Arial Narrow" w:hAnsi="Arial Narrow"/>
          <w:color w:val="002060"/>
          <w:sz w:val="28"/>
          <w:szCs w:val="28"/>
        </w:rPr>
        <w:lastRenderedPageBreak/>
        <w:t xml:space="preserve">Управление разрешительных </w:t>
      </w:r>
      <w:r w:rsidR="00E83045" w:rsidRPr="00872C4C">
        <w:rPr>
          <w:rFonts w:ascii="Arial Narrow" w:hAnsi="Arial Narrow"/>
          <w:color w:val="002060"/>
          <w:sz w:val="28"/>
          <w:szCs w:val="28"/>
        </w:rPr>
        <w:t>документ</w:t>
      </w:r>
      <w:bookmarkEnd w:id="1"/>
      <w:bookmarkEnd w:id="2"/>
      <w:r>
        <w:rPr>
          <w:rFonts w:ascii="Arial Narrow" w:hAnsi="Arial Narrow"/>
          <w:color w:val="002060"/>
          <w:sz w:val="28"/>
          <w:szCs w:val="28"/>
          <w:lang w:val="ky-KG"/>
        </w:rPr>
        <w:t>ов</w:t>
      </w:r>
    </w:p>
    <w:p w:rsidR="003F4811" w:rsidRPr="003F4811" w:rsidRDefault="003F4811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3F4811" w:rsidRPr="00897547" w:rsidRDefault="003F4811" w:rsidP="003F4811">
      <w:pPr>
        <w:ind w:firstLine="709"/>
        <w:jc w:val="both"/>
        <w:rPr>
          <w:rFonts w:ascii="Arial Narrow" w:hAnsi="Arial Narrow"/>
          <w:szCs w:val="28"/>
        </w:rPr>
      </w:pPr>
      <w:bookmarkStart w:id="3" w:name="_Toc497318809"/>
      <w:r w:rsidRPr="00897547">
        <w:rPr>
          <w:rFonts w:ascii="Arial Narrow" w:hAnsi="Arial Narrow"/>
          <w:szCs w:val="28"/>
        </w:rPr>
        <w:t>За период деятельности с 01.01.2019 г. по 31.12.2019г.:</w:t>
      </w:r>
    </w:p>
    <w:p w:rsidR="003F4811" w:rsidRPr="00897547" w:rsidRDefault="003F4811" w:rsidP="003F4811">
      <w:pPr>
        <w:ind w:firstLine="709"/>
        <w:jc w:val="both"/>
        <w:rPr>
          <w:rFonts w:ascii="Arial Narrow" w:hAnsi="Arial Narrow"/>
          <w:szCs w:val="28"/>
        </w:rPr>
      </w:pPr>
      <w:r w:rsidRPr="00897547">
        <w:rPr>
          <w:rFonts w:ascii="Arial Narrow" w:hAnsi="Arial Narrow"/>
          <w:szCs w:val="28"/>
        </w:rPr>
        <w:t xml:space="preserve">- разработано и утверждено Положение о лицензировании деятельности в области электрической и почтовой связи (утверждено постановлением Правительства Кыргызской Республики от 31.12.2019г. №746); </w:t>
      </w:r>
    </w:p>
    <w:p w:rsidR="003F4811" w:rsidRPr="00897547" w:rsidRDefault="003F4811" w:rsidP="003F4811">
      <w:pPr>
        <w:ind w:firstLine="709"/>
        <w:jc w:val="both"/>
        <w:rPr>
          <w:rFonts w:ascii="Arial Narrow" w:hAnsi="Arial Narrow"/>
          <w:szCs w:val="28"/>
        </w:rPr>
      </w:pPr>
      <w:r w:rsidRPr="00897547">
        <w:rPr>
          <w:rFonts w:ascii="Arial Narrow" w:hAnsi="Arial Narrow"/>
          <w:szCs w:val="28"/>
        </w:rPr>
        <w:t>- проводится работа автоматизированной информационной системы «Единый реестр нарушений» и реализации Кодекса Кыргызской Республики «О нарушениях»;</w:t>
      </w:r>
    </w:p>
    <w:p w:rsidR="003F4811" w:rsidRPr="00897547" w:rsidRDefault="003F4811" w:rsidP="003F4811">
      <w:pPr>
        <w:ind w:firstLine="709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- принято</w:t>
      </w:r>
      <w:r w:rsidRPr="00897547">
        <w:rPr>
          <w:rFonts w:ascii="Arial Narrow" w:hAnsi="Arial Narrow"/>
          <w:szCs w:val="28"/>
        </w:rPr>
        <w:t xml:space="preserve"> участие в следующих рабочих группах:</w:t>
      </w:r>
    </w:p>
    <w:p w:rsidR="003F4811" w:rsidRPr="00897547" w:rsidRDefault="003F4811" w:rsidP="003F4811">
      <w:pPr>
        <w:ind w:left="707" w:firstLine="709"/>
        <w:jc w:val="both"/>
        <w:rPr>
          <w:rFonts w:ascii="Arial Narrow" w:hAnsi="Arial Narrow"/>
          <w:szCs w:val="28"/>
        </w:rPr>
      </w:pPr>
      <w:r w:rsidRPr="00897547">
        <w:rPr>
          <w:rFonts w:ascii="Arial Narrow" w:hAnsi="Arial Narrow"/>
          <w:szCs w:val="28"/>
        </w:rPr>
        <w:t xml:space="preserve">- по обсуждению </w:t>
      </w:r>
      <w:proofErr w:type="gramStart"/>
      <w:r w:rsidRPr="00897547">
        <w:rPr>
          <w:rFonts w:ascii="Arial Narrow" w:hAnsi="Arial Narrow"/>
          <w:szCs w:val="28"/>
        </w:rPr>
        <w:t xml:space="preserve">проекта Правил </w:t>
      </w:r>
      <w:r w:rsidR="00120A7A">
        <w:rPr>
          <w:rFonts w:ascii="Arial Narrow" w:hAnsi="Arial Narrow"/>
          <w:szCs w:val="28"/>
        </w:rPr>
        <w:t>персонификации</w:t>
      </w:r>
      <w:r w:rsidRPr="00897547">
        <w:rPr>
          <w:rFonts w:ascii="Arial Narrow" w:hAnsi="Arial Narrow"/>
          <w:szCs w:val="28"/>
        </w:rPr>
        <w:t xml:space="preserve"> </w:t>
      </w:r>
      <w:r w:rsidR="00120A7A">
        <w:rPr>
          <w:rFonts w:ascii="Arial Narrow" w:hAnsi="Arial Narrow"/>
          <w:szCs w:val="28"/>
        </w:rPr>
        <w:t>абонентов операторов подвижной радиотелефонной связи</w:t>
      </w:r>
      <w:proofErr w:type="gramEnd"/>
      <w:r w:rsidRPr="00897547">
        <w:rPr>
          <w:rFonts w:ascii="Arial Narrow" w:hAnsi="Arial Narrow"/>
          <w:szCs w:val="28"/>
        </w:rPr>
        <w:t>;</w:t>
      </w:r>
    </w:p>
    <w:p w:rsidR="003F4811" w:rsidRPr="00897547" w:rsidRDefault="003F4811" w:rsidP="003F4811">
      <w:pPr>
        <w:ind w:left="707" w:firstLine="709"/>
        <w:jc w:val="both"/>
        <w:rPr>
          <w:rFonts w:ascii="Arial Narrow" w:hAnsi="Arial Narrow"/>
          <w:szCs w:val="28"/>
        </w:rPr>
      </w:pPr>
      <w:r w:rsidRPr="00897547">
        <w:rPr>
          <w:rFonts w:ascii="Arial Narrow" w:hAnsi="Arial Narrow"/>
          <w:szCs w:val="28"/>
        </w:rPr>
        <w:t>- для составления технического задания по электронному документообороту;</w:t>
      </w:r>
    </w:p>
    <w:p w:rsidR="003F4811" w:rsidRPr="00897547" w:rsidRDefault="003F4811" w:rsidP="003F4811">
      <w:pPr>
        <w:ind w:left="707" w:firstLine="709"/>
        <w:jc w:val="both"/>
        <w:rPr>
          <w:rFonts w:ascii="Arial Narrow" w:hAnsi="Arial Narrow"/>
          <w:szCs w:val="28"/>
        </w:rPr>
      </w:pPr>
      <w:r w:rsidRPr="00897547">
        <w:rPr>
          <w:szCs w:val="28"/>
        </w:rPr>
        <w:t xml:space="preserve">- </w:t>
      </w:r>
      <w:r w:rsidRPr="00897547">
        <w:rPr>
          <w:rFonts w:ascii="Arial Narrow" w:hAnsi="Arial Narrow"/>
          <w:szCs w:val="28"/>
        </w:rPr>
        <w:t>по оптимизации и стандартизации государственных услуг;</w:t>
      </w:r>
    </w:p>
    <w:p w:rsidR="003F4811" w:rsidRPr="00897547" w:rsidRDefault="003F4811" w:rsidP="003F4811">
      <w:pPr>
        <w:ind w:left="707" w:firstLine="709"/>
        <w:jc w:val="both"/>
        <w:rPr>
          <w:rFonts w:ascii="Arial Narrow" w:hAnsi="Arial Narrow"/>
          <w:szCs w:val="28"/>
        </w:rPr>
      </w:pPr>
      <w:r w:rsidRPr="00897547">
        <w:rPr>
          <w:rFonts w:ascii="Arial Narrow" w:hAnsi="Arial Narrow"/>
          <w:szCs w:val="28"/>
        </w:rPr>
        <w:t xml:space="preserve">- по ревизии НПА и внесений изменений и дополнений </w:t>
      </w:r>
      <w:proofErr w:type="gramStart"/>
      <w:r w:rsidRPr="00897547">
        <w:rPr>
          <w:rFonts w:ascii="Arial Narrow" w:hAnsi="Arial Narrow"/>
          <w:szCs w:val="28"/>
        </w:rPr>
        <w:t>в</w:t>
      </w:r>
      <w:proofErr w:type="gramEnd"/>
      <w:r w:rsidRPr="00897547">
        <w:rPr>
          <w:rFonts w:ascii="Arial Narrow" w:hAnsi="Arial Narrow"/>
          <w:szCs w:val="28"/>
        </w:rPr>
        <w:t xml:space="preserve"> действующие НПА.</w:t>
      </w:r>
    </w:p>
    <w:p w:rsidR="003F4811" w:rsidRPr="00897547" w:rsidRDefault="003F4811" w:rsidP="003F4811">
      <w:pPr>
        <w:ind w:firstLine="709"/>
        <w:jc w:val="both"/>
        <w:rPr>
          <w:rFonts w:ascii="Arial Narrow" w:hAnsi="Arial Narrow"/>
          <w:szCs w:val="28"/>
        </w:rPr>
      </w:pPr>
      <w:r w:rsidRPr="00897547">
        <w:rPr>
          <w:rFonts w:ascii="Arial Narrow" w:hAnsi="Arial Narrow"/>
          <w:szCs w:val="28"/>
        </w:rPr>
        <w:t xml:space="preserve">Актуальным вопросом для </w:t>
      </w:r>
      <w:r>
        <w:rPr>
          <w:rFonts w:ascii="Arial Narrow" w:hAnsi="Arial Narrow"/>
          <w:szCs w:val="28"/>
        </w:rPr>
        <w:t>управления разрешительных документов</w:t>
      </w:r>
      <w:r w:rsidRPr="00897547">
        <w:rPr>
          <w:rFonts w:ascii="Arial Narrow" w:hAnsi="Arial Narrow"/>
          <w:szCs w:val="28"/>
        </w:rPr>
        <w:t xml:space="preserve"> является разработка и внедрение единой базы данных структурных подразделений Агентства связи, а также Е-лицензирования для совершенствования и оптимизации деятельности Управления разрешительных документов.</w:t>
      </w:r>
    </w:p>
    <w:p w:rsidR="003F4811" w:rsidRPr="00897547" w:rsidRDefault="003F4811" w:rsidP="003F4811">
      <w:pPr>
        <w:ind w:firstLine="709"/>
        <w:jc w:val="both"/>
        <w:rPr>
          <w:rFonts w:ascii="Arial Narrow" w:hAnsi="Arial Narrow"/>
          <w:szCs w:val="28"/>
        </w:rPr>
      </w:pPr>
      <w:r w:rsidRPr="00897547">
        <w:rPr>
          <w:rFonts w:ascii="Arial Narrow" w:hAnsi="Arial Narrow"/>
          <w:szCs w:val="28"/>
        </w:rPr>
        <w:t>В свою очередь решением данного вопроса является приобретение соответствующего аппаратно-программного комплекса.</w:t>
      </w:r>
    </w:p>
    <w:p w:rsidR="00B91C6C" w:rsidRDefault="003F4811" w:rsidP="003F4811">
      <w:pPr>
        <w:pStyle w:val="2"/>
        <w:spacing w:before="0"/>
        <w:ind w:firstLine="708"/>
        <w:jc w:val="both"/>
        <w:rPr>
          <w:rFonts w:ascii="Arial Narrow" w:hAnsi="Arial Narrow"/>
          <w:b w:val="0"/>
          <w:color w:val="000000"/>
          <w:sz w:val="24"/>
          <w:szCs w:val="28"/>
        </w:rPr>
      </w:pPr>
      <w:r w:rsidRPr="003F4811">
        <w:rPr>
          <w:rFonts w:ascii="Arial Narrow" w:hAnsi="Arial Narrow"/>
          <w:b w:val="0"/>
          <w:color w:val="000000"/>
          <w:sz w:val="24"/>
          <w:szCs w:val="28"/>
        </w:rPr>
        <w:t xml:space="preserve">За 12 месяцев 2019 года проведено 13 онлайн-аукционов, по результатам которых в республиканский бюджет поступила сумма </w:t>
      </w:r>
      <w:r w:rsidRPr="003F4811">
        <w:rPr>
          <w:rFonts w:ascii="Arial Narrow" w:hAnsi="Arial Narrow"/>
          <w:color w:val="000000"/>
          <w:sz w:val="24"/>
          <w:szCs w:val="28"/>
        </w:rPr>
        <w:t>8 951 708,45</w:t>
      </w:r>
      <w:r w:rsidRPr="003F4811">
        <w:rPr>
          <w:rFonts w:ascii="Arial Narrow" w:hAnsi="Arial Narrow"/>
          <w:b w:val="0"/>
          <w:color w:val="000000"/>
          <w:sz w:val="24"/>
          <w:szCs w:val="28"/>
        </w:rPr>
        <w:t xml:space="preserve"> сом.</w:t>
      </w:r>
    </w:p>
    <w:p w:rsidR="003F4811" w:rsidRPr="003F4811" w:rsidRDefault="003F4811" w:rsidP="003F4811"/>
    <w:p w:rsidR="0014329F" w:rsidRPr="00120A7A" w:rsidRDefault="008B4C8E" w:rsidP="00C369E9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8"/>
        </w:rPr>
      </w:pPr>
      <w:bookmarkStart w:id="4" w:name="_Toc536691467"/>
      <w:r w:rsidRPr="00872C4C">
        <w:rPr>
          <w:rFonts w:ascii="Arial Narrow" w:hAnsi="Arial Narrow" w:cs="Times New Roman"/>
          <w:color w:val="auto"/>
          <w:sz w:val="24"/>
          <w:szCs w:val="28"/>
        </w:rPr>
        <w:t>По линии лицензирования</w:t>
      </w:r>
      <w:bookmarkEnd w:id="3"/>
      <w:bookmarkEnd w:id="4"/>
    </w:p>
    <w:p w:rsidR="00B35741" w:rsidRPr="00120A7A" w:rsidRDefault="00B35741" w:rsidP="00B35741"/>
    <w:p w:rsidR="0071768B" w:rsidRPr="0071768B" w:rsidRDefault="0071768B" w:rsidP="00C369E9">
      <w:pPr>
        <w:pStyle w:val="ae"/>
        <w:tabs>
          <w:tab w:val="left" w:pos="708"/>
          <w:tab w:val="center" w:pos="4960"/>
        </w:tabs>
        <w:ind w:firstLine="709"/>
        <w:jc w:val="both"/>
        <w:rPr>
          <w:rFonts w:ascii="Arial Narrow" w:hAnsi="Arial Narrow"/>
          <w:sz w:val="24"/>
          <w:szCs w:val="28"/>
        </w:rPr>
      </w:pPr>
      <w:r w:rsidRPr="0071768B">
        <w:rPr>
          <w:rFonts w:ascii="Arial Narrow" w:hAnsi="Arial Narrow"/>
          <w:sz w:val="24"/>
          <w:szCs w:val="28"/>
        </w:rPr>
        <w:t xml:space="preserve">За отчетный период в рамках Закона Кыргызской Республики «О лицензионно-разрешительной системе в </w:t>
      </w:r>
      <w:proofErr w:type="gramStart"/>
      <w:r w:rsidRPr="0071768B">
        <w:rPr>
          <w:rFonts w:ascii="Arial Narrow" w:hAnsi="Arial Narrow"/>
          <w:sz w:val="24"/>
          <w:szCs w:val="28"/>
        </w:rPr>
        <w:t>КР</w:t>
      </w:r>
      <w:proofErr w:type="gramEnd"/>
      <w:r w:rsidRPr="0071768B">
        <w:rPr>
          <w:rFonts w:ascii="Arial Narrow" w:hAnsi="Arial Narrow"/>
          <w:sz w:val="24"/>
          <w:szCs w:val="28"/>
        </w:rPr>
        <w:t>» и Положения о лицензировании деятельности по использованию радиочастотного спектра, утвержденного постановлением Правительства Кыргызской Республики №754 от 17.11.2017г., Агентством связи в соответствии с утвержденными повестками дня были подготовлены и проведены 6 заседаний Лицензионной комиссии, на которых были рассмотрены следующие вопросы:</w:t>
      </w:r>
    </w:p>
    <w:p w:rsidR="0071768B" w:rsidRPr="0071768B" w:rsidRDefault="0071768B" w:rsidP="00C369E9">
      <w:pPr>
        <w:pStyle w:val="ae"/>
        <w:tabs>
          <w:tab w:val="left" w:pos="708"/>
          <w:tab w:val="center" w:pos="4960"/>
        </w:tabs>
        <w:ind w:firstLine="709"/>
        <w:jc w:val="both"/>
        <w:rPr>
          <w:rFonts w:ascii="Arial Narrow" w:hAnsi="Arial Narrow"/>
          <w:sz w:val="24"/>
          <w:szCs w:val="28"/>
        </w:rPr>
      </w:pPr>
      <w:r w:rsidRPr="0071768B">
        <w:rPr>
          <w:rFonts w:ascii="Arial Narrow" w:hAnsi="Arial Narrow"/>
          <w:sz w:val="24"/>
          <w:szCs w:val="28"/>
        </w:rPr>
        <w:t>- выда</w:t>
      </w:r>
      <w:bookmarkStart w:id="5" w:name="_GoBack"/>
      <w:bookmarkEnd w:id="5"/>
      <w:r w:rsidRPr="0071768B">
        <w:rPr>
          <w:rFonts w:ascii="Arial Narrow" w:hAnsi="Arial Narrow"/>
          <w:sz w:val="24"/>
          <w:szCs w:val="28"/>
        </w:rPr>
        <w:t>ча лицензий на деятельность по использованию радиочастотного спектра;</w:t>
      </w:r>
    </w:p>
    <w:p w:rsidR="00A01694" w:rsidRPr="00872C4C" w:rsidRDefault="0071768B" w:rsidP="00C369E9">
      <w:pPr>
        <w:pStyle w:val="ae"/>
        <w:tabs>
          <w:tab w:val="left" w:pos="708"/>
          <w:tab w:val="center" w:pos="4960"/>
        </w:tabs>
        <w:ind w:firstLine="709"/>
        <w:jc w:val="both"/>
        <w:rPr>
          <w:rFonts w:ascii="Arial Narrow" w:hAnsi="Arial Narrow"/>
          <w:sz w:val="24"/>
          <w:szCs w:val="28"/>
        </w:rPr>
      </w:pPr>
      <w:r w:rsidRPr="0071768B">
        <w:rPr>
          <w:rFonts w:ascii="Arial Narrow" w:hAnsi="Arial Narrow"/>
          <w:sz w:val="24"/>
          <w:szCs w:val="28"/>
        </w:rPr>
        <w:t>В целом за 2019 года выдано 22 лицензии на деятельность по использованию радиочастотного спектра.</w:t>
      </w:r>
    </w:p>
    <w:p w:rsidR="0014329F" w:rsidRPr="00872C4C" w:rsidRDefault="00A01694" w:rsidP="00C369E9">
      <w:pPr>
        <w:pStyle w:val="ae"/>
        <w:tabs>
          <w:tab w:val="left" w:pos="708"/>
          <w:tab w:val="center" w:pos="4960"/>
        </w:tabs>
        <w:ind w:firstLine="709"/>
        <w:jc w:val="center"/>
        <w:rPr>
          <w:rFonts w:ascii="Arial Narrow" w:hAnsi="Arial Narrow"/>
          <w:b/>
          <w:i/>
          <w:sz w:val="24"/>
          <w:szCs w:val="28"/>
          <w:lang w:val="ky-KG"/>
        </w:rPr>
      </w:pPr>
      <w:r w:rsidRPr="00872C4C">
        <w:rPr>
          <w:rFonts w:ascii="Arial Narrow" w:hAnsi="Arial Narrow"/>
          <w:b/>
          <w:i/>
          <w:sz w:val="24"/>
          <w:szCs w:val="28"/>
        </w:rPr>
        <w:t>Кол</w:t>
      </w:r>
      <w:r w:rsidR="00B51A63" w:rsidRPr="00872C4C">
        <w:rPr>
          <w:rFonts w:ascii="Arial Narrow" w:hAnsi="Arial Narrow"/>
          <w:b/>
          <w:i/>
          <w:sz w:val="24"/>
          <w:szCs w:val="28"/>
        </w:rPr>
        <w:t xml:space="preserve">ичество выданных лицензий </w:t>
      </w:r>
      <w:r w:rsidR="00BA0EB7" w:rsidRPr="00872C4C">
        <w:rPr>
          <w:rFonts w:ascii="Arial Narrow" w:hAnsi="Arial Narrow"/>
          <w:b/>
          <w:i/>
          <w:sz w:val="24"/>
          <w:szCs w:val="28"/>
        </w:rPr>
        <w:t>за 20</w:t>
      </w:r>
      <w:r w:rsidR="00267B19" w:rsidRPr="00872C4C">
        <w:rPr>
          <w:rFonts w:ascii="Arial Narrow" w:hAnsi="Arial Narrow"/>
          <w:b/>
          <w:i/>
          <w:sz w:val="24"/>
          <w:szCs w:val="28"/>
        </w:rPr>
        <w:t>1</w:t>
      </w:r>
      <w:r w:rsidR="0071768B">
        <w:rPr>
          <w:rFonts w:ascii="Arial Narrow" w:hAnsi="Arial Narrow"/>
          <w:b/>
          <w:i/>
          <w:sz w:val="24"/>
          <w:szCs w:val="28"/>
        </w:rPr>
        <w:t>9</w:t>
      </w:r>
      <w:r w:rsidR="00267B19" w:rsidRPr="00872C4C">
        <w:rPr>
          <w:rFonts w:ascii="Arial Narrow" w:hAnsi="Arial Narrow"/>
          <w:b/>
          <w:i/>
          <w:sz w:val="24"/>
          <w:szCs w:val="28"/>
        </w:rPr>
        <w:t xml:space="preserve"> год</w:t>
      </w:r>
    </w:p>
    <w:p w:rsidR="00B606FC" w:rsidRPr="00872C4C" w:rsidRDefault="00B606FC" w:rsidP="00C369E9">
      <w:pPr>
        <w:pStyle w:val="ae"/>
        <w:tabs>
          <w:tab w:val="left" w:pos="708"/>
          <w:tab w:val="center" w:pos="4960"/>
        </w:tabs>
        <w:ind w:firstLine="709"/>
        <w:jc w:val="center"/>
        <w:rPr>
          <w:rFonts w:ascii="Arial Narrow" w:hAnsi="Arial Narrow"/>
          <w:b/>
          <w:i/>
          <w:sz w:val="24"/>
          <w:szCs w:val="28"/>
          <w:lang w:val="ky-KG"/>
        </w:rPr>
      </w:pPr>
    </w:p>
    <w:tbl>
      <w:tblPr>
        <w:tblW w:w="8472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1701"/>
      </w:tblGrid>
      <w:tr w:rsidR="00B606FC" w:rsidRPr="00872C4C" w:rsidTr="00B606FC">
        <w:trPr>
          <w:jc w:val="center"/>
        </w:trPr>
        <w:tc>
          <w:tcPr>
            <w:tcW w:w="6771" w:type="dxa"/>
            <w:hideMark/>
          </w:tcPr>
          <w:p w:rsidR="00B606FC" w:rsidRPr="00872C4C" w:rsidRDefault="00B606FC" w:rsidP="00C369E9">
            <w:pPr>
              <w:pStyle w:val="ae"/>
              <w:jc w:val="center"/>
              <w:rPr>
                <w:rFonts w:ascii="Arial Narrow" w:hAnsi="Arial Narrow"/>
                <w:b/>
                <w:szCs w:val="24"/>
                <w:lang w:val="ky-KG"/>
              </w:rPr>
            </w:pPr>
            <w:r w:rsidRPr="00872C4C">
              <w:rPr>
                <w:rFonts w:ascii="Arial Narrow" w:hAnsi="Arial Narrow"/>
                <w:b/>
                <w:szCs w:val="24"/>
                <w:lang w:val="ky-KG"/>
              </w:rPr>
              <w:t>Вид деятельности</w:t>
            </w:r>
          </w:p>
        </w:tc>
        <w:tc>
          <w:tcPr>
            <w:tcW w:w="1701" w:type="dxa"/>
            <w:vAlign w:val="center"/>
            <w:hideMark/>
          </w:tcPr>
          <w:p w:rsidR="00B606FC" w:rsidRPr="00872C4C" w:rsidRDefault="00B606FC" w:rsidP="00C369E9">
            <w:pPr>
              <w:pStyle w:val="ae"/>
              <w:jc w:val="center"/>
              <w:rPr>
                <w:rFonts w:ascii="Arial Narrow" w:hAnsi="Arial Narrow"/>
                <w:b/>
                <w:szCs w:val="24"/>
                <w:lang w:val="ky-KG"/>
              </w:rPr>
            </w:pPr>
            <w:r w:rsidRPr="00872C4C">
              <w:rPr>
                <w:rFonts w:ascii="Arial Narrow" w:hAnsi="Arial Narrow"/>
                <w:b/>
                <w:szCs w:val="24"/>
                <w:lang w:val="ky-KG"/>
              </w:rPr>
              <w:t>Количество</w:t>
            </w:r>
          </w:p>
        </w:tc>
      </w:tr>
      <w:tr w:rsidR="00E654DB" w:rsidRPr="00872C4C" w:rsidTr="0071768B">
        <w:trPr>
          <w:jc w:val="center"/>
        </w:trPr>
        <w:tc>
          <w:tcPr>
            <w:tcW w:w="6771" w:type="dxa"/>
            <w:hideMark/>
          </w:tcPr>
          <w:p w:rsidR="00E654DB" w:rsidRPr="00872C4C" w:rsidRDefault="00E654DB" w:rsidP="00C369E9">
            <w:pPr>
              <w:pStyle w:val="ae"/>
              <w:jc w:val="both"/>
              <w:rPr>
                <w:rFonts w:ascii="Arial Narrow" w:eastAsia="MS Mincho" w:hAnsi="Arial Narrow"/>
                <w:szCs w:val="24"/>
                <w:lang w:eastAsia="ja-JP"/>
              </w:rPr>
            </w:pPr>
            <w:r w:rsidRPr="00872C4C">
              <w:rPr>
                <w:rFonts w:ascii="Arial Narrow" w:hAnsi="Arial Narrow"/>
                <w:szCs w:val="24"/>
              </w:rPr>
              <w:t xml:space="preserve">На деятельность в области передачи данных </w:t>
            </w:r>
          </w:p>
        </w:tc>
        <w:tc>
          <w:tcPr>
            <w:tcW w:w="1701" w:type="dxa"/>
            <w:vAlign w:val="center"/>
          </w:tcPr>
          <w:p w:rsidR="00E654DB" w:rsidRPr="00872C4C" w:rsidRDefault="0071768B" w:rsidP="00C369E9">
            <w:pPr>
              <w:pStyle w:val="ae"/>
              <w:jc w:val="center"/>
              <w:rPr>
                <w:rFonts w:ascii="Arial Narrow" w:eastAsia="MS Mincho" w:hAnsi="Arial Narrow"/>
                <w:szCs w:val="24"/>
                <w:lang w:val="ky-KG" w:eastAsia="ja-JP"/>
              </w:rPr>
            </w:pPr>
            <w:r>
              <w:rPr>
                <w:rFonts w:ascii="Arial Narrow" w:eastAsia="MS Mincho" w:hAnsi="Arial Narrow"/>
                <w:szCs w:val="24"/>
                <w:lang w:val="ky-KG" w:eastAsia="ja-JP"/>
              </w:rPr>
              <w:t>-</w:t>
            </w:r>
          </w:p>
        </w:tc>
      </w:tr>
      <w:tr w:rsidR="00E654DB" w:rsidRPr="00872C4C" w:rsidTr="0071768B">
        <w:trPr>
          <w:jc w:val="center"/>
        </w:trPr>
        <w:tc>
          <w:tcPr>
            <w:tcW w:w="6771" w:type="dxa"/>
            <w:hideMark/>
          </w:tcPr>
          <w:p w:rsidR="00E654DB" w:rsidRPr="00872C4C" w:rsidRDefault="00E654DB" w:rsidP="00C369E9">
            <w:pPr>
              <w:pStyle w:val="ae"/>
              <w:jc w:val="both"/>
              <w:rPr>
                <w:rFonts w:ascii="Arial Narrow" w:eastAsia="MS Mincho" w:hAnsi="Arial Narrow"/>
                <w:szCs w:val="24"/>
                <w:lang w:eastAsia="ja-JP"/>
              </w:rPr>
            </w:pPr>
            <w:r w:rsidRPr="00872C4C">
              <w:rPr>
                <w:rFonts w:ascii="Arial Narrow" w:hAnsi="Arial Narrow"/>
                <w:szCs w:val="24"/>
              </w:rPr>
              <w:t xml:space="preserve">На деятельность в области электрической связи </w:t>
            </w:r>
          </w:p>
        </w:tc>
        <w:tc>
          <w:tcPr>
            <w:tcW w:w="1701" w:type="dxa"/>
            <w:vAlign w:val="center"/>
          </w:tcPr>
          <w:p w:rsidR="00E654DB" w:rsidRPr="00872C4C" w:rsidRDefault="0071768B" w:rsidP="00C369E9">
            <w:pPr>
              <w:pStyle w:val="ae"/>
              <w:jc w:val="center"/>
              <w:rPr>
                <w:rFonts w:ascii="Arial Narrow" w:eastAsia="MS Mincho" w:hAnsi="Arial Narrow"/>
                <w:szCs w:val="24"/>
                <w:lang w:val="ky-KG" w:eastAsia="ja-JP"/>
              </w:rPr>
            </w:pPr>
            <w:r>
              <w:rPr>
                <w:rFonts w:ascii="Arial Narrow" w:eastAsia="MS Mincho" w:hAnsi="Arial Narrow"/>
                <w:szCs w:val="24"/>
                <w:lang w:val="ky-KG" w:eastAsia="ja-JP"/>
              </w:rPr>
              <w:t>-</w:t>
            </w:r>
          </w:p>
        </w:tc>
      </w:tr>
      <w:tr w:rsidR="00E654DB" w:rsidRPr="00872C4C" w:rsidTr="0071768B">
        <w:trPr>
          <w:jc w:val="center"/>
        </w:trPr>
        <w:tc>
          <w:tcPr>
            <w:tcW w:w="6771" w:type="dxa"/>
            <w:hideMark/>
          </w:tcPr>
          <w:p w:rsidR="00E654DB" w:rsidRPr="00872C4C" w:rsidRDefault="00E654DB" w:rsidP="00C369E9">
            <w:pPr>
              <w:pStyle w:val="ae"/>
              <w:jc w:val="both"/>
              <w:rPr>
                <w:rFonts w:ascii="Arial Narrow" w:eastAsia="MS Mincho" w:hAnsi="Arial Narrow"/>
                <w:szCs w:val="24"/>
                <w:lang w:eastAsia="ja-JP"/>
              </w:rPr>
            </w:pPr>
            <w:r w:rsidRPr="00872C4C">
              <w:rPr>
                <w:rFonts w:ascii="Arial Narrow" w:hAnsi="Arial Narrow"/>
                <w:szCs w:val="24"/>
              </w:rPr>
              <w:t>На деятельность в области почтовой связи</w:t>
            </w:r>
          </w:p>
        </w:tc>
        <w:tc>
          <w:tcPr>
            <w:tcW w:w="1701" w:type="dxa"/>
            <w:vAlign w:val="center"/>
          </w:tcPr>
          <w:p w:rsidR="00E654DB" w:rsidRPr="00872C4C" w:rsidRDefault="0071768B" w:rsidP="00C369E9">
            <w:pPr>
              <w:pStyle w:val="ae"/>
              <w:jc w:val="center"/>
              <w:rPr>
                <w:rFonts w:ascii="Arial Narrow" w:eastAsia="MS Mincho" w:hAnsi="Arial Narrow"/>
                <w:szCs w:val="24"/>
                <w:lang w:val="ky-KG" w:eastAsia="ja-JP"/>
              </w:rPr>
            </w:pPr>
            <w:r>
              <w:rPr>
                <w:rFonts w:ascii="Arial Narrow" w:eastAsia="MS Mincho" w:hAnsi="Arial Narrow"/>
                <w:szCs w:val="24"/>
                <w:lang w:val="ky-KG" w:eastAsia="ja-JP"/>
              </w:rPr>
              <w:t>-</w:t>
            </w:r>
          </w:p>
        </w:tc>
      </w:tr>
      <w:tr w:rsidR="00E654DB" w:rsidRPr="00872C4C" w:rsidTr="0071768B">
        <w:trPr>
          <w:trHeight w:val="70"/>
          <w:jc w:val="center"/>
        </w:trPr>
        <w:tc>
          <w:tcPr>
            <w:tcW w:w="6771" w:type="dxa"/>
            <w:hideMark/>
          </w:tcPr>
          <w:p w:rsidR="00E654DB" w:rsidRPr="00872C4C" w:rsidRDefault="00E654DB" w:rsidP="00C369E9">
            <w:pPr>
              <w:pStyle w:val="ae"/>
              <w:jc w:val="both"/>
              <w:rPr>
                <w:rFonts w:ascii="Arial Narrow" w:eastAsia="MS Mincho" w:hAnsi="Arial Narrow"/>
                <w:szCs w:val="24"/>
                <w:lang w:eastAsia="ja-JP"/>
              </w:rPr>
            </w:pPr>
            <w:r w:rsidRPr="00872C4C">
              <w:rPr>
                <w:rFonts w:ascii="Arial Narrow" w:hAnsi="Arial Narrow"/>
                <w:szCs w:val="24"/>
              </w:rPr>
              <w:t>На деятельность по использованию радиочастотного спектра (РЧС)</w:t>
            </w:r>
          </w:p>
        </w:tc>
        <w:tc>
          <w:tcPr>
            <w:tcW w:w="1701" w:type="dxa"/>
            <w:vAlign w:val="center"/>
          </w:tcPr>
          <w:p w:rsidR="00E654DB" w:rsidRPr="00872C4C" w:rsidRDefault="0071768B" w:rsidP="00C369E9">
            <w:pPr>
              <w:pStyle w:val="ae"/>
              <w:jc w:val="center"/>
              <w:rPr>
                <w:rFonts w:ascii="Arial Narrow" w:eastAsia="MS Mincho" w:hAnsi="Arial Narrow"/>
                <w:szCs w:val="24"/>
                <w:lang w:val="ky-KG" w:eastAsia="ja-JP"/>
              </w:rPr>
            </w:pPr>
            <w:r>
              <w:rPr>
                <w:rFonts w:ascii="Arial Narrow" w:eastAsia="MS Mincho" w:hAnsi="Arial Narrow"/>
                <w:szCs w:val="24"/>
                <w:lang w:val="ky-KG" w:eastAsia="ja-JP"/>
              </w:rPr>
              <w:t>22</w:t>
            </w:r>
          </w:p>
        </w:tc>
      </w:tr>
      <w:tr w:rsidR="00E654DB" w:rsidRPr="00872C4C" w:rsidTr="0071768B">
        <w:trPr>
          <w:trHeight w:val="70"/>
          <w:jc w:val="center"/>
        </w:trPr>
        <w:tc>
          <w:tcPr>
            <w:tcW w:w="6771" w:type="dxa"/>
            <w:hideMark/>
          </w:tcPr>
          <w:p w:rsidR="00E654DB" w:rsidRPr="00872C4C" w:rsidRDefault="00E654DB" w:rsidP="00C369E9">
            <w:pPr>
              <w:pStyle w:val="ae"/>
              <w:jc w:val="both"/>
              <w:rPr>
                <w:rFonts w:ascii="Arial Narrow" w:hAnsi="Arial Narrow"/>
                <w:b/>
                <w:szCs w:val="24"/>
              </w:rPr>
            </w:pPr>
            <w:r w:rsidRPr="00872C4C">
              <w:rPr>
                <w:rFonts w:ascii="Arial Narrow" w:hAnsi="Arial Narrow"/>
                <w:b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E654DB" w:rsidRPr="00872C4C" w:rsidRDefault="0071768B" w:rsidP="00C369E9">
            <w:pPr>
              <w:pStyle w:val="ae"/>
              <w:jc w:val="center"/>
              <w:rPr>
                <w:rFonts w:ascii="Arial Narrow" w:hAnsi="Arial Narrow"/>
                <w:b/>
                <w:szCs w:val="24"/>
                <w:lang w:val="ky-KG"/>
              </w:rPr>
            </w:pPr>
            <w:r>
              <w:rPr>
                <w:rFonts w:ascii="Arial Narrow" w:hAnsi="Arial Narrow"/>
                <w:b/>
                <w:szCs w:val="24"/>
                <w:lang w:val="ky-KG"/>
              </w:rPr>
              <w:t>22</w:t>
            </w:r>
          </w:p>
        </w:tc>
      </w:tr>
    </w:tbl>
    <w:p w:rsidR="00F020BB" w:rsidRPr="00872C4C" w:rsidRDefault="00F020BB" w:rsidP="00C369E9">
      <w:pPr>
        <w:ind w:firstLine="567"/>
        <w:jc w:val="both"/>
        <w:rPr>
          <w:rFonts w:ascii="Arial Narrow" w:eastAsia="Times New Roman" w:hAnsi="Arial Narrow"/>
          <w:szCs w:val="28"/>
          <w:lang w:eastAsia="en-US"/>
        </w:rPr>
      </w:pPr>
    </w:p>
    <w:p w:rsidR="0071768B" w:rsidRPr="00102F41" w:rsidRDefault="0071768B" w:rsidP="00C369E9">
      <w:pPr>
        <w:shd w:val="clear" w:color="auto" w:fill="FFFFFF"/>
        <w:ind w:firstLine="709"/>
        <w:rPr>
          <w:rFonts w:ascii="Arial Narrow" w:eastAsia="Times New Roman" w:hAnsi="Arial Narrow"/>
          <w:szCs w:val="28"/>
          <w:lang w:eastAsia="en-US"/>
        </w:rPr>
      </w:pPr>
      <w:r w:rsidRPr="00102F41">
        <w:rPr>
          <w:rFonts w:ascii="Arial Narrow" w:eastAsia="Times New Roman" w:hAnsi="Arial Narrow"/>
          <w:szCs w:val="28"/>
          <w:lang w:eastAsia="en-US"/>
        </w:rPr>
        <w:t>- прекращено действие 99 лицензий;</w:t>
      </w:r>
    </w:p>
    <w:p w:rsidR="0071768B" w:rsidRPr="00102F41" w:rsidRDefault="0071768B" w:rsidP="00C369E9">
      <w:pPr>
        <w:shd w:val="clear" w:color="auto" w:fill="FFFFFF"/>
        <w:ind w:firstLine="709"/>
        <w:rPr>
          <w:rFonts w:ascii="Arial Narrow" w:eastAsia="Times New Roman" w:hAnsi="Arial Narrow"/>
          <w:szCs w:val="28"/>
          <w:lang w:eastAsia="en-US"/>
        </w:rPr>
      </w:pPr>
      <w:r w:rsidRPr="00102F41">
        <w:rPr>
          <w:rFonts w:ascii="Arial Narrow" w:eastAsia="Times New Roman" w:hAnsi="Arial Narrow"/>
          <w:szCs w:val="28"/>
          <w:lang w:eastAsia="en-US"/>
        </w:rPr>
        <w:t>- переоформлено 10 лицензий;</w:t>
      </w:r>
    </w:p>
    <w:p w:rsidR="0071768B" w:rsidRPr="00102F41" w:rsidRDefault="0071768B" w:rsidP="00C369E9">
      <w:pPr>
        <w:shd w:val="clear" w:color="auto" w:fill="FFFFFF"/>
        <w:ind w:firstLine="709"/>
        <w:rPr>
          <w:rFonts w:ascii="Arial Narrow" w:eastAsia="Times New Roman" w:hAnsi="Arial Narrow"/>
          <w:szCs w:val="28"/>
          <w:lang w:eastAsia="en-US"/>
        </w:rPr>
      </w:pPr>
      <w:r w:rsidRPr="00102F41">
        <w:rPr>
          <w:rFonts w:ascii="Arial Narrow" w:eastAsia="Times New Roman" w:hAnsi="Arial Narrow"/>
          <w:szCs w:val="28"/>
          <w:lang w:eastAsia="en-US"/>
        </w:rPr>
        <w:t>- выдан 1 дубликат;</w:t>
      </w:r>
    </w:p>
    <w:p w:rsidR="00F020BB" w:rsidRDefault="0071768B" w:rsidP="00C369E9">
      <w:pPr>
        <w:shd w:val="clear" w:color="auto" w:fill="FFFFFF"/>
        <w:ind w:firstLine="709"/>
        <w:rPr>
          <w:rFonts w:ascii="Arial Narrow" w:eastAsia="Times New Roman" w:hAnsi="Arial Narrow"/>
          <w:szCs w:val="28"/>
          <w:lang w:eastAsia="en-US"/>
        </w:rPr>
      </w:pPr>
      <w:r w:rsidRPr="00102F41">
        <w:rPr>
          <w:rFonts w:ascii="Arial Narrow" w:eastAsia="Times New Roman" w:hAnsi="Arial Narrow"/>
          <w:szCs w:val="28"/>
          <w:lang w:eastAsia="en-US"/>
        </w:rPr>
        <w:t>- продлен срок действия 38 лицензий</w:t>
      </w:r>
    </w:p>
    <w:p w:rsidR="0071768B" w:rsidRDefault="0071768B" w:rsidP="00C369E9">
      <w:pPr>
        <w:shd w:val="clear" w:color="auto" w:fill="FFFFFF"/>
        <w:ind w:firstLine="709"/>
        <w:rPr>
          <w:rFonts w:ascii="Arial Narrow" w:hAnsi="Arial Narrow"/>
          <w:b/>
          <w:i/>
          <w:szCs w:val="28"/>
        </w:rPr>
      </w:pPr>
    </w:p>
    <w:p w:rsidR="0028733B" w:rsidRDefault="0028733B" w:rsidP="00C369E9">
      <w:pPr>
        <w:shd w:val="clear" w:color="auto" w:fill="FFFFFF"/>
        <w:ind w:firstLine="709"/>
        <w:rPr>
          <w:rFonts w:ascii="Arial Narrow" w:hAnsi="Arial Narrow"/>
          <w:b/>
          <w:i/>
          <w:szCs w:val="28"/>
        </w:rPr>
      </w:pPr>
    </w:p>
    <w:p w:rsidR="0028733B" w:rsidRDefault="0028733B" w:rsidP="00C369E9">
      <w:pPr>
        <w:shd w:val="clear" w:color="auto" w:fill="FFFFFF"/>
        <w:ind w:firstLine="709"/>
        <w:rPr>
          <w:rFonts w:ascii="Arial Narrow" w:hAnsi="Arial Narrow"/>
          <w:b/>
          <w:i/>
          <w:szCs w:val="28"/>
        </w:rPr>
      </w:pPr>
    </w:p>
    <w:p w:rsidR="0028733B" w:rsidRDefault="0028733B" w:rsidP="00C369E9">
      <w:pPr>
        <w:shd w:val="clear" w:color="auto" w:fill="FFFFFF"/>
        <w:ind w:firstLine="709"/>
        <w:rPr>
          <w:rFonts w:ascii="Arial Narrow" w:hAnsi="Arial Narrow"/>
          <w:b/>
          <w:i/>
          <w:szCs w:val="28"/>
        </w:rPr>
      </w:pPr>
    </w:p>
    <w:p w:rsidR="0028733B" w:rsidRDefault="0028733B" w:rsidP="00C369E9">
      <w:pPr>
        <w:shd w:val="clear" w:color="auto" w:fill="FFFFFF"/>
        <w:ind w:firstLine="709"/>
        <w:rPr>
          <w:rFonts w:ascii="Arial Narrow" w:hAnsi="Arial Narrow"/>
          <w:b/>
          <w:i/>
          <w:szCs w:val="28"/>
        </w:rPr>
      </w:pPr>
    </w:p>
    <w:p w:rsidR="0028733B" w:rsidRDefault="0028733B" w:rsidP="00C369E9">
      <w:pPr>
        <w:shd w:val="clear" w:color="auto" w:fill="FFFFFF"/>
        <w:ind w:firstLine="709"/>
        <w:rPr>
          <w:rFonts w:ascii="Arial Narrow" w:hAnsi="Arial Narrow"/>
          <w:b/>
          <w:i/>
          <w:szCs w:val="28"/>
        </w:rPr>
      </w:pPr>
    </w:p>
    <w:p w:rsidR="0028733B" w:rsidRPr="00872C4C" w:rsidRDefault="0028733B" w:rsidP="00C369E9">
      <w:pPr>
        <w:shd w:val="clear" w:color="auto" w:fill="FFFFFF"/>
        <w:ind w:firstLine="709"/>
        <w:rPr>
          <w:rFonts w:ascii="Arial Narrow" w:hAnsi="Arial Narrow"/>
          <w:b/>
          <w:i/>
          <w:szCs w:val="28"/>
        </w:rPr>
      </w:pPr>
    </w:p>
    <w:p w:rsidR="00795E63" w:rsidRPr="00872C4C" w:rsidRDefault="0028733B" w:rsidP="0028733B">
      <w:pPr>
        <w:ind w:firstLine="709"/>
        <w:jc w:val="center"/>
        <w:rPr>
          <w:rFonts w:ascii="Arial Narrow" w:eastAsia="Calibri" w:hAnsi="Arial Narrow"/>
          <w:szCs w:val="28"/>
          <w:lang w:eastAsia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C589277" wp14:editId="494C9923">
            <wp:extent cx="5876925" cy="13525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8733B" w:rsidRDefault="0028733B" w:rsidP="00C369E9">
      <w:pPr>
        <w:ind w:firstLine="709"/>
        <w:jc w:val="both"/>
        <w:rPr>
          <w:rFonts w:ascii="Arial Narrow" w:eastAsia="Calibri" w:hAnsi="Arial Narrow"/>
          <w:sz w:val="14"/>
          <w:szCs w:val="16"/>
          <w:lang w:eastAsia="en-US"/>
        </w:rPr>
      </w:pPr>
    </w:p>
    <w:p w:rsidR="0071768B" w:rsidRPr="0071768B" w:rsidRDefault="0071768B" w:rsidP="00C369E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71768B">
        <w:rPr>
          <w:rFonts w:ascii="Arial Narrow" w:eastAsia="Calibri" w:hAnsi="Arial Narrow"/>
          <w:szCs w:val="28"/>
          <w:lang w:eastAsia="en-US"/>
        </w:rPr>
        <w:t>По состоянию на 31.12.2019 года на рынке связи зарегистрировано в реестре 289 операторов и служб электросвязи, владеющи</w:t>
      </w:r>
      <w:r w:rsidR="00DC6854">
        <w:rPr>
          <w:rFonts w:ascii="Arial Narrow" w:eastAsia="Calibri" w:hAnsi="Arial Narrow"/>
          <w:szCs w:val="28"/>
          <w:lang w:eastAsia="en-US"/>
        </w:rPr>
        <w:t>е</w:t>
      </w:r>
      <w:r w:rsidRPr="0071768B">
        <w:rPr>
          <w:rFonts w:ascii="Arial Narrow" w:eastAsia="Calibri" w:hAnsi="Arial Narrow"/>
          <w:szCs w:val="28"/>
          <w:lang w:eastAsia="en-US"/>
        </w:rPr>
        <w:t xml:space="preserve"> 481 лицензиями.</w:t>
      </w:r>
    </w:p>
    <w:p w:rsidR="0071768B" w:rsidRPr="0071768B" w:rsidRDefault="0071768B" w:rsidP="00C369E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71768B">
        <w:rPr>
          <w:rFonts w:ascii="Arial Narrow" w:eastAsia="Calibri" w:hAnsi="Arial Narrow"/>
          <w:szCs w:val="28"/>
          <w:lang w:eastAsia="en-US"/>
        </w:rPr>
        <w:t>За 12 месяцев 2019 года поступило 26 заявлений на получение лицензий на лицензируемые виды деятельности. По итогам рассмотрения заявок по 6 заявкам были направлены отказы, 20 заявлений было удовлетворено и по которым были выданы лицензии (из них 8 лицензий по результатам онлайн-аукционов).</w:t>
      </w:r>
    </w:p>
    <w:p w:rsidR="0071768B" w:rsidRPr="0071768B" w:rsidRDefault="0071768B" w:rsidP="00C369E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102F41">
        <w:rPr>
          <w:rFonts w:ascii="Arial Narrow" w:eastAsia="Calibri" w:hAnsi="Arial Narrow"/>
          <w:szCs w:val="28"/>
          <w:lang w:eastAsia="en-US"/>
        </w:rPr>
        <w:t>Денежные средства, полученные за 12 месяцев 2019 года:</w:t>
      </w:r>
    </w:p>
    <w:p w:rsidR="0071768B" w:rsidRPr="0071768B" w:rsidRDefault="0071768B" w:rsidP="00C369E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71768B">
        <w:rPr>
          <w:rFonts w:ascii="Arial Narrow" w:eastAsia="Calibri" w:hAnsi="Arial Narrow"/>
          <w:szCs w:val="28"/>
          <w:lang w:eastAsia="en-US"/>
        </w:rPr>
        <w:t xml:space="preserve">- рассмотрение заявлений и выдачу лицензий составляют 16 000 сом. </w:t>
      </w:r>
    </w:p>
    <w:p w:rsidR="0071768B" w:rsidRPr="0071768B" w:rsidRDefault="0071768B" w:rsidP="00C369E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71768B">
        <w:rPr>
          <w:rFonts w:ascii="Arial Narrow" w:eastAsia="Calibri" w:hAnsi="Arial Narrow"/>
          <w:szCs w:val="28"/>
          <w:lang w:eastAsia="en-US"/>
        </w:rPr>
        <w:t>- продление лицензий в размере 38 000 сом;</w:t>
      </w:r>
    </w:p>
    <w:p w:rsidR="0071768B" w:rsidRPr="0071768B" w:rsidRDefault="0071768B" w:rsidP="00C369E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71768B">
        <w:rPr>
          <w:rFonts w:ascii="Arial Narrow" w:eastAsia="Calibri" w:hAnsi="Arial Narrow"/>
          <w:szCs w:val="28"/>
          <w:lang w:eastAsia="en-US"/>
        </w:rPr>
        <w:t>- переоформление в размере 10 000 сом;</w:t>
      </w:r>
    </w:p>
    <w:p w:rsidR="0071768B" w:rsidRDefault="0071768B" w:rsidP="00C369E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71768B">
        <w:rPr>
          <w:rFonts w:ascii="Arial Narrow" w:eastAsia="Calibri" w:hAnsi="Arial Narrow"/>
          <w:szCs w:val="28"/>
          <w:lang w:eastAsia="en-US"/>
        </w:rPr>
        <w:t>- выдача</w:t>
      </w:r>
      <w:r w:rsidR="00102F41">
        <w:rPr>
          <w:rFonts w:ascii="Arial Narrow" w:eastAsia="Calibri" w:hAnsi="Arial Narrow"/>
          <w:szCs w:val="28"/>
          <w:lang w:eastAsia="en-US"/>
        </w:rPr>
        <w:t xml:space="preserve"> дубликатов в размере 1 000 сом;</w:t>
      </w:r>
    </w:p>
    <w:p w:rsidR="00102F41" w:rsidRPr="0071768B" w:rsidRDefault="00102F41" w:rsidP="00C369E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>
        <w:rPr>
          <w:rFonts w:ascii="Arial Narrow" w:eastAsia="Calibri" w:hAnsi="Arial Narrow"/>
          <w:szCs w:val="28"/>
          <w:lang w:eastAsia="en-US"/>
        </w:rPr>
        <w:t>- </w:t>
      </w:r>
      <w:r w:rsidRPr="00102F41">
        <w:rPr>
          <w:rFonts w:ascii="Arial Narrow" w:eastAsia="Calibri" w:hAnsi="Arial Narrow"/>
          <w:szCs w:val="28"/>
          <w:lang w:eastAsia="en-US"/>
        </w:rPr>
        <w:t>проведения онлайн-аукционов (для эксплуатации радиовещательных FM-передатч</w:t>
      </w:r>
      <w:r>
        <w:rPr>
          <w:rFonts w:ascii="Arial Narrow" w:eastAsia="Calibri" w:hAnsi="Arial Narrow"/>
          <w:szCs w:val="28"/>
          <w:lang w:eastAsia="en-US"/>
        </w:rPr>
        <w:t>иков) в размере 5 866 007 сом.</w:t>
      </w:r>
    </w:p>
    <w:p w:rsidR="002B4A9B" w:rsidRPr="00872C4C" w:rsidRDefault="002B4A9B" w:rsidP="00C369E9">
      <w:pPr>
        <w:ind w:firstLine="709"/>
        <w:jc w:val="both"/>
        <w:rPr>
          <w:rFonts w:ascii="Arial Narrow" w:hAnsi="Arial Narrow"/>
          <w:szCs w:val="28"/>
        </w:rPr>
      </w:pPr>
    </w:p>
    <w:p w:rsidR="0014329F" w:rsidRPr="008410E5" w:rsidRDefault="0014329F" w:rsidP="00C369E9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8"/>
          <w:lang w:eastAsia="en-US"/>
        </w:rPr>
      </w:pPr>
      <w:bookmarkStart w:id="6" w:name="_Toc497318810"/>
      <w:bookmarkStart w:id="7" w:name="_Toc536691468"/>
      <w:r w:rsidRPr="00872C4C">
        <w:rPr>
          <w:rFonts w:ascii="Arial Narrow" w:hAnsi="Arial Narrow" w:cs="Times New Roman"/>
          <w:color w:val="auto"/>
          <w:sz w:val="24"/>
          <w:szCs w:val="28"/>
          <w:lang w:eastAsia="en-US"/>
        </w:rPr>
        <w:t xml:space="preserve">По линии учета </w:t>
      </w:r>
      <w:bookmarkEnd w:id="6"/>
      <w:bookmarkEnd w:id="7"/>
      <w:r w:rsidR="00897547">
        <w:rPr>
          <w:rFonts w:ascii="Arial Narrow" w:hAnsi="Arial Narrow" w:cs="Times New Roman"/>
          <w:color w:val="auto"/>
          <w:sz w:val="24"/>
          <w:szCs w:val="28"/>
          <w:lang w:eastAsia="en-US"/>
        </w:rPr>
        <w:t>радиоэлектронных средств</w:t>
      </w:r>
    </w:p>
    <w:p w:rsidR="008410E5" w:rsidRPr="008410E5" w:rsidRDefault="008410E5" w:rsidP="008410E5">
      <w:pPr>
        <w:rPr>
          <w:lang w:eastAsia="en-US"/>
        </w:rPr>
      </w:pPr>
    </w:p>
    <w:p w:rsidR="000C058E" w:rsidRPr="000C058E" w:rsidRDefault="000C058E" w:rsidP="00C369E9">
      <w:pPr>
        <w:ind w:firstLine="709"/>
        <w:jc w:val="both"/>
        <w:rPr>
          <w:rFonts w:ascii="Arial Narrow" w:hAnsi="Arial Narrow"/>
          <w:szCs w:val="28"/>
        </w:rPr>
      </w:pPr>
      <w:r w:rsidRPr="000C058E">
        <w:rPr>
          <w:rFonts w:ascii="Arial Narrow" w:hAnsi="Arial Narrow"/>
          <w:szCs w:val="28"/>
        </w:rPr>
        <w:t xml:space="preserve">В период с 01.01.2019 г. по 31.12.19 г. на основании поступивших заявлений, выданы </w:t>
      </w:r>
      <w:r w:rsidRPr="000C058E">
        <w:rPr>
          <w:rFonts w:ascii="Arial Narrow" w:hAnsi="Arial Narrow"/>
          <w:b/>
          <w:szCs w:val="28"/>
        </w:rPr>
        <w:t>18 506</w:t>
      </w:r>
      <w:r w:rsidRPr="000C058E">
        <w:rPr>
          <w:rFonts w:ascii="Arial Narrow" w:hAnsi="Arial Narrow"/>
          <w:szCs w:val="28"/>
        </w:rPr>
        <w:t xml:space="preserve"> частотных присвоений, а также в связи с истечением срока действия частотных присвоений были продлены </w:t>
      </w:r>
      <w:r w:rsidRPr="000C058E">
        <w:rPr>
          <w:rFonts w:ascii="Arial Narrow" w:hAnsi="Arial Narrow"/>
          <w:b/>
          <w:szCs w:val="28"/>
        </w:rPr>
        <w:t>11 436</w:t>
      </w:r>
      <w:r w:rsidRPr="000C058E">
        <w:rPr>
          <w:rFonts w:ascii="Arial Narrow" w:hAnsi="Arial Narrow"/>
          <w:szCs w:val="28"/>
        </w:rPr>
        <w:t xml:space="preserve"> частотных присвоений.</w:t>
      </w:r>
    </w:p>
    <w:p w:rsidR="00795E63" w:rsidRPr="000C058E" w:rsidRDefault="000C058E" w:rsidP="00C369E9">
      <w:pPr>
        <w:ind w:firstLine="709"/>
        <w:jc w:val="both"/>
        <w:rPr>
          <w:rFonts w:ascii="Arial Narrow" w:hAnsi="Arial Narrow"/>
          <w:szCs w:val="28"/>
        </w:rPr>
      </w:pPr>
      <w:r w:rsidRPr="000C058E">
        <w:rPr>
          <w:rFonts w:ascii="Arial Narrow" w:hAnsi="Arial Narrow"/>
          <w:szCs w:val="28"/>
        </w:rPr>
        <w:t xml:space="preserve">В соответствии с процедурой выдачи частотного присвоения, на межведомственное согласование были направлены в общей сложности </w:t>
      </w:r>
      <w:r w:rsidRPr="000C058E">
        <w:rPr>
          <w:rFonts w:ascii="Arial Narrow" w:hAnsi="Arial Narrow"/>
          <w:b/>
          <w:szCs w:val="28"/>
        </w:rPr>
        <w:t>27 204</w:t>
      </w:r>
      <w:r w:rsidRPr="000C058E">
        <w:rPr>
          <w:rFonts w:ascii="Arial Narrow" w:hAnsi="Arial Narrow"/>
          <w:szCs w:val="28"/>
        </w:rPr>
        <w:t xml:space="preserve"> частот.</w:t>
      </w:r>
    </w:p>
    <w:p w:rsidR="00F020BB" w:rsidRPr="00872C4C" w:rsidRDefault="000C058E" w:rsidP="00C369E9">
      <w:pPr>
        <w:ind w:firstLine="709"/>
        <w:jc w:val="both"/>
        <w:rPr>
          <w:rFonts w:ascii="Arial Narrow" w:hAnsi="Arial Narrow"/>
          <w:szCs w:val="28"/>
        </w:rPr>
      </w:pPr>
      <w:r w:rsidRPr="000C058E">
        <w:rPr>
          <w:rFonts w:ascii="Arial Narrow" w:hAnsi="Arial Narrow"/>
          <w:szCs w:val="28"/>
        </w:rPr>
        <w:t>Из общего количества направленных частот (27204) – прошли согласование 27102 (99,63%) частоты, 102 (</w:t>
      </w:r>
      <w:proofErr w:type="gramStart"/>
      <w:r w:rsidRPr="000C058E">
        <w:rPr>
          <w:rFonts w:ascii="Arial Narrow" w:hAnsi="Arial Narrow"/>
          <w:szCs w:val="28"/>
        </w:rPr>
        <w:t>0,37%) ча</w:t>
      </w:r>
      <w:proofErr w:type="gramEnd"/>
      <w:r w:rsidRPr="000C058E">
        <w:rPr>
          <w:rFonts w:ascii="Arial Narrow" w:hAnsi="Arial Narrow"/>
          <w:szCs w:val="28"/>
        </w:rPr>
        <w:t>стоты не прошли согласование по причине электромагнитной несовместимости.</w:t>
      </w:r>
      <w:r>
        <w:rPr>
          <w:rFonts w:ascii="Arial Narrow" w:hAnsi="Arial Narrow"/>
          <w:szCs w:val="28"/>
        </w:rPr>
        <w:t xml:space="preserve"> </w:t>
      </w:r>
      <w:r w:rsidR="00F020BB" w:rsidRPr="00872C4C">
        <w:rPr>
          <w:rFonts w:ascii="Arial Narrow" w:hAnsi="Arial Narrow"/>
          <w:szCs w:val="28"/>
        </w:rPr>
        <w:t xml:space="preserve">Распределение по видам служб приведено </w:t>
      </w:r>
      <w:r w:rsidR="00B36934" w:rsidRPr="00872C4C">
        <w:rPr>
          <w:rFonts w:ascii="Arial Narrow" w:hAnsi="Arial Narrow"/>
          <w:szCs w:val="28"/>
        </w:rPr>
        <w:t>ниже</w:t>
      </w:r>
      <w:r w:rsidR="00F020BB" w:rsidRPr="00872C4C">
        <w:rPr>
          <w:rFonts w:ascii="Arial Narrow" w:hAnsi="Arial Narrow"/>
          <w:szCs w:val="28"/>
        </w:rPr>
        <w:t>:</w:t>
      </w:r>
    </w:p>
    <w:p w:rsidR="007B722F" w:rsidRPr="000C058E" w:rsidRDefault="007B722F" w:rsidP="00C369E9">
      <w:pPr>
        <w:ind w:firstLine="709"/>
        <w:jc w:val="both"/>
        <w:rPr>
          <w:rFonts w:ascii="Arial Narrow" w:hAnsi="Arial Narrow"/>
          <w:szCs w:val="28"/>
          <w:lang w:val="ky-KG"/>
        </w:rPr>
      </w:pPr>
    </w:p>
    <w:p w:rsidR="0014329F" w:rsidRDefault="00E75E55" w:rsidP="00C369E9">
      <w:pPr>
        <w:jc w:val="center"/>
        <w:rPr>
          <w:rFonts w:ascii="Arial Narrow" w:hAnsi="Arial Narrow"/>
          <w:noProof/>
          <w:sz w:val="22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19AD73" wp14:editId="52201774">
            <wp:extent cx="6257925" cy="27813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5E55" w:rsidRDefault="00E75E55" w:rsidP="00C369E9">
      <w:pPr>
        <w:jc w:val="center"/>
        <w:rPr>
          <w:rFonts w:ascii="Arial Narrow" w:hAnsi="Arial Narrow"/>
          <w:noProof/>
          <w:sz w:val="22"/>
          <w:lang w:eastAsia="ru-RU"/>
        </w:rPr>
      </w:pPr>
    </w:p>
    <w:p w:rsidR="00630F08" w:rsidRPr="00872C4C" w:rsidRDefault="00E75E55" w:rsidP="00C369E9">
      <w:pPr>
        <w:ind w:firstLine="708"/>
        <w:jc w:val="both"/>
        <w:rPr>
          <w:rFonts w:ascii="Arial Narrow" w:hAnsi="Arial Narrow"/>
          <w:szCs w:val="28"/>
        </w:rPr>
      </w:pPr>
      <w:r w:rsidRPr="00E75E55">
        <w:rPr>
          <w:rFonts w:ascii="Arial Narrow" w:hAnsi="Arial Narrow"/>
          <w:szCs w:val="28"/>
        </w:rPr>
        <w:t>За 12 месяцев 2019 года на международную координацию направлено 7717 частот, из них:</w:t>
      </w:r>
      <w:r w:rsidR="00630F08" w:rsidRPr="00872C4C">
        <w:rPr>
          <w:rFonts w:ascii="Arial Narrow" w:hAnsi="Arial Narrow"/>
          <w:szCs w:val="28"/>
        </w:rPr>
        <w:t xml:space="preserve"> </w:t>
      </w:r>
    </w:p>
    <w:p w:rsidR="00A828BE" w:rsidRPr="00872C4C" w:rsidRDefault="00A828BE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- в Республику Узбекистан – </w:t>
      </w:r>
      <w:r w:rsidR="00E75E55">
        <w:rPr>
          <w:rFonts w:ascii="Arial Narrow" w:hAnsi="Arial Narrow"/>
          <w:szCs w:val="28"/>
        </w:rPr>
        <w:t xml:space="preserve">4 198 </w:t>
      </w:r>
      <w:r w:rsidRPr="00872C4C">
        <w:rPr>
          <w:rFonts w:ascii="Arial Narrow" w:hAnsi="Arial Narrow"/>
          <w:szCs w:val="28"/>
        </w:rPr>
        <w:t xml:space="preserve">частот; </w:t>
      </w:r>
    </w:p>
    <w:p w:rsidR="00A828BE" w:rsidRPr="00872C4C" w:rsidRDefault="00001319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- в Республику Казахстан </w:t>
      </w:r>
      <w:r w:rsidR="004647D0" w:rsidRPr="00872C4C">
        <w:rPr>
          <w:rFonts w:ascii="Arial Narrow" w:hAnsi="Arial Narrow"/>
          <w:szCs w:val="28"/>
        </w:rPr>
        <w:t>–</w:t>
      </w:r>
      <w:r w:rsidR="00E75E55">
        <w:rPr>
          <w:rFonts w:ascii="Arial Narrow" w:hAnsi="Arial Narrow"/>
          <w:szCs w:val="28"/>
        </w:rPr>
        <w:t xml:space="preserve"> 2 469</w:t>
      </w:r>
      <w:r w:rsidR="00A828BE" w:rsidRPr="00872C4C">
        <w:rPr>
          <w:rFonts w:ascii="Arial Narrow" w:hAnsi="Arial Narrow"/>
          <w:szCs w:val="28"/>
        </w:rPr>
        <w:t xml:space="preserve"> частот;</w:t>
      </w:r>
    </w:p>
    <w:p w:rsidR="00A828BE" w:rsidRPr="00872C4C" w:rsidRDefault="00001319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lastRenderedPageBreak/>
        <w:t xml:space="preserve">- в Республику Таджикистан – </w:t>
      </w:r>
      <w:r w:rsidR="00E75E55">
        <w:rPr>
          <w:rFonts w:ascii="Arial Narrow" w:hAnsi="Arial Narrow"/>
          <w:szCs w:val="28"/>
        </w:rPr>
        <w:t>1 044</w:t>
      </w:r>
      <w:r w:rsidR="00A828BE" w:rsidRPr="00872C4C">
        <w:rPr>
          <w:rFonts w:ascii="Arial Narrow" w:hAnsi="Arial Narrow"/>
          <w:szCs w:val="28"/>
        </w:rPr>
        <w:t xml:space="preserve"> частот</w:t>
      </w:r>
      <w:r w:rsidR="00E75E55">
        <w:rPr>
          <w:rFonts w:ascii="Arial Narrow" w:hAnsi="Arial Narrow"/>
          <w:szCs w:val="28"/>
        </w:rPr>
        <w:t>ы</w:t>
      </w:r>
      <w:r w:rsidR="00A828BE" w:rsidRPr="00872C4C">
        <w:rPr>
          <w:rFonts w:ascii="Arial Narrow" w:hAnsi="Arial Narrow"/>
          <w:szCs w:val="28"/>
        </w:rPr>
        <w:t>;</w:t>
      </w:r>
    </w:p>
    <w:p w:rsidR="00A828BE" w:rsidRPr="00872C4C" w:rsidRDefault="00A828BE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 в КНР было н</w:t>
      </w:r>
      <w:r w:rsidR="004647D0" w:rsidRPr="00872C4C">
        <w:rPr>
          <w:rFonts w:ascii="Arial Narrow" w:hAnsi="Arial Narrow"/>
          <w:szCs w:val="28"/>
        </w:rPr>
        <w:t xml:space="preserve">аправлено </w:t>
      </w:r>
      <w:r w:rsidR="00E75E55">
        <w:rPr>
          <w:rFonts w:ascii="Arial Narrow" w:hAnsi="Arial Narrow"/>
          <w:szCs w:val="28"/>
        </w:rPr>
        <w:t>6</w:t>
      </w:r>
      <w:r w:rsidR="00A218D4" w:rsidRPr="00872C4C">
        <w:rPr>
          <w:rFonts w:ascii="Arial Narrow" w:hAnsi="Arial Narrow"/>
          <w:szCs w:val="28"/>
        </w:rPr>
        <w:t xml:space="preserve"> частот</w:t>
      </w:r>
      <w:r w:rsidRPr="00872C4C">
        <w:rPr>
          <w:rFonts w:ascii="Arial Narrow" w:hAnsi="Arial Narrow"/>
          <w:szCs w:val="28"/>
        </w:rPr>
        <w:t>.</w:t>
      </w:r>
    </w:p>
    <w:p w:rsidR="00A828BE" w:rsidRPr="00872C4C" w:rsidRDefault="00A828BE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Также от соседних гос</w:t>
      </w:r>
      <w:r w:rsidR="009E7790" w:rsidRPr="00872C4C">
        <w:rPr>
          <w:rFonts w:ascii="Arial Narrow" w:hAnsi="Arial Narrow"/>
          <w:szCs w:val="28"/>
        </w:rPr>
        <w:t>ударств на координацию поступило</w:t>
      </w:r>
      <w:r w:rsidR="004647D0" w:rsidRPr="00872C4C">
        <w:rPr>
          <w:rFonts w:ascii="Arial Narrow" w:hAnsi="Arial Narrow"/>
          <w:szCs w:val="28"/>
        </w:rPr>
        <w:t xml:space="preserve"> </w:t>
      </w:r>
      <w:r w:rsidR="00E75E55">
        <w:rPr>
          <w:rFonts w:ascii="Arial Narrow" w:hAnsi="Arial Narrow"/>
          <w:szCs w:val="28"/>
        </w:rPr>
        <w:t>2 647</w:t>
      </w:r>
      <w:r w:rsidRPr="00872C4C">
        <w:rPr>
          <w:rFonts w:ascii="Arial Narrow" w:hAnsi="Arial Narrow"/>
          <w:szCs w:val="28"/>
        </w:rPr>
        <w:t xml:space="preserve"> частот.</w:t>
      </w:r>
    </w:p>
    <w:p w:rsidR="00E373B4" w:rsidRPr="00872C4C" w:rsidRDefault="00E373B4" w:rsidP="00C369E9">
      <w:pPr>
        <w:ind w:firstLine="709"/>
        <w:jc w:val="both"/>
        <w:rPr>
          <w:rFonts w:ascii="Arial Narrow" w:hAnsi="Arial Narrow"/>
          <w:szCs w:val="28"/>
        </w:rPr>
      </w:pPr>
    </w:p>
    <w:p w:rsidR="00A828BE" w:rsidRPr="00872C4C" w:rsidRDefault="00A828BE" w:rsidP="00C369E9">
      <w:pPr>
        <w:jc w:val="center"/>
        <w:rPr>
          <w:rFonts w:ascii="Arial Narrow" w:hAnsi="Arial Narrow"/>
          <w:szCs w:val="28"/>
          <w:u w:val="single"/>
        </w:rPr>
      </w:pPr>
      <w:r w:rsidRPr="00872C4C">
        <w:rPr>
          <w:rFonts w:ascii="Arial Narrow" w:hAnsi="Arial Narrow"/>
          <w:szCs w:val="28"/>
          <w:u w:val="single"/>
        </w:rPr>
        <w:t xml:space="preserve">Основными задачами на </w:t>
      </w:r>
      <w:r w:rsidR="00F6681A">
        <w:rPr>
          <w:rFonts w:ascii="Arial Narrow" w:hAnsi="Arial Narrow"/>
          <w:szCs w:val="28"/>
          <w:u w:val="single"/>
        </w:rPr>
        <w:t>2020</w:t>
      </w:r>
      <w:r w:rsidR="00105911" w:rsidRPr="00872C4C">
        <w:rPr>
          <w:rFonts w:ascii="Arial Narrow" w:hAnsi="Arial Narrow"/>
          <w:szCs w:val="28"/>
          <w:u w:val="single"/>
        </w:rPr>
        <w:t xml:space="preserve"> </w:t>
      </w:r>
      <w:r w:rsidRPr="00872C4C">
        <w:rPr>
          <w:rFonts w:ascii="Arial Narrow" w:hAnsi="Arial Narrow"/>
          <w:szCs w:val="28"/>
          <w:u w:val="single"/>
        </w:rPr>
        <w:t>г. являются:</w:t>
      </w:r>
    </w:p>
    <w:p w:rsidR="00910698" w:rsidRDefault="00F6681A" w:rsidP="00910698">
      <w:pPr>
        <w:pStyle w:val="af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8"/>
        </w:rPr>
      </w:pPr>
      <w:r w:rsidRPr="00910698">
        <w:rPr>
          <w:rFonts w:ascii="Arial Narrow" w:hAnsi="Arial Narrow"/>
          <w:sz w:val="24"/>
          <w:szCs w:val="28"/>
        </w:rPr>
        <w:t xml:space="preserve">Проведение онлайн-аукционов на использование радиочастотного спектра </w:t>
      </w:r>
      <w:r w:rsidR="007B2FD8" w:rsidRPr="00910698">
        <w:rPr>
          <w:rFonts w:ascii="Arial Narrow" w:hAnsi="Arial Narrow"/>
          <w:sz w:val="24"/>
          <w:szCs w:val="28"/>
        </w:rPr>
        <w:t>для служб радиовещания и широкополосного доступа.</w:t>
      </w:r>
    </w:p>
    <w:p w:rsidR="00F6681A" w:rsidRPr="00910698" w:rsidRDefault="00F6681A" w:rsidP="00910698">
      <w:pPr>
        <w:pStyle w:val="af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8"/>
        </w:rPr>
      </w:pPr>
      <w:r w:rsidRPr="00910698">
        <w:rPr>
          <w:rFonts w:ascii="Arial Narrow" w:hAnsi="Arial Narrow"/>
          <w:sz w:val="24"/>
          <w:szCs w:val="28"/>
        </w:rPr>
        <w:t>Повышение квалификации должностных лиц, непосредственно занимающихся лицензированием и выдачей лицензионно-разрешительных документов</w:t>
      </w:r>
      <w:r w:rsidR="00910698" w:rsidRPr="00910698">
        <w:rPr>
          <w:rFonts w:ascii="Arial Narrow" w:hAnsi="Arial Narrow"/>
          <w:sz w:val="24"/>
          <w:szCs w:val="28"/>
        </w:rPr>
        <w:t>.</w:t>
      </w:r>
    </w:p>
    <w:p w:rsidR="00F6681A" w:rsidRPr="00F6681A" w:rsidRDefault="00F6681A" w:rsidP="00C369E9">
      <w:pPr>
        <w:pStyle w:val="af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8"/>
        </w:rPr>
      </w:pPr>
      <w:r w:rsidRPr="00F6681A">
        <w:rPr>
          <w:rFonts w:ascii="Arial Narrow" w:hAnsi="Arial Narrow"/>
          <w:sz w:val="24"/>
          <w:szCs w:val="28"/>
        </w:rPr>
        <w:t xml:space="preserve">Предоставление услуг в электронном формате </w:t>
      </w:r>
    </w:p>
    <w:p w:rsidR="00F6681A" w:rsidRPr="00F6681A" w:rsidRDefault="00F6681A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i/>
          <w:sz w:val="24"/>
          <w:szCs w:val="28"/>
        </w:rPr>
      </w:pPr>
      <w:r w:rsidRPr="00F6681A">
        <w:rPr>
          <w:rFonts w:ascii="Arial Narrow" w:hAnsi="Arial Narrow"/>
          <w:i/>
          <w:sz w:val="24"/>
          <w:szCs w:val="28"/>
        </w:rPr>
        <w:t xml:space="preserve">-создание </w:t>
      </w:r>
      <w:r w:rsidR="007B2FD8">
        <w:rPr>
          <w:rFonts w:ascii="Arial Narrow" w:hAnsi="Arial Narrow"/>
          <w:i/>
          <w:sz w:val="24"/>
          <w:szCs w:val="28"/>
        </w:rPr>
        <w:t>электронного реестра лицензий и разрешений</w:t>
      </w:r>
      <w:r w:rsidRPr="00F6681A">
        <w:rPr>
          <w:rFonts w:ascii="Arial Narrow" w:hAnsi="Arial Narrow"/>
          <w:i/>
          <w:sz w:val="24"/>
          <w:szCs w:val="28"/>
        </w:rPr>
        <w:t>;</w:t>
      </w:r>
    </w:p>
    <w:p w:rsidR="003137E8" w:rsidRPr="007B2FD8" w:rsidRDefault="00F6681A" w:rsidP="007B2FD8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i/>
          <w:sz w:val="24"/>
          <w:szCs w:val="28"/>
        </w:rPr>
      </w:pPr>
      <w:r w:rsidRPr="00F6681A">
        <w:rPr>
          <w:rFonts w:ascii="Arial Narrow" w:hAnsi="Arial Narrow"/>
          <w:i/>
          <w:sz w:val="24"/>
          <w:szCs w:val="28"/>
        </w:rPr>
        <w:t>-подготовить и развернуть технические средства для обмена электронной информацией</w:t>
      </w:r>
      <w:r w:rsidR="007B2FD8">
        <w:rPr>
          <w:rFonts w:ascii="Arial Narrow" w:hAnsi="Arial Narrow"/>
          <w:i/>
          <w:sz w:val="24"/>
          <w:szCs w:val="28"/>
        </w:rPr>
        <w:t>, а также интеграция с электронным порталом государственных услуг.</w:t>
      </w:r>
    </w:p>
    <w:p w:rsidR="000F177D" w:rsidRPr="00872C4C" w:rsidRDefault="000F177D" w:rsidP="00C369E9">
      <w:pPr>
        <w:ind w:firstLine="709"/>
        <w:jc w:val="both"/>
        <w:rPr>
          <w:rFonts w:ascii="Arial Narrow" w:eastAsia="Times New Roman" w:hAnsi="Arial Narrow"/>
          <w:b/>
          <w:bCs/>
          <w:kern w:val="36"/>
          <w:sz w:val="28"/>
          <w:szCs w:val="28"/>
          <w:lang w:val="ky-KG" w:eastAsia="ru-RU"/>
        </w:rPr>
      </w:pPr>
      <w:r w:rsidRPr="00872C4C">
        <w:rPr>
          <w:rFonts w:ascii="Arial Narrow" w:hAnsi="Arial Narrow"/>
          <w:sz w:val="28"/>
          <w:szCs w:val="28"/>
          <w:lang w:val="ky-KG"/>
        </w:rPr>
        <w:br w:type="page"/>
      </w:r>
    </w:p>
    <w:p w:rsidR="002B7178" w:rsidRPr="00FA4D02" w:rsidRDefault="00EA5FC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  <w:bookmarkStart w:id="8" w:name="_Toc497318812"/>
      <w:bookmarkStart w:id="9" w:name="_Toc536691469"/>
      <w:r w:rsidRPr="00872C4C">
        <w:rPr>
          <w:rFonts w:ascii="Arial Narrow" w:hAnsi="Arial Narrow"/>
          <w:color w:val="002060"/>
          <w:sz w:val="28"/>
          <w:szCs w:val="28"/>
        </w:rPr>
        <w:lastRenderedPageBreak/>
        <w:t>Сертификация</w:t>
      </w:r>
      <w:bookmarkEnd w:id="8"/>
      <w:bookmarkEnd w:id="9"/>
    </w:p>
    <w:p w:rsidR="008410E5" w:rsidRPr="00FA4D02" w:rsidRDefault="008410E5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B20549" w:rsidRPr="00872C4C" w:rsidRDefault="00B20549" w:rsidP="00C369E9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Телекоммуникационное оборудование в нашей стране не производится, то есть оценить безопасность продукции на стадии ее проектирования и изготовления не представляется возможным. Действующая национальная система подтверждения соответствия продукции, в том числе, обязательная сертификация продукции, и сейчас остается единственным механизмом оценки выполнения требований по обеспечению безопасности оборудования в области связи.</w:t>
      </w:r>
    </w:p>
    <w:p w:rsidR="00B20549" w:rsidRPr="00872C4C" w:rsidRDefault="00B20549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Деятельность в области подтверждения соответствия в </w:t>
      </w:r>
      <w:proofErr w:type="gramStart"/>
      <w:r w:rsidRPr="00872C4C">
        <w:rPr>
          <w:rFonts w:ascii="Arial Narrow" w:hAnsi="Arial Narrow"/>
          <w:szCs w:val="28"/>
        </w:rPr>
        <w:t>КР</w:t>
      </w:r>
      <w:proofErr w:type="gramEnd"/>
      <w:r w:rsidRPr="00872C4C">
        <w:rPr>
          <w:rFonts w:ascii="Arial Narrow" w:hAnsi="Arial Narrow"/>
          <w:szCs w:val="28"/>
        </w:rPr>
        <w:t xml:space="preserve"> регламентируется Законами КР «Об основах технического регулирования в КР», «Об электрической и почтовой связи КР» а также целым рядом </w:t>
      </w:r>
      <w:r w:rsidR="008F7E14" w:rsidRPr="00872C4C">
        <w:rPr>
          <w:rFonts w:ascii="Arial Narrow" w:hAnsi="Arial Narrow"/>
          <w:szCs w:val="28"/>
        </w:rPr>
        <w:t>ПП</w:t>
      </w:r>
      <w:r w:rsidRPr="00872C4C">
        <w:rPr>
          <w:rFonts w:ascii="Arial Narrow" w:hAnsi="Arial Narrow"/>
          <w:szCs w:val="28"/>
        </w:rPr>
        <w:t xml:space="preserve"> КР.</w:t>
      </w:r>
    </w:p>
    <w:p w:rsidR="000F4239" w:rsidRDefault="000F4239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В </w:t>
      </w:r>
      <w:r w:rsidRPr="00872C4C">
        <w:rPr>
          <w:rFonts w:ascii="Arial Narrow" w:hAnsi="Arial Narrow"/>
          <w:szCs w:val="28"/>
          <w:lang w:val="ky-KG"/>
        </w:rPr>
        <w:t>Агентстве связи</w:t>
      </w:r>
      <w:r w:rsidRPr="00872C4C">
        <w:rPr>
          <w:rFonts w:ascii="Arial Narrow" w:hAnsi="Arial Narrow"/>
          <w:szCs w:val="28"/>
        </w:rPr>
        <w:t xml:space="preserve"> действует Орган по сертификации «Связь», который аккредитован в установленном порядке и</w:t>
      </w:r>
      <w:r w:rsidR="00521490" w:rsidRPr="00872C4C">
        <w:rPr>
          <w:rFonts w:ascii="Arial Narrow" w:hAnsi="Arial Narrow"/>
          <w:szCs w:val="28"/>
        </w:rPr>
        <w:t xml:space="preserve"> </w:t>
      </w:r>
      <w:r w:rsidRPr="00872C4C">
        <w:rPr>
          <w:rFonts w:ascii="Arial Narrow" w:hAnsi="Arial Narrow"/>
          <w:szCs w:val="28"/>
        </w:rPr>
        <w:t xml:space="preserve">проводит работы по сертификации </w:t>
      </w:r>
      <w:r w:rsidR="00EB31EE" w:rsidRPr="00872C4C">
        <w:rPr>
          <w:rFonts w:ascii="Arial Narrow" w:hAnsi="Arial Narrow"/>
          <w:szCs w:val="28"/>
          <w:lang w:val="ky-KG"/>
        </w:rPr>
        <w:t>на протяжении 2</w:t>
      </w:r>
      <w:r w:rsidR="00F6681A">
        <w:rPr>
          <w:rFonts w:ascii="Arial Narrow" w:hAnsi="Arial Narrow"/>
          <w:szCs w:val="28"/>
          <w:lang w:val="ky-KG"/>
        </w:rPr>
        <w:t>2</w:t>
      </w:r>
      <w:r w:rsidR="00521490" w:rsidRPr="00872C4C">
        <w:rPr>
          <w:rFonts w:ascii="Arial Narrow" w:hAnsi="Arial Narrow"/>
          <w:szCs w:val="28"/>
          <w:lang w:val="ky-KG"/>
        </w:rPr>
        <w:t xml:space="preserve"> </w:t>
      </w:r>
      <w:r w:rsidR="00F6681A">
        <w:rPr>
          <w:rFonts w:ascii="Arial Narrow" w:hAnsi="Arial Narrow"/>
          <w:szCs w:val="28"/>
          <w:lang w:val="ky-KG"/>
        </w:rPr>
        <w:t>лет</w:t>
      </w:r>
      <w:r w:rsidRPr="00872C4C">
        <w:rPr>
          <w:rFonts w:ascii="Arial Narrow" w:hAnsi="Arial Narrow"/>
          <w:szCs w:val="28"/>
        </w:rPr>
        <w:t xml:space="preserve">. </w:t>
      </w:r>
    </w:p>
    <w:p w:rsidR="00C369E9" w:rsidRPr="00872C4C" w:rsidRDefault="00C369E9" w:rsidP="00C369E9">
      <w:pPr>
        <w:ind w:firstLine="709"/>
        <w:jc w:val="both"/>
        <w:rPr>
          <w:rFonts w:ascii="Arial Narrow" w:hAnsi="Arial Narrow"/>
          <w:szCs w:val="28"/>
        </w:rPr>
      </w:pPr>
    </w:p>
    <w:p w:rsidR="00E300BE" w:rsidRPr="00FA4D02" w:rsidRDefault="00C369E9" w:rsidP="00C369E9">
      <w:pPr>
        <w:ind w:firstLine="709"/>
        <w:jc w:val="center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  <w:lang w:val="ky-KG"/>
        </w:rPr>
        <w:t>Общая работа отдела сертификации (ОС)</w:t>
      </w:r>
    </w:p>
    <w:p w:rsidR="008410E5" w:rsidRPr="00FA4D02" w:rsidRDefault="008410E5" w:rsidP="00C369E9">
      <w:pPr>
        <w:ind w:firstLine="709"/>
        <w:jc w:val="center"/>
        <w:rPr>
          <w:rFonts w:ascii="Arial Narrow" w:hAnsi="Arial Narrow"/>
          <w:b/>
          <w:szCs w:val="28"/>
        </w:rPr>
      </w:pPr>
    </w:p>
    <w:p w:rsidR="00C369E9" w:rsidRPr="00C369E9" w:rsidRDefault="00C369E9" w:rsidP="00C369E9">
      <w:pPr>
        <w:ind w:firstLine="709"/>
        <w:jc w:val="both"/>
        <w:rPr>
          <w:rFonts w:ascii="Arial Narrow" w:hAnsi="Arial Narrow"/>
          <w:color w:val="000000" w:themeColor="text1"/>
        </w:rPr>
      </w:pPr>
      <w:r w:rsidRPr="00C369E9">
        <w:rPr>
          <w:rFonts w:ascii="Arial Narrow" w:hAnsi="Arial Narrow"/>
          <w:color w:val="000000" w:themeColor="text1"/>
          <w:lang w:val="ky-KG"/>
        </w:rPr>
        <w:t>В 2019 году ОС</w:t>
      </w:r>
      <w:r w:rsidRPr="00C369E9">
        <w:rPr>
          <w:rFonts w:ascii="Arial Narrow" w:hAnsi="Arial Narrow"/>
          <w:color w:val="000000" w:themeColor="text1"/>
        </w:rPr>
        <w:t xml:space="preserve"> были проведены следующие работы: </w:t>
      </w:r>
    </w:p>
    <w:p w:rsidR="00C369E9" w:rsidRPr="00C369E9" w:rsidRDefault="00C369E9" w:rsidP="00C369E9">
      <w:pPr>
        <w:ind w:firstLine="708"/>
        <w:jc w:val="both"/>
        <w:rPr>
          <w:rFonts w:ascii="Arial Narrow" w:hAnsi="Arial Narrow"/>
          <w:color w:val="000000" w:themeColor="text1"/>
          <w:lang w:val="ky-KG"/>
        </w:rPr>
      </w:pPr>
      <w:r>
        <w:rPr>
          <w:rFonts w:ascii="Arial Narrow" w:eastAsia="Calibri" w:hAnsi="Arial Narrow"/>
        </w:rPr>
        <w:t xml:space="preserve">1. </w:t>
      </w:r>
      <w:r w:rsidRPr="00C369E9">
        <w:rPr>
          <w:rFonts w:ascii="Arial Narrow" w:eastAsia="Calibri" w:hAnsi="Arial Narrow"/>
        </w:rPr>
        <w:t xml:space="preserve">Для расширения области аккредитации Органа по сертификации «Связь» Агентства связи внесены соответствующие изменения в материалы аккредитации </w:t>
      </w:r>
      <w:r w:rsidRPr="00C369E9">
        <w:rPr>
          <w:rFonts w:ascii="Arial Narrow" w:hAnsi="Arial Narrow"/>
          <w:color w:val="000000" w:themeColor="text1"/>
        </w:rPr>
        <w:t xml:space="preserve">(руководство по качеству ОС «Связь», сведения об экспертах/специалистах ОС «Связь», </w:t>
      </w:r>
      <w:r w:rsidRPr="00C369E9">
        <w:rPr>
          <w:rFonts w:ascii="Arial Narrow" w:hAnsi="Arial Narrow"/>
        </w:rPr>
        <w:t xml:space="preserve">Перечень документов, устанавливающих требования к проводимым ОС «Связь» </w:t>
      </w:r>
      <w:r w:rsidR="00AB7706" w:rsidRPr="00C369E9">
        <w:rPr>
          <w:rFonts w:ascii="Arial Narrow" w:hAnsi="Arial Narrow"/>
        </w:rPr>
        <w:t xml:space="preserve">работам </w:t>
      </w:r>
      <w:r w:rsidR="00AB7706" w:rsidRPr="00C369E9">
        <w:rPr>
          <w:rFonts w:ascii="Arial Narrow" w:hAnsi="Arial Narrow"/>
          <w:color w:val="000000" w:themeColor="text1"/>
        </w:rPr>
        <w:t>и</w:t>
      </w:r>
      <w:r w:rsidRPr="00C369E9">
        <w:rPr>
          <w:rFonts w:ascii="Arial Narrow" w:hAnsi="Arial Narrow"/>
          <w:color w:val="000000" w:themeColor="text1"/>
        </w:rPr>
        <w:t xml:space="preserve"> т.д.), копии соответствующих документов направлены в </w:t>
      </w:r>
      <w:r w:rsidRPr="00C369E9">
        <w:rPr>
          <w:rFonts w:ascii="Arial Narrow" w:hAnsi="Arial Narrow"/>
          <w:color w:val="000000" w:themeColor="text1"/>
          <w:lang w:val="ky-KG"/>
        </w:rPr>
        <w:t xml:space="preserve">КЦА при МЭ </w:t>
      </w:r>
      <w:proofErr w:type="gramStart"/>
      <w:r w:rsidRPr="00C369E9">
        <w:rPr>
          <w:rFonts w:ascii="Arial Narrow" w:hAnsi="Arial Narrow"/>
          <w:color w:val="000000" w:themeColor="text1"/>
          <w:lang w:val="ky-KG"/>
        </w:rPr>
        <w:t>КР</w:t>
      </w:r>
      <w:proofErr w:type="gramEnd"/>
      <w:r w:rsidRPr="00C369E9">
        <w:rPr>
          <w:rFonts w:ascii="Arial Narrow" w:hAnsi="Arial Narrow"/>
          <w:color w:val="000000" w:themeColor="text1"/>
          <w:lang w:val="ky-KG"/>
        </w:rPr>
        <w:t>;</w:t>
      </w:r>
    </w:p>
    <w:p w:rsidR="00C369E9" w:rsidRPr="00C369E9" w:rsidRDefault="00C369E9" w:rsidP="00C369E9">
      <w:pPr>
        <w:ind w:firstLine="708"/>
        <w:jc w:val="both"/>
        <w:rPr>
          <w:rFonts w:ascii="Arial Narrow" w:hAnsi="Arial Narrow"/>
        </w:rPr>
      </w:pPr>
      <w:r w:rsidRPr="00C369E9">
        <w:rPr>
          <w:rFonts w:ascii="Arial Narrow" w:hAnsi="Arial Narrow"/>
          <w:color w:val="000000" w:themeColor="text1"/>
          <w:lang w:val="ky-KG"/>
        </w:rPr>
        <w:t xml:space="preserve">2. </w:t>
      </w:r>
      <w:r w:rsidRPr="00C369E9">
        <w:rPr>
          <w:rFonts w:ascii="Arial Narrow" w:hAnsi="Arial Narrow"/>
        </w:rPr>
        <w:t xml:space="preserve"> Во </w:t>
      </w:r>
      <w:r w:rsidRPr="00C369E9">
        <w:rPr>
          <w:rFonts w:ascii="Arial Narrow" w:hAnsi="Arial Narrow"/>
          <w:lang w:val="en-US"/>
        </w:rPr>
        <w:t>II</w:t>
      </w:r>
      <w:r w:rsidRPr="00C369E9">
        <w:rPr>
          <w:rFonts w:ascii="Arial Narrow" w:hAnsi="Arial Narrow"/>
        </w:rPr>
        <w:t xml:space="preserve"> квартале со стороны экспертной комиссии Кыргызского Центра Аккредитации при Министерстве экономики Кыргызской Республики проведен инспекционный контроль (оценка) Органа по сертификации «Связь» на соответствие межгосударственному стандарту ГОСТ ISO/IEC 17065:2013 «Требования к органам по сертификации продукции и услуг». </w:t>
      </w:r>
    </w:p>
    <w:p w:rsidR="00C369E9" w:rsidRPr="00C369E9" w:rsidRDefault="00C369E9" w:rsidP="00C369E9">
      <w:pPr>
        <w:ind w:firstLine="708"/>
        <w:jc w:val="both"/>
        <w:rPr>
          <w:rFonts w:ascii="Arial Narrow" w:hAnsi="Arial Narrow"/>
        </w:rPr>
      </w:pPr>
      <w:r w:rsidRPr="00C369E9">
        <w:rPr>
          <w:rFonts w:ascii="Arial Narrow" w:hAnsi="Arial Narrow"/>
        </w:rPr>
        <w:t>Согласно заключени</w:t>
      </w:r>
      <w:r w:rsidR="00FA4D02">
        <w:rPr>
          <w:rFonts w:ascii="Arial Narrow" w:hAnsi="Arial Narrow"/>
        </w:rPr>
        <w:t>ю</w:t>
      </w:r>
      <w:r w:rsidRPr="00C369E9">
        <w:rPr>
          <w:rFonts w:ascii="Arial Narrow" w:hAnsi="Arial Narrow"/>
        </w:rPr>
        <w:t xml:space="preserve"> экспертной комиссии</w:t>
      </w:r>
      <w:r w:rsidR="00FA4D02">
        <w:rPr>
          <w:rFonts w:ascii="Arial Narrow" w:hAnsi="Arial Narrow"/>
        </w:rPr>
        <w:t>,</w:t>
      </w:r>
      <w:r w:rsidRPr="00C369E9">
        <w:rPr>
          <w:rFonts w:ascii="Arial Narrow" w:hAnsi="Arial Narrow"/>
        </w:rPr>
        <w:t xml:space="preserve"> действие аттестата а</w:t>
      </w:r>
      <w:r w:rsidR="00FA4D02">
        <w:rPr>
          <w:rFonts w:ascii="Arial Narrow" w:hAnsi="Arial Narrow"/>
        </w:rPr>
        <w:t>ккредитации № </w:t>
      </w:r>
      <w:r w:rsidRPr="00C369E9">
        <w:rPr>
          <w:rFonts w:ascii="Arial Narrow" w:hAnsi="Arial Narrow"/>
        </w:rPr>
        <w:t>KG417/КЦА</w:t>
      </w:r>
      <w:proofErr w:type="gramStart"/>
      <w:r w:rsidRPr="00C369E9">
        <w:rPr>
          <w:rFonts w:ascii="Arial Narrow" w:hAnsi="Arial Narrow"/>
        </w:rPr>
        <w:t>.О</w:t>
      </w:r>
      <w:proofErr w:type="gramEnd"/>
      <w:r w:rsidRPr="00C369E9">
        <w:rPr>
          <w:rFonts w:ascii="Arial Narrow" w:hAnsi="Arial Narrow"/>
        </w:rPr>
        <w:t>СП.007 от 01.04.2017 г. на право проведения сертификации технических средств связи в соответствии с расширенной областью аккредитации по вышеуказанному стандарту подтверждено;</w:t>
      </w:r>
    </w:p>
    <w:p w:rsidR="00C369E9" w:rsidRPr="00C369E9" w:rsidRDefault="00C369E9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color w:val="000000" w:themeColor="text1"/>
          <w:sz w:val="24"/>
          <w:szCs w:val="24"/>
          <w:lang w:val="ky-KG"/>
        </w:rPr>
      </w:pP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 xml:space="preserve">3. 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На основании приказа № 130-пр от 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>14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>.03.201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>9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 г. Органом была создана комиссия и с 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>15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>.03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 xml:space="preserve"> 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- 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>12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>.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>04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.2019 г. проведена внутренняя проверка </w:t>
      </w:r>
      <w:proofErr w:type="gramStart"/>
      <w:r w:rsidRPr="00C369E9">
        <w:rPr>
          <w:rFonts w:ascii="Arial Narrow" w:hAnsi="Arial Narrow"/>
          <w:color w:val="000000" w:themeColor="text1"/>
          <w:sz w:val="24"/>
          <w:szCs w:val="24"/>
        </w:rPr>
        <w:t>эффективности действия системы менеджмента качества Органа</w:t>
      </w:r>
      <w:proofErr w:type="gramEnd"/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 по сертификации «Связь»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 xml:space="preserve"> с оформлением соответствующих отчетов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>Разработан план корректирующих мероприятий, устранены выявленные несоответствия, сделан анализ руководителя и проведено заседание по качеству.</w:t>
      </w:r>
    </w:p>
    <w:p w:rsidR="00C369E9" w:rsidRPr="00C369E9" w:rsidRDefault="00C369E9" w:rsidP="00C369E9">
      <w:pPr>
        <w:pStyle w:val="af"/>
        <w:spacing w:after="0" w:line="240" w:lineRule="auto"/>
        <w:ind w:left="0" w:firstLine="708"/>
        <w:jc w:val="both"/>
        <w:rPr>
          <w:rFonts w:ascii="Arial Narrow" w:hAnsi="Arial Narrow"/>
          <w:color w:val="000000" w:themeColor="text1"/>
          <w:sz w:val="24"/>
          <w:szCs w:val="24"/>
          <w:lang w:val="ky-KG"/>
        </w:rPr>
      </w:pP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>4. Проведён анализ реестров выданных</w:t>
      </w:r>
      <w:r w:rsidR="00FA4D02">
        <w:rPr>
          <w:rFonts w:ascii="Arial Narrow" w:hAnsi="Arial Narrow"/>
          <w:color w:val="000000" w:themeColor="text1"/>
          <w:sz w:val="24"/>
          <w:szCs w:val="24"/>
          <w:lang w:val="ky-KG"/>
        </w:rPr>
        <w:t xml:space="preserve"> 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 xml:space="preserve">«экспертных заключений» и “сертификатов соответствий” по ввозу на территорию Кыргызской Республики сотовых телефонов за 2019 год. По результатам анализа справкой доложено руководству Агентства связи, а также официальным письмом направлено в ГКИТиС КР и Министерство экономики Кыргызской Республики (как уполномоченному органу по техническому регулированиюКР). ГКИТИС  КР проведена встреча с представителем  Государственной таможенной службы при ПКР и  ГАС при ГКИТиС КР.  </w:t>
      </w:r>
    </w:p>
    <w:p w:rsidR="00C369E9" w:rsidRPr="00C369E9" w:rsidRDefault="00C369E9" w:rsidP="00C369E9">
      <w:pPr>
        <w:pStyle w:val="af"/>
        <w:spacing w:after="0" w:line="240" w:lineRule="auto"/>
        <w:ind w:left="0" w:firstLine="708"/>
        <w:jc w:val="both"/>
        <w:rPr>
          <w:rFonts w:ascii="Arial Narrow" w:hAnsi="Arial Narrow"/>
          <w:color w:val="000000" w:themeColor="text1"/>
          <w:sz w:val="24"/>
          <w:szCs w:val="24"/>
          <w:lang w:val="ky-KG"/>
        </w:rPr>
      </w:pP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>5. В первом квартале 2019 г.  ОС проведено очередное заседание Совета Органа, в котором приняли участие члены Совета, утверждённые приказом Агентства связи от 17.01.2017 года № 16-пр. На заседании рассматривались вопросы, предусмотренные Положением Совета Органа по сертификации «Связь» (прейскурант цен, отчет по аудиту, корректирующие мероприятия, переаккредитация, изменения в НПА и т.д), также утверждены Политика и Цели ОС на 2019 год, оформлены соответствующие документы.</w:t>
      </w:r>
    </w:p>
    <w:p w:rsidR="00C369E9" w:rsidRPr="00C369E9" w:rsidRDefault="00C369E9" w:rsidP="00C369E9">
      <w:pPr>
        <w:ind w:firstLine="708"/>
        <w:jc w:val="both"/>
        <w:rPr>
          <w:rFonts w:ascii="Arial Narrow" w:hAnsi="Arial Narrow"/>
          <w:color w:val="000000" w:themeColor="text1"/>
        </w:rPr>
      </w:pPr>
      <w:r w:rsidRPr="00C369E9">
        <w:rPr>
          <w:rFonts w:ascii="Arial Narrow" w:hAnsi="Arial Narrow"/>
          <w:color w:val="000000" w:themeColor="text1"/>
          <w:lang w:val="ky-KG"/>
        </w:rPr>
        <w:t>6.</w:t>
      </w:r>
      <w:r w:rsidRPr="00C369E9">
        <w:rPr>
          <w:rFonts w:ascii="Arial Narrow" w:hAnsi="Arial Narrow"/>
          <w:color w:val="000000" w:themeColor="text1"/>
        </w:rPr>
        <w:t xml:space="preserve"> Для модернизации информационной системы «</w:t>
      </w:r>
      <w:proofErr w:type="spellStart"/>
      <w:r w:rsidRPr="00C369E9">
        <w:rPr>
          <w:rFonts w:ascii="Arial Narrow" w:hAnsi="Arial Narrow"/>
          <w:color w:val="000000" w:themeColor="text1"/>
        </w:rPr>
        <w:t>Тулпар</w:t>
      </w:r>
      <w:proofErr w:type="spellEnd"/>
      <w:r w:rsidRPr="00C369E9">
        <w:rPr>
          <w:rFonts w:ascii="Arial Narrow" w:hAnsi="Arial Narrow"/>
          <w:color w:val="000000" w:themeColor="text1"/>
        </w:rPr>
        <w:t xml:space="preserve">» ГПЦ «Единое окно» </w:t>
      </w:r>
      <w:r w:rsidR="00AB7706" w:rsidRPr="00C369E9">
        <w:rPr>
          <w:rFonts w:ascii="Arial Narrow" w:hAnsi="Arial Narrow"/>
          <w:color w:val="000000" w:themeColor="text1"/>
        </w:rPr>
        <w:t>при министерстве</w:t>
      </w:r>
      <w:r w:rsidRPr="00C369E9">
        <w:rPr>
          <w:rFonts w:ascii="Arial Narrow" w:hAnsi="Arial Narrow"/>
          <w:color w:val="000000" w:themeColor="text1"/>
        </w:rPr>
        <w:t xml:space="preserve"> экономики Кыргызской Республики проведены совместные работы с аналитиками и экспертами ГПЦЕО по разработке, анализу и утверждению «технического задания»;</w:t>
      </w:r>
    </w:p>
    <w:p w:rsidR="00C369E9" w:rsidRPr="00C369E9" w:rsidRDefault="00C369E9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color w:val="000000" w:themeColor="text1"/>
          <w:sz w:val="24"/>
          <w:szCs w:val="24"/>
          <w:lang w:val="ky-KG"/>
        </w:rPr>
      </w:pP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>7. В архив временного хранения оформлены и сданы материалы с 2016 по 2018 года;</w:t>
      </w:r>
    </w:p>
    <w:p w:rsidR="00C369E9" w:rsidRPr="00C369E9" w:rsidRDefault="00C369E9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color w:val="000000" w:themeColor="text1"/>
          <w:sz w:val="24"/>
          <w:szCs w:val="24"/>
          <w:lang w:val="ky-KG"/>
        </w:rPr>
      </w:pP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 xml:space="preserve">8. Согласно п. 13 ППКР №142 от 24.03.2016 г. «Перечень организаций-экспертов и лицензиаров по лицензированию экспорта и импорта специфических товаров, включенных в Единый перечень товаров, к которым применяются меры нетарифного регулирования в торговле с третьими странами», Агентство связи определено как – организация по выдаче экспертных заключений на импорт и экспорт 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lastRenderedPageBreak/>
        <w:t>радиоэлектронных средств и (или) высокочастотных устройств гражданского назначения, в том числе встроенных</w:t>
      </w:r>
      <w:r w:rsidR="00FA4D02">
        <w:rPr>
          <w:rFonts w:ascii="Arial Narrow" w:hAnsi="Arial Narrow"/>
          <w:color w:val="000000" w:themeColor="text1"/>
          <w:sz w:val="24"/>
          <w:szCs w:val="24"/>
          <w:lang w:val="ky-KG"/>
        </w:rPr>
        <w:t>,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 xml:space="preserve"> либо входящих в состав других товаров, ограниченных к ввозу на территорию ТС согласно позиции 2.16 «Перечня», утверждённого Решением Коллегии ЕЭК от 21.04.2015 г. № 30, которое нашло отражение в Положении Агентства связи;</w:t>
      </w:r>
    </w:p>
    <w:p w:rsidR="00C369E9" w:rsidRPr="00C369E9" w:rsidRDefault="00C369E9" w:rsidP="00C369E9">
      <w:pPr>
        <w:pStyle w:val="af"/>
        <w:spacing w:after="0" w:line="240" w:lineRule="auto"/>
        <w:ind w:left="0" w:firstLine="709"/>
        <w:jc w:val="both"/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</w:pPr>
      <w:r w:rsidRPr="00C369E9"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  <w:t xml:space="preserve">Во исполнение отмеченных НПА, ОС разработан, согласован с МЭ </w:t>
      </w:r>
      <w:proofErr w:type="gramStart"/>
      <w:r w:rsidRPr="00C369E9"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  <w:t>КР</w:t>
      </w:r>
      <w:proofErr w:type="gramEnd"/>
      <w:r w:rsidRPr="00C369E9"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  <w:t xml:space="preserve"> и ГП «Центр единого окна» в сфере внешней торговли» при МЭ КР и приказом №576–</w:t>
      </w:r>
      <w:proofErr w:type="spellStart"/>
      <w:r w:rsidRPr="00C369E9"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  <w:t>пр</w:t>
      </w:r>
      <w:proofErr w:type="spellEnd"/>
      <w:r w:rsidRPr="00C369E9"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  <w:t xml:space="preserve"> от 12.06.2018 г. утвержден «Регламент по выдаче экспертного заключения на импорт и экспорт</w:t>
      </w:r>
      <w:r w:rsidR="00FA4D02"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  <w:t xml:space="preserve"> РЭС и ВЧУ». Согласно отмеченному</w:t>
      </w:r>
      <w:r w:rsidRPr="00C369E9"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  <w:t xml:space="preserve"> п</w:t>
      </w:r>
      <w:r w:rsidR="00FA4D02"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  <w:t>риказу, Агентством связи с начала</w:t>
      </w:r>
      <w:r w:rsidRPr="00C369E9"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  <w:t xml:space="preserve"> года выдается экспертное </w:t>
      </w:r>
      <w:r w:rsidR="00AB7706" w:rsidRPr="00C369E9"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  <w:t>заключение на</w:t>
      </w:r>
      <w:r w:rsidRPr="00C369E9"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  <w:t xml:space="preserve"> импорт и экспорт РЭС и ВЧУ на бесплатной основе;   </w:t>
      </w:r>
    </w:p>
    <w:p w:rsidR="00C369E9" w:rsidRPr="00C369E9" w:rsidRDefault="00C369E9" w:rsidP="00C369E9">
      <w:pPr>
        <w:pStyle w:val="af"/>
        <w:spacing w:after="0" w:line="240" w:lineRule="auto"/>
        <w:ind w:left="0" w:firstLine="709"/>
        <w:jc w:val="both"/>
        <w:rPr>
          <w:rFonts w:ascii="Arial Narrow" w:eastAsia="MS Mincho" w:hAnsi="Arial Narrow"/>
          <w:color w:val="000000" w:themeColor="text1"/>
          <w:sz w:val="24"/>
          <w:szCs w:val="24"/>
          <w:lang w:eastAsia="ja-JP"/>
        </w:rPr>
      </w:pP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 xml:space="preserve">9. Электронные варианты реестров выданных сертификатов соответствия по национальному законодательству и ТР ТС ежемесячно представляются в МЭ КР и КЦА при МЭ КР. Материалы выданных сертификатов соответствия своевременно вводятся  в информационную систему «Тулпар» 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>ГП «Центр единого окна» в сфере внешней торговли»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 xml:space="preserve"> при МЭ КР;</w:t>
      </w:r>
    </w:p>
    <w:p w:rsidR="00C369E9" w:rsidRPr="00C369E9" w:rsidRDefault="00C369E9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>10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. Отчеты по использованным бланкам строгой отчетности (сертификат соответствия по национальному законодательству, сертификат соответствия по </w:t>
      </w:r>
      <w:proofErr w:type="gramStart"/>
      <w:r w:rsidRPr="00C369E9">
        <w:rPr>
          <w:rFonts w:ascii="Arial Narrow" w:hAnsi="Arial Narrow"/>
          <w:color w:val="000000" w:themeColor="text1"/>
          <w:sz w:val="24"/>
          <w:szCs w:val="24"/>
        </w:rPr>
        <w:t>ТР</w:t>
      </w:r>
      <w:proofErr w:type="gramEnd"/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 ТС, приложение к сертификату соответствия и копии к сертификату соответствия) ежемесячно представлялись в КЦА при МЭ КР; </w:t>
      </w:r>
    </w:p>
    <w:p w:rsidR="00C369E9" w:rsidRPr="00C369E9" w:rsidRDefault="00C369E9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11. Использованные бланки строгой отчётности ежеквартально списываются с соответствующих учётов Агентства связи в установленном порядке; </w:t>
      </w:r>
    </w:p>
    <w:p w:rsidR="00C369E9" w:rsidRPr="00C369E9" w:rsidRDefault="00C369E9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12. В </w:t>
      </w:r>
      <w:proofErr w:type="spellStart"/>
      <w:r w:rsidRPr="00C369E9">
        <w:rPr>
          <w:rFonts w:ascii="Arial Narrow" w:hAnsi="Arial Narrow"/>
          <w:color w:val="000000" w:themeColor="text1"/>
          <w:sz w:val="24"/>
          <w:szCs w:val="24"/>
        </w:rPr>
        <w:t>ГКИТиС</w:t>
      </w:r>
      <w:proofErr w:type="spellEnd"/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proofErr w:type="gramStart"/>
      <w:r w:rsidRPr="00C369E9">
        <w:rPr>
          <w:rFonts w:ascii="Arial Narrow" w:hAnsi="Arial Narrow"/>
          <w:color w:val="000000" w:themeColor="text1"/>
          <w:sz w:val="24"/>
          <w:szCs w:val="24"/>
        </w:rPr>
        <w:t>КР</w:t>
      </w:r>
      <w:proofErr w:type="gramEnd"/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 предоставлен отчёт об исполнении «Плана мероприятий 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 xml:space="preserve">ГКИТиС КР и 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Агентства связи по противодействию коррупции за 2018 год» </w:t>
      </w:r>
      <w:r w:rsidRPr="00C369E9">
        <w:rPr>
          <w:rFonts w:ascii="Arial Narrow" w:hAnsi="Arial Narrow"/>
          <w:color w:val="000000" w:themeColor="text1"/>
          <w:sz w:val="24"/>
          <w:szCs w:val="24"/>
          <w:lang w:val="ky-KG"/>
        </w:rPr>
        <w:t xml:space="preserve">за </w:t>
      </w:r>
      <w:r w:rsidRPr="00C369E9">
        <w:rPr>
          <w:rFonts w:ascii="Arial Narrow" w:hAnsi="Arial Narrow"/>
          <w:color w:val="000000" w:themeColor="text1"/>
          <w:sz w:val="24"/>
          <w:szCs w:val="24"/>
          <w:lang w:val="en-US"/>
        </w:rPr>
        <w:t>I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C369E9">
        <w:rPr>
          <w:rFonts w:ascii="Arial Narrow" w:hAnsi="Arial Narrow"/>
          <w:color w:val="000000" w:themeColor="text1"/>
          <w:sz w:val="24"/>
          <w:szCs w:val="24"/>
          <w:lang w:val="en-US"/>
        </w:rPr>
        <w:t>II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C369E9">
        <w:rPr>
          <w:rFonts w:ascii="Arial Narrow" w:hAnsi="Arial Narrow"/>
          <w:color w:val="000000" w:themeColor="text1"/>
          <w:sz w:val="24"/>
          <w:szCs w:val="24"/>
          <w:lang w:val="en-US"/>
        </w:rPr>
        <w:t>III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 и </w:t>
      </w:r>
      <w:r w:rsidRPr="00C369E9">
        <w:rPr>
          <w:rFonts w:ascii="Arial Narrow" w:hAnsi="Arial Narrow"/>
          <w:color w:val="000000" w:themeColor="text1"/>
          <w:sz w:val="24"/>
          <w:szCs w:val="24"/>
          <w:lang w:val="en-US"/>
        </w:rPr>
        <w:t>IV</w:t>
      </w: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 кварталы 2019 года»;</w:t>
      </w:r>
    </w:p>
    <w:p w:rsidR="00C369E9" w:rsidRPr="00C369E9" w:rsidRDefault="00C369E9" w:rsidP="00C369E9">
      <w:pPr>
        <w:ind w:firstLine="708"/>
        <w:jc w:val="both"/>
        <w:rPr>
          <w:rFonts w:ascii="Arial Narrow" w:hAnsi="Arial Narrow"/>
          <w:color w:val="000000" w:themeColor="text1"/>
        </w:rPr>
      </w:pPr>
      <w:r w:rsidRPr="00C369E9">
        <w:rPr>
          <w:rFonts w:ascii="Arial Narrow" w:hAnsi="Arial Narrow"/>
          <w:color w:val="000000" w:themeColor="text1"/>
        </w:rPr>
        <w:t xml:space="preserve">13. Актуализирована картотека стандартов, применяемых Органом по сертификации «Связь», проведены соответствующие обновления, у </w:t>
      </w:r>
      <w:proofErr w:type="spellStart"/>
      <w:r w:rsidRPr="00C369E9">
        <w:rPr>
          <w:rFonts w:ascii="Arial Narrow" w:hAnsi="Arial Narrow"/>
          <w:color w:val="000000" w:themeColor="text1"/>
        </w:rPr>
        <w:t>Кыргызстандарта</w:t>
      </w:r>
      <w:proofErr w:type="spellEnd"/>
      <w:r w:rsidRPr="00C369E9">
        <w:rPr>
          <w:rFonts w:ascii="Arial Narrow" w:hAnsi="Arial Narrow"/>
          <w:color w:val="000000" w:themeColor="text1"/>
        </w:rPr>
        <w:t xml:space="preserve"> приобретены необходимые стандарты (бумажный вариант). По результатам проведенной соответствующей работы на территории </w:t>
      </w:r>
      <w:proofErr w:type="gramStart"/>
      <w:r w:rsidRPr="00C369E9">
        <w:rPr>
          <w:rFonts w:ascii="Arial Narrow" w:hAnsi="Arial Narrow"/>
          <w:color w:val="000000" w:themeColor="text1"/>
        </w:rPr>
        <w:t>КР</w:t>
      </w:r>
      <w:proofErr w:type="gramEnd"/>
      <w:r w:rsidRPr="00C369E9">
        <w:rPr>
          <w:rFonts w:ascii="Arial Narrow" w:hAnsi="Arial Narrow"/>
          <w:color w:val="000000" w:themeColor="text1"/>
        </w:rPr>
        <w:t xml:space="preserve"> введены в качестве национальной 9 стандартов, касающихся отрасли связи;</w:t>
      </w:r>
    </w:p>
    <w:p w:rsidR="00C369E9" w:rsidRPr="00C369E9" w:rsidRDefault="00C369E9" w:rsidP="00C369E9">
      <w:pPr>
        <w:ind w:firstLine="708"/>
        <w:jc w:val="both"/>
        <w:rPr>
          <w:rFonts w:ascii="Arial Narrow" w:hAnsi="Arial Narrow"/>
          <w:color w:val="000000" w:themeColor="text1"/>
        </w:rPr>
      </w:pPr>
      <w:r w:rsidRPr="00C369E9">
        <w:rPr>
          <w:rFonts w:ascii="Arial Narrow" w:hAnsi="Arial Narrow"/>
          <w:color w:val="000000" w:themeColor="text1"/>
        </w:rPr>
        <w:t>14. Сотрудниками ОС проводились занятия согласно утвержденному «Плану обучения отдела сертификации на 2019 г.»;</w:t>
      </w:r>
    </w:p>
    <w:p w:rsidR="00C369E9" w:rsidRPr="00C369E9" w:rsidRDefault="00C369E9" w:rsidP="00C369E9">
      <w:pPr>
        <w:ind w:firstLine="708"/>
        <w:jc w:val="both"/>
        <w:rPr>
          <w:rFonts w:ascii="Arial Narrow" w:hAnsi="Arial Narrow"/>
          <w:color w:val="000000" w:themeColor="text1"/>
        </w:rPr>
      </w:pPr>
      <w:r w:rsidRPr="00C369E9">
        <w:rPr>
          <w:rFonts w:ascii="Arial Narrow" w:hAnsi="Arial Narrow"/>
          <w:color w:val="000000" w:themeColor="text1"/>
        </w:rPr>
        <w:t xml:space="preserve">15. Во исполнение пункта 4.3 межгосударственного стандарта ГОСТ ISO/IEC 17065:2013 «Требования к органам по сертификации продукции, процессов и услуг», для покрытия своих обязательств, возникающих в процессе деятельности» проведена процедура страхования профессиональной ответственности Органа по сертификации «Связь» на 2019 год. </w:t>
      </w:r>
    </w:p>
    <w:p w:rsidR="00C369E9" w:rsidRPr="00C369E9" w:rsidRDefault="00C369E9" w:rsidP="00C369E9">
      <w:pPr>
        <w:ind w:firstLine="708"/>
        <w:jc w:val="both"/>
        <w:rPr>
          <w:rFonts w:ascii="Arial Narrow" w:hAnsi="Arial Narrow"/>
          <w:color w:val="000000" w:themeColor="text1"/>
        </w:rPr>
      </w:pPr>
      <w:r w:rsidRPr="00C369E9">
        <w:rPr>
          <w:rFonts w:ascii="Arial Narrow" w:hAnsi="Arial Narrow"/>
          <w:color w:val="000000" w:themeColor="text1"/>
        </w:rPr>
        <w:t>16. Проведены работы по актуализации сайта (размещены планы и отчеты по противодействию коррупции Агентства связи и другие документы по сертификации);</w:t>
      </w:r>
    </w:p>
    <w:p w:rsidR="00C369E9" w:rsidRPr="00C369E9" w:rsidRDefault="00C369E9" w:rsidP="00C369E9">
      <w:pPr>
        <w:pStyle w:val="21"/>
        <w:ind w:firstLine="708"/>
        <w:rPr>
          <w:rFonts w:ascii="Arial Narrow" w:hAnsi="Arial Narrow"/>
          <w:color w:val="000000" w:themeColor="text1"/>
          <w:sz w:val="24"/>
          <w:szCs w:val="24"/>
        </w:rPr>
      </w:pPr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 17. Во исполнение поручения </w:t>
      </w:r>
      <w:proofErr w:type="gramStart"/>
      <w:r w:rsidRPr="00C369E9">
        <w:rPr>
          <w:rFonts w:ascii="Arial Narrow" w:hAnsi="Arial Narrow"/>
          <w:color w:val="000000" w:themeColor="text1"/>
          <w:sz w:val="24"/>
          <w:szCs w:val="24"/>
        </w:rPr>
        <w:t>Вице-премьер-министра</w:t>
      </w:r>
      <w:proofErr w:type="gramEnd"/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 Кыргызской Республики Ж. </w:t>
      </w:r>
      <w:proofErr w:type="spellStart"/>
      <w:r w:rsidRPr="00C369E9">
        <w:rPr>
          <w:rFonts w:ascii="Arial Narrow" w:hAnsi="Arial Narrow"/>
          <w:color w:val="000000" w:themeColor="text1"/>
          <w:sz w:val="24"/>
          <w:szCs w:val="24"/>
        </w:rPr>
        <w:t>Разакова</w:t>
      </w:r>
      <w:proofErr w:type="spellEnd"/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, обновлен и утвержден Перечень коррупционных рисков и </w:t>
      </w:r>
      <w:proofErr w:type="spellStart"/>
      <w:r w:rsidRPr="00C369E9">
        <w:rPr>
          <w:rFonts w:ascii="Arial Narrow" w:hAnsi="Arial Narrow"/>
          <w:color w:val="000000" w:themeColor="text1"/>
          <w:sz w:val="24"/>
          <w:szCs w:val="24"/>
        </w:rPr>
        <w:t>коррупциогенных</w:t>
      </w:r>
      <w:proofErr w:type="spellEnd"/>
      <w:r w:rsidRPr="00C369E9">
        <w:rPr>
          <w:rFonts w:ascii="Arial Narrow" w:hAnsi="Arial Narrow"/>
          <w:color w:val="000000" w:themeColor="text1"/>
          <w:sz w:val="24"/>
          <w:szCs w:val="24"/>
        </w:rPr>
        <w:t xml:space="preserve"> должностей;</w:t>
      </w:r>
    </w:p>
    <w:p w:rsidR="00C369E9" w:rsidRPr="00C369E9" w:rsidRDefault="00C369E9" w:rsidP="00C369E9">
      <w:pPr>
        <w:ind w:firstLine="708"/>
        <w:jc w:val="both"/>
        <w:rPr>
          <w:rFonts w:ascii="Arial Narrow" w:hAnsi="Arial Narrow"/>
          <w:color w:val="000000" w:themeColor="text1"/>
        </w:rPr>
      </w:pPr>
      <w:r w:rsidRPr="00C369E9">
        <w:rPr>
          <w:rFonts w:ascii="Arial Narrow" w:hAnsi="Arial Narrow"/>
          <w:color w:val="000000" w:themeColor="text1"/>
        </w:rPr>
        <w:t xml:space="preserve">21. В 2019 г. решен вопрос </w:t>
      </w:r>
      <w:r w:rsidR="00AB7706" w:rsidRPr="00C369E9">
        <w:rPr>
          <w:rFonts w:ascii="Arial Narrow" w:hAnsi="Arial Narrow"/>
          <w:color w:val="000000" w:themeColor="text1"/>
        </w:rPr>
        <w:t>обеспечения электронно</w:t>
      </w:r>
      <w:r w:rsidRPr="00C369E9">
        <w:rPr>
          <w:rFonts w:ascii="Arial Narrow" w:hAnsi="Arial Narrow"/>
          <w:color w:val="000000" w:themeColor="text1"/>
        </w:rPr>
        <w:t>-цифровыми подписями (</w:t>
      </w:r>
      <w:r w:rsidR="00AB7706" w:rsidRPr="00C369E9">
        <w:rPr>
          <w:rFonts w:ascii="Arial Narrow" w:hAnsi="Arial Narrow"/>
          <w:color w:val="000000" w:themeColor="text1"/>
        </w:rPr>
        <w:t>ЭЦП) сотрудников</w:t>
      </w:r>
      <w:r w:rsidRPr="00C369E9">
        <w:rPr>
          <w:rFonts w:ascii="Arial Narrow" w:hAnsi="Arial Narrow"/>
          <w:color w:val="000000" w:themeColor="text1"/>
        </w:rPr>
        <w:t xml:space="preserve"> </w:t>
      </w:r>
      <w:r w:rsidR="00AB7706" w:rsidRPr="00C369E9">
        <w:rPr>
          <w:rFonts w:ascii="Arial Narrow" w:hAnsi="Arial Narrow"/>
          <w:color w:val="000000" w:themeColor="text1"/>
        </w:rPr>
        <w:t>ОС,</w:t>
      </w:r>
      <w:r w:rsidRPr="00C369E9">
        <w:rPr>
          <w:rFonts w:ascii="Arial Narrow" w:hAnsi="Arial Narrow"/>
          <w:color w:val="000000" w:themeColor="text1"/>
        </w:rPr>
        <w:t xml:space="preserve"> вовлечённых в работу по выдаче сертификатов соответствия по принципу «единого окна» в информационной системе «</w:t>
      </w:r>
      <w:proofErr w:type="spellStart"/>
      <w:r w:rsidRPr="00C369E9">
        <w:rPr>
          <w:rFonts w:ascii="Arial Narrow" w:hAnsi="Arial Narrow"/>
          <w:color w:val="000000" w:themeColor="text1"/>
        </w:rPr>
        <w:t>Тулпар</w:t>
      </w:r>
      <w:proofErr w:type="spellEnd"/>
      <w:r w:rsidRPr="00C369E9">
        <w:rPr>
          <w:rFonts w:ascii="Arial Narrow" w:hAnsi="Arial Narrow"/>
          <w:color w:val="000000" w:themeColor="text1"/>
        </w:rPr>
        <w:t>» ГП «Центр единого окна» в сфере внешней торговли» при МЭ КР.</w:t>
      </w:r>
    </w:p>
    <w:p w:rsidR="00872C4C" w:rsidRDefault="00872C4C" w:rsidP="00C369E9">
      <w:pPr>
        <w:jc w:val="center"/>
        <w:rPr>
          <w:rFonts w:ascii="Arial Narrow" w:hAnsi="Arial Narrow"/>
          <w:b/>
          <w:szCs w:val="28"/>
        </w:rPr>
      </w:pPr>
    </w:p>
    <w:p w:rsidR="00E300BE" w:rsidRDefault="00E300BE" w:rsidP="00C369E9">
      <w:pPr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szCs w:val="28"/>
        </w:rPr>
        <w:t>По линии сертификации</w:t>
      </w:r>
      <w:r w:rsidR="00413096" w:rsidRPr="00872C4C">
        <w:rPr>
          <w:rFonts w:ascii="Arial Narrow" w:hAnsi="Arial Narrow"/>
          <w:b/>
          <w:szCs w:val="28"/>
        </w:rPr>
        <w:t>:</w:t>
      </w:r>
    </w:p>
    <w:p w:rsidR="001C364A" w:rsidRPr="00872C4C" w:rsidRDefault="001C364A" w:rsidP="00C369E9">
      <w:pPr>
        <w:jc w:val="center"/>
        <w:rPr>
          <w:rFonts w:ascii="Arial Narrow" w:hAnsi="Arial Narrow"/>
          <w:b/>
          <w:szCs w:val="28"/>
        </w:rPr>
      </w:pPr>
    </w:p>
    <w:p w:rsidR="00AB7706" w:rsidRPr="00AB7706" w:rsidRDefault="00AB7706" w:rsidP="00AB7706">
      <w:pPr>
        <w:ind w:firstLine="709"/>
        <w:jc w:val="both"/>
        <w:rPr>
          <w:rFonts w:ascii="Arial Narrow" w:hAnsi="Arial Narrow"/>
          <w:bCs/>
          <w:szCs w:val="28"/>
        </w:rPr>
      </w:pPr>
      <w:r w:rsidRPr="00AB7706">
        <w:rPr>
          <w:rFonts w:ascii="Arial Narrow" w:hAnsi="Arial Narrow"/>
          <w:bCs/>
          <w:szCs w:val="28"/>
        </w:rPr>
        <w:t>- было принято 261 заяв</w:t>
      </w:r>
      <w:r w:rsidR="00120A7A">
        <w:rPr>
          <w:rFonts w:ascii="Arial Narrow" w:hAnsi="Arial Narrow"/>
          <w:bCs/>
          <w:szCs w:val="28"/>
        </w:rPr>
        <w:t>ка</w:t>
      </w:r>
      <w:r w:rsidRPr="00AB7706">
        <w:rPr>
          <w:rFonts w:ascii="Arial Narrow" w:hAnsi="Arial Narrow"/>
          <w:bCs/>
          <w:szCs w:val="28"/>
        </w:rPr>
        <w:t xml:space="preserve"> на проведение работ по сертификации оборудования и технических сре</w:t>
      </w:r>
      <w:proofErr w:type="gramStart"/>
      <w:r w:rsidRPr="00AB7706">
        <w:rPr>
          <w:rFonts w:ascii="Arial Narrow" w:hAnsi="Arial Narrow"/>
          <w:bCs/>
          <w:szCs w:val="28"/>
        </w:rPr>
        <w:t>дств св</w:t>
      </w:r>
      <w:proofErr w:type="gramEnd"/>
      <w:r w:rsidRPr="00AB7706">
        <w:rPr>
          <w:rFonts w:ascii="Arial Narrow" w:hAnsi="Arial Narrow"/>
          <w:bCs/>
          <w:szCs w:val="28"/>
        </w:rPr>
        <w:t>язи (по сравнению с 2018 г. – 419 заявок, меньше на 37.8,2%);</w:t>
      </w:r>
    </w:p>
    <w:p w:rsidR="00AB7706" w:rsidRPr="00AB7706" w:rsidRDefault="00AB7706" w:rsidP="00AB7706">
      <w:pPr>
        <w:ind w:firstLine="709"/>
        <w:jc w:val="both"/>
        <w:rPr>
          <w:rFonts w:ascii="Arial Narrow" w:hAnsi="Arial Narrow"/>
          <w:bCs/>
          <w:szCs w:val="28"/>
        </w:rPr>
      </w:pPr>
      <w:r w:rsidRPr="00AB7706">
        <w:rPr>
          <w:rFonts w:ascii="Arial Narrow" w:hAnsi="Arial Narrow"/>
          <w:bCs/>
          <w:szCs w:val="28"/>
        </w:rPr>
        <w:t xml:space="preserve">- оформлено 434 сертификатов соответствия. В сравнении с 2018 г. (683 сертификата соответствия, на 36,5 % меньше). Из них по </w:t>
      </w:r>
      <w:proofErr w:type="gramStart"/>
      <w:r w:rsidRPr="00AB7706">
        <w:rPr>
          <w:rFonts w:ascii="Arial Narrow" w:hAnsi="Arial Narrow"/>
          <w:bCs/>
          <w:szCs w:val="28"/>
        </w:rPr>
        <w:t>ТР</w:t>
      </w:r>
      <w:proofErr w:type="gramEnd"/>
      <w:r w:rsidRPr="00AB7706">
        <w:rPr>
          <w:rFonts w:ascii="Arial Narrow" w:hAnsi="Arial Narrow"/>
          <w:bCs/>
          <w:szCs w:val="28"/>
        </w:rPr>
        <w:t xml:space="preserve"> ТС выданы 29 сертификата соответствия. </w:t>
      </w:r>
    </w:p>
    <w:p w:rsidR="00380307" w:rsidRDefault="00AB7706" w:rsidP="00AB7706">
      <w:pPr>
        <w:ind w:firstLine="709"/>
        <w:jc w:val="both"/>
        <w:rPr>
          <w:rFonts w:ascii="Arial Narrow" w:hAnsi="Arial Narrow"/>
          <w:bCs/>
          <w:szCs w:val="28"/>
        </w:rPr>
      </w:pPr>
      <w:r w:rsidRPr="00AB7706">
        <w:rPr>
          <w:rFonts w:ascii="Arial Narrow" w:hAnsi="Arial Narrow"/>
          <w:bCs/>
          <w:szCs w:val="28"/>
        </w:rPr>
        <w:t>По итогам 2019 года за сертификацию технических средств электросвязи на лицевой счет Агентства связи поступило   2 млн. 364 тыс. 300 сом. (3 млн. 568 тыс. 100 сом</w:t>
      </w:r>
      <w:proofErr w:type="gramStart"/>
      <w:r w:rsidRPr="00AB7706">
        <w:rPr>
          <w:rFonts w:ascii="Arial Narrow" w:hAnsi="Arial Narrow"/>
          <w:bCs/>
          <w:szCs w:val="28"/>
        </w:rPr>
        <w:t>.</w:t>
      </w:r>
      <w:proofErr w:type="gramEnd"/>
      <w:r w:rsidRPr="00AB7706">
        <w:rPr>
          <w:rFonts w:ascii="Arial Narrow" w:hAnsi="Arial Narrow"/>
          <w:bCs/>
          <w:szCs w:val="28"/>
        </w:rPr>
        <w:t xml:space="preserve"> </w:t>
      </w:r>
      <w:proofErr w:type="gramStart"/>
      <w:r w:rsidRPr="00AB7706">
        <w:rPr>
          <w:rFonts w:ascii="Arial Narrow" w:hAnsi="Arial Narrow"/>
          <w:bCs/>
          <w:szCs w:val="28"/>
        </w:rPr>
        <w:t>з</w:t>
      </w:r>
      <w:proofErr w:type="gramEnd"/>
      <w:r w:rsidRPr="00AB7706">
        <w:rPr>
          <w:rFonts w:ascii="Arial Narrow" w:hAnsi="Arial Narrow"/>
          <w:bCs/>
          <w:szCs w:val="28"/>
        </w:rPr>
        <w:t>а 2018год, на 33,8 % меньше).</w:t>
      </w:r>
    </w:p>
    <w:p w:rsidR="003F4811" w:rsidRPr="00872C4C" w:rsidRDefault="003F4811" w:rsidP="00AB7706">
      <w:pPr>
        <w:ind w:firstLine="709"/>
        <w:jc w:val="both"/>
        <w:rPr>
          <w:rFonts w:ascii="Arial Narrow" w:hAnsi="Arial Narrow"/>
          <w:szCs w:val="28"/>
        </w:rPr>
      </w:pPr>
      <w:r w:rsidRPr="003F4811">
        <w:rPr>
          <w:rFonts w:ascii="Arial Narrow" w:hAnsi="Arial Narrow"/>
          <w:szCs w:val="28"/>
        </w:rPr>
        <w:t>В 201</w:t>
      </w:r>
      <w:r>
        <w:rPr>
          <w:rFonts w:ascii="Arial Narrow" w:hAnsi="Arial Narrow"/>
          <w:szCs w:val="28"/>
        </w:rPr>
        <w:t>9</w:t>
      </w:r>
      <w:r w:rsidR="00713465">
        <w:rPr>
          <w:rFonts w:ascii="Arial Narrow" w:hAnsi="Arial Narrow"/>
          <w:szCs w:val="28"/>
        </w:rPr>
        <w:t xml:space="preserve"> году в ОС поступило 433 письма</w:t>
      </w:r>
      <w:r w:rsidRPr="003F4811">
        <w:rPr>
          <w:rFonts w:ascii="Arial Narrow" w:hAnsi="Arial Narrow"/>
          <w:szCs w:val="28"/>
        </w:rPr>
        <w:t xml:space="preserve">. В сравнении с 2018 г. (470 писем) на 7,9% меньше: - подготовлено 15 писем в КЦА при МЭ </w:t>
      </w:r>
      <w:proofErr w:type="gramStart"/>
      <w:r w:rsidRPr="003F4811">
        <w:rPr>
          <w:rFonts w:ascii="Arial Narrow" w:hAnsi="Arial Narrow"/>
          <w:szCs w:val="28"/>
        </w:rPr>
        <w:t>КР</w:t>
      </w:r>
      <w:proofErr w:type="gramEnd"/>
      <w:r w:rsidRPr="003F4811">
        <w:rPr>
          <w:rFonts w:ascii="Arial Narrow" w:hAnsi="Arial Narrow"/>
          <w:szCs w:val="28"/>
        </w:rPr>
        <w:t xml:space="preserve">; - подготовлено 63 писем в </w:t>
      </w:r>
      <w:proofErr w:type="spellStart"/>
      <w:r w:rsidRPr="003F4811">
        <w:rPr>
          <w:rFonts w:ascii="Arial Narrow" w:hAnsi="Arial Narrow"/>
          <w:szCs w:val="28"/>
        </w:rPr>
        <w:t>ГКИТиС</w:t>
      </w:r>
      <w:proofErr w:type="spellEnd"/>
      <w:r w:rsidRPr="003F4811">
        <w:rPr>
          <w:rFonts w:ascii="Arial Narrow" w:hAnsi="Arial Narrow"/>
          <w:szCs w:val="28"/>
        </w:rPr>
        <w:t xml:space="preserve"> КР; - подготовлено 18 писем в  МЭ КР; -подготовлено 16 писем Евразийскую экономическую комиссию; - подготовлено 25 писем по подтверждению параметров к ранее выданным серти</w:t>
      </w:r>
      <w:r w:rsidR="00713465">
        <w:rPr>
          <w:rFonts w:ascii="Arial Narrow" w:hAnsi="Arial Narrow"/>
          <w:szCs w:val="28"/>
        </w:rPr>
        <w:t>фикатам; - подготовлено  34 письма по продукции</w:t>
      </w:r>
      <w:r w:rsidRPr="003F4811">
        <w:rPr>
          <w:rFonts w:ascii="Arial Narrow" w:hAnsi="Arial Narrow"/>
          <w:szCs w:val="28"/>
        </w:rPr>
        <w:t>, котор</w:t>
      </w:r>
      <w:r w:rsidR="00713465">
        <w:rPr>
          <w:rFonts w:ascii="Arial Narrow" w:hAnsi="Arial Narrow"/>
          <w:szCs w:val="28"/>
        </w:rPr>
        <w:t>ая</w:t>
      </w:r>
      <w:r w:rsidRPr="003F4811">
        <w:rPr>
          <w:rFonts w:ascii="Arial Narrow" w:hAnsi="Arial Narrow"/>
          <w:szCs w:val="28"/>
        </w:rPr>
        <w:t xml:space="preserve"> не подлеж</w:t>
      </w:r>
      <w:r w:rsidR="00713465">
        <w:rPr>
          <w:rFonts w:ascii="Arial Narrow" w:hAnsi="Arial Narrow"/>
          <w:szCs w:val="28"/>
        </w:rPr>
        <w:t>и</w:t>
      </w:r>
      <w:r w:rsidRPr="003F4811">
        <w:rPr>
          <w:rFonts w:ascii="Arial Narrow" w:hAnsi="Arial Narrow"/>
          <w:szCs w:val="28"/>
        </w:rPr>
        <w:t>т подтверждению соответствия;  - по 69 письмам решались вопросы по сертификации  и выдачи копий к сертификатам соответствия.</w:t>
      </w:r>
    </w:p>
    <w:p w:rsidR="00F308D8" w:rsidRPr="00872C4C" w:rsidRDefault="00F308D8" w:rsidP="00C369E9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8"/>
          <w:lang w:eastAsia="en-US"/>
        </w:rPr>
      </w:pPr>
    </w:p>
    <w:p w:rsidR="00380307" w:rsidRDefault="00380307" w:rsidP="00C369E9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8"/>
          <w:lang w:eastAsia="en-US"/>
        </w:rPr>
      </w:pPr>
      <w:bookmarkStart w:id="10" w:name="_Toc536691470"/>
      <w:r w:rsidRPr="00872C4C">
        <w:rPr>
          <w:rFonts w:ascii="Arial Narrow" w:hAnsi="Arial Narrow" w:cs="Times New Roman"/>
          <w:color w:val="auto"/>
          <w:sz w:val="24"/>
          <w:szCs w:val="28"/>
          <w:lang w:eastAsia="en-US"/>
        </w:rPr>
        <w:t xml:space="preserve">По выдаче </w:t>
      </w:r>
      <w:r w:rsidR="00AB7706">
        <w:rPr>
          <w:rFonts w:ascii="Arial Narrow" w:hAnsi="Arial Narrow" w:cs="Times New Roman"/>
          <w:color w:val="auto"/>
          <w:sz w:val="24"/>
          <w:szCs w:val="28"/>
          <w:lang w:eastAsia="en-US"/>
        </w:rPr>
        <w:t>экспертных заключений</w:t>
      </w:r>
      <w:r w:rsidRPr="00872C4C">
        <w:rPr>
          <w:rFonts w:ascii="Arial Narrow" w:hAnsi="Arial Narrow" w:cs="Times New Roman"/>
          <w:color w:val="auto"/>
          <w:sz w:val="24"/>
          <w:szCs w:val="28"/>
          <w:lang w:eastAsia="en-US"/>
        </w:rPr>
        <w:t xml:space="preserve"> на ввоз </w:t>
      </w:r>
      <w:r w:rsidR="00897547">
        <w:rPr>
          <w:rFonts w:ascii="Arial Narrow" w:hAnsi="Arial Narrow" w:cs="Times New Roman"/>
          <w:color w:val="auto"/>
          <w:sz w:val="24"/>
          <w:szCs w:val="28"/>
          <w:lang w:eastAsia="en-US"/>
        </w:rPr>
        <w:t>радиоэлектронных средств и высокочастотных устройств</w:t>
      </w:r>
      <w:r w:rsidRPr="00872C4C">
        <w:rPr>
          <w:rFonts w:ascii="Arial Narrow" w:hAnsi="Arial Narrow" w:cs="Times New Roman"/>
          <w:color w:val="auto"/>
          <w:sz w:val="24"/>
          <w:szCs w:val="28"/>
          <w:lang w:eastAsia="en-US"/>
        </w:rPr>
        <w:t>:</w:t>
      </w:r>
      <w:bookmarkEnd w:id="10"/>
    </w:p>
    <w:p w:rsidR="00897547" w:rsidRPr="00897547" w:rsidRDefault="00897547" w:rsidP="00C369E9">
      <w:pPr>
        <w:rPr>
          <w:lang w:eastAsia="en-US"/>
        </w:rPr>
      </w:pPr>
    </w:p>
    <w:p w:rsidR="00AB7706" w:rsidRPr="00AB7706" w:rsidRDefault="00AB7706" w:rsidP="00AB7706">
      <w:pPr>
        <w:ind w:firstLine="709"/>
        <w:jc w:val="both"/>
        <w:rPr>
          <w:rFonts w:ascii="Arial Narrow" w:hAnsi="Arial Narrow"/>
          <w:szCs w:val="28"/>
        </w:rPr>
      </w:pPr>
      <w:r w:rsidRPr="00AB7706">
        <w:rPr>
          <w:rFonts w:ascii="Arial Narrow" w:hAnsi="Arial Narrow"/>
          <w:szCs w:val="28"/>
        </w:rPr>
        <w:t>- подано 3493 заявлений на получение разрешительного документа РЭС и ВЧУ». На основании представленных заявлений Агентством связи выдано 3493 экспертных заключений (3575- за 2018 год, на 2,3 % меньше).</w:t>
      </w:r>
    </w:p>
    <w:p w:rsidR="00BA6D3A" w:rsidRPr="00872C4C" w:rsidRDefault="00AB7706" w:rsidP="00AB7706">
      <w:pPr>
        <w:ind w:firstLine="709"/>
        <w:jc w:val="both"/>
        <w:rPr>
          <w:rFonts w:ascii="Arial Narrow" w:hAnsi="Arial Narrow"/>
          <w:szCs w:val="28"/>
        </w:rPr>
      </w:pPr>
      <w:r w:rsidRPr="00AB7706">
        <w:rPr>
          <w:rFonts w:ascii="Arial Narrow" w:hAnsi="Arial Narrow"/>
          <w:szCs w:val="28"/>
        </w:rPr>
        <w:t xml:space="preserve">Агентством связи аннулировано 46 экспертных заключений по просьбе </w:t>
      </w:r>
      <w:r>
        <w:rPr>
          <w:rFonts w:ascii="Arial Narrow" w:hAnsi="Arial Narrow"/>
          <w:szCs w:val="28"/>
        </w:rPr>
        <w:t>заявителей.</w:t>
      </w:r>
    </w:p>
    <w:p w:rsidR="006F40C7" w:rsidRPr="00872C4C" w:rsidRDefault="006F40C7" w:rsidP="00C369E9">
      <w:pPr>
        <w:ind w:firstLine="709"/>
        <w:jc w:val="both"/>
        <w:rPr>
          <w:rFonts w:ascii="Arial Narrow" w:hAnsi="Arial Narrow"/>
          <w:b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  <w:bookmarkStart w:id="11" w:name="_Toc497318813"/>
      <w:bookmarkStart w:id="12" w:name="_Toc536691471"/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973ED" w:rsidRDefault="002973E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9B7ED4" w:rsidRDefault="00B46EDE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  <w:r w:rsidRPr="00872C4C">
        <w:rPr>
          <w:rFonts w:ascii="Arial Narrow" w:hAnsi="Arial Narrow"/>
          <w:color w:val="002060"/>
          <w:sz w:val="28"/>
          <w:szCs w:val="28"/>
        </w:rPr>
        <w:lastRenderedPageBreak/>
        <w:t>Испытательная лаборатория</w:t>
      </w:r>
      <w:bookmarkEnd w:id="11"/>
      <w:bookmarkEnd w:id="12"/>
    </w:p>
    <w:p w:rsidR="001C364A" w:rsidRPr="00872C4C" w:rsidRDefault="001C364A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245017" w:rsidRPr="00245017" w:rsidRDefault="00245017" w:rsidP="00245017">
      <w:pPr>
        <w:ind w:firstLine="708"/>
        <w:jc w:val="both"/>
        <w:rPr>
          <w:rFonts w:ascii="Arial Narrow" w:hAnsi="Arial Narrow"/>
          <w:szCs w:val="28"/>
        </w:rPr>
      </w:pPr>
      <w:r w:rsidRPr="00245017">
        <w:rPr>
          <w:rFonts w:ascii="Arial Narrow" w:hAnsi="Arial Narrow"/>
          <w:szCs w:val="28"/>
        </w:rPr>
        <w:t xml:space="preserve">Испытательная лаборатория (ИЛ) </w:t>
      </w:r>
      <w:r>
        <w:rPr>
          <w:rFonts w:ascii="Arial Narrow" w:hAnsi="Arial Narrow"/>
          <w:szCs w:val="28"/>
        </w:rPr>
        <w:t>Агентства связи</w:t>
      </w:r>
      <w:r w:rsidRPr="00245017">
        <w:rPr>
          <w:rFonts w:ascii="Arial Narrow" w:hAnsi="Arial Narrow"/>
          <w:szCs w:val="28"/>
        </w:rPr>
        <w:t xml:space="preserve"> аккредитована Кыргызским центром аккредитации по международному стандарту ГОСТ ИСО/МЭК 17025:2009 и имеет аттестат аккредитации № KG417/КЦА.ИЛ.017 от 24.06.2019 г. для проведения сертификационных испытаний технических средств (далее - ТС), сроком на 4 года. </w:t>
      </w:r>
    </w:p>
    <w:p w:rsidR="00364F8D" w:rsidRPr="00872C4C" w:rsidRDefault="00245017" w:rsidP="00245017">
      <w:pPr>
        <w:ind w:firstLine="708"/>
        <w:jc w:val="both"/>
        <w:rPr>
          <w:rFonts w:ascii="Arial Narrow" w:hAnsi="Arial Narrow"/>
          <w:bCs/>
          <w:szCs w:val="28"/>
        </w:rPr>
      </w:pPr>
      <w:r w:rsidRPr="00245017">
        <w:rPr>
          <w:rFonts w:ascii="Arial Narrow" w:hAnsi="Arial Narrow"/>
          <w:szCs w:val="28"/>
        </w:rPr>
        <w:t xml:space="preserve">За отчетный период персоналом ИЛ было </w:t>
      </w:r>
      <w:r w:rsidRPr="00245017">
        <w:rPr>
          <w:rFonts w:ascii="Arial Narrow" w:hAnsi="Arial Narrow"/>
          <w:b/>
          <w:szCs w:val="28"/>
        </w:rPr>
        <w:t xml:space="preserve">проведено 2232 сертификационных испытания </w:t>
      </w:r>
      <w:r w:rsidRPr="00245017">
        <w:rPr>
          <w:rFonts w:ascii="Arial Narrow" w:hAnsi="Arial Narrow"/>
          <w:szCs w:val="28"/>
        </w:rPr>
        <w:t xml:space="preserve">по 16 виду </w:t>
      </w:r>
      <w:r w:rsidRPr="00245017">
        <w:rPr>
          <w:rFonts w:ascii="Arial Narrow" w:hAnsi="Arial Narrow"/>
          <w:b/>
          <w:szCs w:val="28"/>
        </w:rPr>
        <w:t>технических средств</w:t>
      </w:r>
      <w:r w:rsidRPr="00245017">
        <w:rPr>
          <w:rFonts w:ascii="Arial Narrow" w:hAnsi="Arial Narrow"/>
          <w:szCs w:val="28"/>
        </w:rPr>
        <w:t xml:space="preserve"> (далее – ТС)</w:t>
      </w:r>
      <w:r w:rsidRPr="00245017">
        <w:rPr>
          <w:rFonts w:ascii="Arial Narrow" w:hAnsi="Arial Narrow"/>
          <w:bCs/>
          <w:szCs w:val="28"/>
        </w:rPr>
        <w:t xml:space="preserve"> связи, по результатам которых было оформлено и </w:t>
      </w:r>
      <w:r w:rsidRPr="00245017">
        <w:rPr>
          <w:rFonts w:ascii="Arial Narrow" w:hAnsi="Arial Narrow"/>
          <w:b/>
          <w:bCs/>
          <w:szCs w:val="28"/>
        </w:rPr>
        <w:t>выдано 289</w:t>
      </w:r>
      <w:r w:rsidRPr="00245017">
        <w:rPr>
          <w:rFonts w:ascii="Arial Narrow" w:hAnsi="Arial Narrow"/>
          <w:bCs/>
          <w:szCs w:val="28"/>
        </w:rPr>
        <w:t xml:space="preserve"> протоколов испытаний ТС. </w:t>
      </w:r>
      <w:r w:rsidR="00364F8D" w:rsidRPr="00872C4C">
        <w:rPr>
          <w:rFonts w:ascii="Arial Narrow" w:hAnsi="Arial Narrow"/>
          <w:bCs/>
          <w:szCs w:val="28"/>
        </w:rPr>
        <w:t xml:space="preserve">Наименование </w:t>
      </w:r>
      <w:r w:rsidR="00AF451A" w:rsidRPr="00872C4C">
        <w:rPr>
          <w:rFonts w:ascii="Arial Narrow" w:hAnsi="Arial Narrow"/>
          <w:bCs/>
          <w:szCs w:val="28"/>
        </w:rPr>
        <w:t>технических средств</w:t>
      </w:r>
      <w:r w:rsidR="00364F8D" w:rsidRPr="00872C4C">
        <w:rPr>
          <w:rFonts w:ascii="Arial Narrow" w:hAnsi="Arial Narrow"/>
          <w:bCs/>
          <w:szCs w:val="28"/>
        </w:rPr>
        <w:t xml:space="preserve"> и их количество приведены в</w:t>
      </w:r>
      <w:r w:rsidR="00E75873" w:rsidRPr="00872C4C">
        <w:rPr>
          <w:rFonts w:ascii="Arial Narrow" w:hAnsi="Arial Narrow"/>
          <w:bCs/>
          <w:szCs w:val="28"/>
        </w:rPr>
        <w:t xml:space="preserve"> следующей т</w:t>
      </w:r>
      <w:r w:rsidR="006F3C55" w:rsidRPr="00872C4C">
        <w:rPr>
          <w:rFonts w:ascii="Arial Narrow" w:hAnsi="Arial Narrow"/>
          <w:bCs/>
          <w:szCs w:val="28"/>
        </w:rPr>
        <w:t>аблице:</w:t>
      </w:r>
    </w:p>
    <w:p w:rsidR="00FF03F5" w:rsidRPr="00872C4C" w:rsidRDefault="006F3C55" w:rsidP="00C369E9">
      <w:pPr>
        <w:jc w:val="center"/>
        <w:rPr>
          <w:rFonts w:ascii="Arial Narrow" w:hAnsi="Arial Narrow"/>
          <w:i/>
          <w:szCs w:val="28"/>
          <w:lang w:val="ky-KG"/>
        </w:rPr>
      </w:pPr>
      <w:r w:rsidRPr="00872C4C">
        <w:rPr>
          <w:rFonts w:ascii="Arial Narrow" w:hAnsi="Arial Narrow"/>
          <w:i/>
          <w:szCs w:val="28"/>
        </w:rPr>
        <w:t>Перечень испытанной продукции</w:t>
      </w:r>
    </w:p>
    <w:p w:rsidR="00B36739" w:rsidRPr="00872C4C" w:rsidRDefault="00B36739" w:rsidP="00C369E9">
      <w:pPr>
        <w:jc w:val="center"/>
        <w:rPr>
          <w:rFonts w:ascii="Arial Narrow" w:hAnsi="Arial Narrow"/>
          <w:i/>
          <w:szCs w:val="28"/>
          <w:lang w:val="ky-KG"/>
        </w:rPr>
      </w:pPr>
    </w:p>
    <w:tbl>
      <w:tblPr>
        <w:tblW w:w="3148" w:type="pct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925"/>
        <w:gridCol w:w="1961"/>
      </w:tblGrid>
      <w:tr w:rsidR="000F408A" w:rsidRPr="00872C4C" w:rsidTr="00A71A5E">
        <w:trPr>
          <w:jc w:val="center"/>
        </w:trPr>
        <w:tc>
          <w:tcPr>
            <w:tcW w:w="389" w:type="pct"/>
          </w:tcPr>
          <w:p w:rsidR="000F408A" w:rsidRPr="00872C4C" w:rsidRDefault="000F408A" w:rsidP="00C369E9">
            <w:pPr>
              <w:jc w:val="center"/>
              <w:rPr>
                <w:rFonts w:ascii="Arial Narrow" w:hAnsi="Arial Narrow"/>
                <w:b/>
                <w:sz w:val="20"/>
                <w:szCs w:val="26"/>
              </w:rPr>
            </w:pPr>
            <w:r w:rsidRPr="00872C4C">
              <w:rPr>
                <w:rFonts w:ascii="Arial Narrow" w:hAnsi="Arial Narrow"/>
                <w:b/>
                <w:sz w:val="20"/>
                <w:szCs w:val="26"/>
              </w:rPr>
              <w:t>№</w:t>
            </w:r>
          </w:p>
        </w:tc>
        <w:tc>
          <w:tcPr>
            <w:tcW w:w="3075" w:type="pct"/>
            <w:vAlign w:val="center"/>
          </w:tcPr>
          <w:p w:rsidR="000F408A" w:rsidRPr="00872C4C" w:rsidRDefault="000F408A" w:rsidP="00C369E9">
            <w:pPr>
              <w:jc w:val="center"/>
              <w:rPr>
                <w:rFonts w:ascii="Arial Narrow" w:hAnsi="Arial Narrow"/>
                <w:b/>
                <w:sz w:val="20"/>
                <w:szCs w:val="26"/>
              </w:rPr>
            </w:pPr>
            <w:r w:rsidRPr="00872C4C">
              <w:rPr>
                <w:rFonts w:ascii="Arial Narrow" w:hAnsi="Arial Narrow"/>
                <w:b/>
                <w:sz w:val="20"/>
                <w:szCs w:val="26"/>
              </w:rPr>
              <w:t>Наименование технических средств</w:t>
            </w:r>
          </w:p>
        </w:tc>
        <w:tc>
          <w:tcPr>
            <w:tcW w:w="1536" w:type="pct"/>
            <w:vAlign w:val="center"/>
          </w:tcPr>
          <w:p w:rsidR="000F408A" w:rsidRPr="00872C4C" w:rsidRDefault="000F408A" w:rsidP="00C369E9">
            <w:pPr>
              <w:jc w:val="center"/>
              <w:rPr>
                <w:rFonts w:ascii="Arial Narrow" w:hAnsi="Arial Narrow"/>
                <w:b/>
                <w:sz w:val="20"/>
                <w:szCs w:val="26"/>
              </w:rPr>
            </w:pPr>
            <w:r w:rsidRPr="00872C4C">
              <w:rPr>
                <w:rFonts w:ascii="Arial Narrow" w:hAnsi="Arial Narrow"/>
                <w:b/>
                <w:sz w:val="20"/>
                <w:szCs w:val="26"/>
              </w:rPr>
              <w:t>Количество (</w:t>
            </w:r>
            <w:proofErr w:type="spellStart"/>
            <w:proofErr w:type="gramStart"/>
            <w:r w:rsidRPr="00872C4C">
              <w:rPr>
                <w:rFonts w:ascii="Arial Narrow" w:hAnsi="Arial Narrow"/>
                <w:b/>
                <w:sz w:val="20"/>
                <w:szCs w:val="26"/>
              </w:rPr>
              <w:t>шт</w:t>
            </w:r>
            <w:proofErr w:type="spellEnd"/>
            <w:proofErr w:type="gramEnd"/>
            <w:r w:rsidRPr="00872C4C">
              <w:rPr>
                <w:rFonts w:ascii="Arial Narrow" w:hAnsi="Arial Narrow"/>
                <w:b/>
                <w:sz w:val="20"/>
                <w:szCs w:val="26"/>
              </w:rPr>
              <w:t>)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3075" w:type="pct"/>
          </w:tcPr>
          <w:p w:rsidR="00E55C70" w:rsidRPr="00872C4C" w:rsidRDefault="00E55C70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Сотовые телефоны/смартфоны</w:t>
            </w:r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245017">
              <w:rPr>
                <w:rFonts w:ascii="Arial Narrow" w:hAnsi="Arial Narrow"/>
                <w:sz w:val="20"/>
                <w:szCs w:val="26"/>
              </w:rPr>
              <w:t>1806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</w:t>
            </w:r>
          </w:p>
        </w:tc>
        <w:tc>
          <w:tcPr>
            <w:tcW w:w="3075" w:type="pct"/>
          </w:tcPr>
          <w:p w:rsidR="00E55C70" w:rsidRPr="00872C4C" w:rsidRDefault="00E55C70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Платы</w:t>
            </w:r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245017">
              <w:rPr>
                <w:rFonts w:ascii="Arial Narrow" w:hAnsi="Arial Narrow"/>
                <w:sz w:val="20"/>
                <w:szCs w:val="26"/>
              </w:rPr>
              <w:t>141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3</w:t>
            </w:r>
          </w:p>
        </w:tc>
        <w:tc>
          <w:tcPr>
            <w:tcW w:w="3075" w:type="pct"/>
          </w:tcPr>
          <w:p w:rsidR="00E55C70" w:rsidRPr="00872C4C" w:rsidRDefault="00E55C70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Беспроводные маршрутизаторы, USB модемы</w:t>
            </w:r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245017">
              <w:rPr>
                <w:rFonts w:ascii="Arial Narrow" w:hAnsi="Arial Narrow"/>
                <w:sz w:val="20"/>
                <w:szCs w:val="26"/>
              </w:rPr>
              <w:t>43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4</w:t>
            </w:r>
          </w:p>
        </w:tc>
        <w:tc>
          <w:tcPr>
            <w:tcW w:w="3075" w:type="pct"/>
          </w:tcPr>
          <w:p w:rsidR="00E55C70" w:rsidRPr="00872C4C" w:rsidRDefault="00E55C70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Приемо-передатчики базовой станции</w:t>
            </w:r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245017">
              <w:rPr>
                <w:rFonts w:ascii="Arial Narrow" w:hAnsi="Arial Narrow"/>
                <w:sz w:val="20"/>
                <w:szCs w:val="26"/>
              </w:rPr>
              <w:t>145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5</w:t>
            </w:r>
          </w:p>
        </w:tc>
        <w:tc>
          <w:tcPr>
            <w:tcW w:w="3075" w:type="pct"/>
          </w:tcPr>
          <w:p w:rsidR="00E55C70" w:rsidRPr="00872C4C" w:rsidRDefault="00E55C70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Жесткий диск в сервере</w:t>
            </w:r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245017">
              <w:rPr>
                <w:rFonts w:ascii="Arial Narrow" w:hAnsi="Arial Narrow"/>
                <w:sz w:val="20"/>
                <w:szCs w:val="26"/>
              </w:rPr>
              <w:t>17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6</w:t>
            </w:r>
          </w:p>
        </w:tc>
        <w:tc>
          <w:tcPr>
            <w:tcW w:w="3075" w:type="pct"/>
          </w:tcPr>
          <w:p w:rsidR="00E55C70" w:rsidRPr="00872C4C" w:rsidRDefault="00E55C70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Возимые радиостанции</w:t>
            </w:r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245017">
              <w:rPr>
                <w:rFonts w:ascii="Arial Narrow" w:hAnsi="Arial Narrow"/>
                <w:sz w:val="20"/>
                <w:szCs w:val="26"/>
              </w:rPr>
              <w:t>10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7</w:t>
            </w:r>
          </w:p>
        </w:tc>
        <w:tc>
          <w:tcPr>
            <w:tcW w:w="3075" w:type="pct"/>
          </w:tcPr>
          <w:p w:rsidR="00E55C70" w:rsidRPr="00872C4C" w:rsidRDefault="00E55C70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Носимые радиостанции</w:t>
            </w:r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245017">
              <w:rPr>
                <w:rFonts w:ascii="Arial Narrow" w:hAnsi="Arial Narrow"/>
                <w:sz w:val="20"/>
                <w:szCs w:val="26"/>
              </w:rPr>
              <w:t>12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8</w:t>
            </w:r>
          </w:p>
        </w:tc>
        <w:tc>
          <w:tcPr>
            <w:tcW w:w="3075" w:type="pct"/>
          </w:tcPr>
          <w:p w:rsidR="00E55C70" w:rsidRPr="00872C4C" w:rsidRDefault="00E55C70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РВ передатчики</w:t>
            </w:r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245017">
              <w:rPr>
                <w:rFonts w:ascii="Arial Narrow" w:hAnsi="Arial Narrow"/>
                <w:sz w:val="20"/>
                <w:szCs w:val="26"/>
              </w:rPr>
              <w:t>4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9</w:t>
            </w:r>
          </w:p>
        </w:tc>
        <w:tc>
          <w:tcPr>
            <w:tcW w:w="3075" w:type="pct"/>
          </w:tcPr>
          <w:p w:rsidR="00E55C70" w:rsidRPr="00872C4C" w:rsidRDefault="00E55C70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Репитер</w:t>
            </w:r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0"/>
                <w:szCs w:val="26"/>
              </w:rPr>
              <w:t>4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24501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  <w:r w:rsidR="00245017">
              <w:rPr>
                <w:rFonts w:ascii="Arial Narrow" w:hAnsi="Arial Narrow"/>
                <w:sz w:val="20"/>
                <w:szCs w:val="26"/>
              </w:rPr>
              <w:t>0</w:t>
            </w:r>
          </w:p>
        </w:tc>
        <w:tc>
          <w:tcPr>
            <w:tcW w:w="3075" w:type="pct"/>
          </w:tcPr>
          <w:p w:rsidR="00E55C70" w:rsidRPr="00872C4C" w:rsidRDefault="00E55C70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Базовая станция</w:t>
            </w:r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0"/>
                <w:szCs w:val="26"/>
              </w:rPr>
              <w:t>11</w:t>
            </w:r>
          </w:p>
        </w:tc>
        <w:tc>
          <w:tcPr>
            <w:tcW w:w="3075" w:type="pct"/>
          </w:tcPr>
          <w:p w:rsidR="00E55C70" w:rsidRPr="00872C4C" w:rsidRDefault="00E55C70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Выпрямители</w:t>
            </w:r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0"/>
                <w:szCs w:val="26"/>
              </w:rPr>
              <w:t>3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  <w:r w:rsidR="00245017">
              <w:rPr>
                <w:rFonts w:ascii="Arial Narrow" w:hAnsi="Arial Narrow"/>
                <w:sz w:val="20"/>
                <w:szCs w:val="26"/>
              </w:rPr>
              <w:t>2</w:t>
            </w:r>
          </w:p>
        </w:tc>
        <w:tc>
          <w:tcPr>
            <w:tcW w:w="3075" w:type="pct"/>
          </w:tcPr>
          <w:p w:rsidR="00E55C70" w:rsidRPr="00872C4C" w:rsidRDefault="00245017" w:rsidP="00245017">
            <w:pPr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0"/>
                <w:szCs w:val="26"/>
              </w:rPr>
              <w:t>Блок питания</w:t>
            </w:r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0"/>
                <w:szCs w:val="26"/>
              </w:rPr>
              <w:t>5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0"/>
                <w:szCs w:val="26"/>
              </w:rPr>
              <w:t>13</w:t>
            </w:r>
          </w:p>
        </w:tc>
        <w:tc>
          <w:tcPr>
            <w:tcW w:w="3075" w:type="pct"/>
          </w:tcPr>
          <w:p w:rsidR="00E55C70" w:rsidRPr="00872C4C" w:rsidRDefault="00E55C70" w:rsidP="00C369E9">
            <w:pPr>
              <w:rPr>
                <w:rFonts w:ascii="Arial Narrow" w:hAnsi="Arial Narrow"/>
                <w:sz w:val="20"/>
                <w:szCs w:val="26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Диплексеры</w:t>
            </w:r>
            <w:proofErr w:type="spellEnd"/>
            <w:r w:rsidR="00245017">
              <w:rPr>
                <w:rFonts w:ascii="Arial Narrow" w:hAnsi="Arial Narrow"/>
                <w:sz w:val="20"/>
                <w:szCs w:val="26"/>
              </w:rPr>
              <w:t>/</w:t>
            </w:r>
            <w:proofErr w:type="spellStart"/>
            <w:r w:rsidR="00245017">
              <w:rPr>
                <w:rFonts w:ascii="Arial Narrow" w:hAnsi="Arial Narrow"/>
                <w:sz w:val="20"/>
                <w:szCs w:val="26"/>
              </w:rPr>
              <w:t>триплексеры</w:t>
            </w:r>
            <w:proofErr w:type="spellEnd"/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0"/>
                <w:szCs w:val="26"/>
              </w:rPr>
              <w:t>21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0"/>
                <w:szCs w:val="26"/>
              </w:rPr>
              <w:t>14</w:t>
            </w:r>
          </w:p>
        </w:tc>
        <w:tc>
          <w:tcPr>
            <w:tcW w:w="3075" w:type="pct"/>
          </w:tcPr>
          <w:p w:rsidR="00E55C70" w:rsidRPr="00872C4C" w:rsidRDefault="00245017" w:rsidP="00C369E9">
            <w:pPr>
              <w:rPr>
                <w:rFonts w:ascii="Arial Narrow" w:hAnsi="Arial Narrow"/>
                <w:sz w:val="20"/>
                <w:szCs w:val="26"/>
              </w:rPr>
            </w:pPr>
            <w:proofErr w:type="spellStart"/>
            <w:r>
              <w:rPr>
                <w:rFonts w:ascii="Arial Narrow" w:hAnsi="Arial Narrow"/>
                <w:sz w:val="20"/>
                <w:szCs w:val="26"/>
              </w:rPr>
              <w:t>Телематическое</w:t>
            </w:r>
            <w:proofErr w:type="spellEnd"/>
            <w:r>
              <w:rPr>
                <w:rFonts w:ascii="Arial Narrow" w:hAnsi="Arial Narrow"/>
                <w:sz w:val="20"/>
                <w:szCs w:val="26"/>
              </w:rPr>
              <w:t xml:space="preserve"> оборудование</w:t>
            </w:r>
          </w:p>
        </w:tc>
        <w:tc>
          <w:tcPr>
            <w:tcW w:w="1536" w:type="pct"/>
          </w:tcPr>
          <w:p w:rsidR="00E55C70" w:rsidRPr="00872C4C" w:rsidRDefault="00E55C70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0"/>
                <w:szCs w:val="26"/>
              </w:rPr>
              <w:t>15</w:t>
            </w:r>
          </w:p>
        </w:tc>
        <w:tc>
          <w:tcPr>
            <w:tcW w:w="3075" w:type="pct"/>
          </w:tcPr>
          <w:p w:rsidR="00E55C70" w:rsidRPr="00872C4C" w:rsidRDefault="00245017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245017">
              <w:rPr>
                <w:rFonts w:ascii="Arial Narrow" w:hAnsi="Arial Narrow"/>
                <w:sz w:val="20"/>
                <w:szCs w:val="26"/>
              </w:rPr>
              <w:t xml:space="preserve">Точки доступа/ </w:t>
            </w:r>
            <w:proofErr w:type="spellStart"/>
            <w:r w:rsidRPr="00245017">
              <w:rPr>
                <w:rFonts w:ascii="Arial Narrow" w:hAnsi="Arial Narrow"/>
                <w:sz w:val="20"/>
                <w:szCs w:val="26"/>
              </w:rPr>
              <w:t>радиоблоки</w:t>
            </w:r>
            <w:proofErr w:type="spellEnd"/>
          </w:p>
        </w:tc>
        <w:tc>
          <w:tcPr>
            <w:tcW w:w="1536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0"/>
                <w:szCs w:val="26"/>
              </w:rPr>
              <w:t>18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0"/>
                <w:szCs w:val="26"/>
              </w:rPr>
              <w:t>16</w:t>
            </w:r>
          </w:p>
        </w:tc>
        <w:tc>
          <w:tcPr>
            <w:tcW w:w="3075" w:type="pct"/>
          </w:tcPr>
          <w:p w:rsidR="00E55C70" w:rsidRPr="00872C4C" w:rsidRDefault="00245017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245017">
              <w:rPr>
                <w:rFonts w:ascii="Arial Narrow" w:hAnsi="Arial Narrow"/>
                <w:sz w:val="20"/>
                <w:szCs w:val="26"/>
              </w:rPr>
              <w:t>Сервер</w:t>
            </w:r>
          </w:p>
        </w:tc>
        <w:tc>
          <w:tcPr>
            <w:tcW w:w="1536" w:type="pct"/>
          </w:tcPr>
          <w:p w:rsidR="00E55C70" w:rsidRPr="00872C4C" w:rsidRDefault="00E55C70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0F408A" w:rsidRPr="00872C4C" w:rsidTr="00E55C70">
        <w:trPr>
          <w:trHeight w:val="252"/>
          <w:jc w:val="center"/>
        </w:trPr>
        <w:tc>
          <w:tcPr>
            <w:tcW w:w="389" w:type="pct"/>
          </w:tcPr>
          <w:p w:rsidR="000F408A" w:rsidRPr="00872C4C" w:rsidRDefault="000F408A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3075" w:type="pct"/>
          </w:tcPr>
          <w:p w:rsidR="000F408A" w:rsidRPr="00872C4C" w:rsidRDefault="000F408A" w:rsidP="00C369E9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ИТОГО:</w:t>
            </w:r>
          </w:p>
        </w:tc>
        <w:tc>
          <w:tcPr>
            <w:tcW w:w="1536" w:type="pct"/>
          </w:tcPr>
          <w:p w:rsidR="000F408A" w:rsidRPr="00872C4C" w:rsidRDefault="00245017" w:rsidP="00C369E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245017">
              <w:rPr>
                <w:rFonts w:ascii="Arial Narrow" w:hAnsi="Arial Narrow"/>
                <w:sz w:val="20"/>
                <w:szCs w:val="26"/>
              </w:rPr>
              <w:t>2232</w:t>
            </w:r>
          </w:p>
        </w:tc>
      </w:tr>
    </w:tbl>
    <w:p w:rsidR="006F3C55" w:rsidRPr="00872C4C" w:rsidRDefault="006F3C55" w:rsidP="00C369E9">
      <w:pPr>
        <w:ind w:firstLine="709"/>
        <w:jc w:val="both"/>
        <w:rPr>
          <w:rFonts w:ascii="Arial Narrow" w:hAnsi="Arial Narrow"/>
          <w:bCs/>
          <w:szCs w:val="28"/>
        </w:rPr>
      </w:pPr>
    </w:p>
    <w:p w:rsidR="00363692" w:rsidRDefault="007F4469" w:rsidP="00C369E9">
      <w:pPr>
        <w:ind w:firstLine="709"/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szCs w:val="28"/>
        </w:rPr>
        <w:t xml:space="preserve">Оснащение </w:t>
      </w:r>
      <w:r w:rsidR="00363692" w:rsidRPr="00872C4C">
        <w:rPr>
          <w:rFonts w:ascii="Arial Narrow" w:hAnsi="Arial Narrow"/>
          <w:b/>
          <w:szCs w:val="28"/>
        </w:rPr>
        <w:t>ИЛ</w:t>
      </w:r>
    </w:p>
    <w:p w:rsidR="001C364A" w:rsidRPr="00872C4C" w:rsidRDefault="001C364A" w:rsidP="00C369E9">
      <w:pPr>
        <w:ind w:firstLine="709"/>
        <w:jc w:val="center"/>
        <w:rPr>
          <w:rFonts w:ascii="Arial Narrow" w:hAnsi="Arial Narrow"/>
          <w:b/>
          <w:szCs w:val="28"/>
          <w:lang w:val="ky-KG"/>
        </w:rPr>
      </w:pPr>
    </w:p>
    <w:p w:rsidR="00363692" w:rsidRPr="00872C4C" w:rsidRDefault="00363692" w:rsidP="00C369E9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Руководством </w:t>
      </w:r>
      <w:r w:rsidRPr="00872C4C">
        <w:rPr>
          <w:rFonts w:ascii="Arial Narrow" w:hAnsi="Arial Narrow"/>
          <w:szCs w:val="28"/>
          <w:lang w:val="ky-KG"/>
        </w:rPr>
        <w:t>Агентства связи</w:t>
      </w:r>
      <w:r w:rsidR="00441739" w:rsidRPr="00872C4C">
        <w:rPr>
          <w:rFonts w:ascii="Arial Narrow" w:hAnsi="Arial Narrow"/>
          <w:szCs w:val="28"/>
        </w:rPr>
        <w:t xml:space="preserve"> и ИЛ</w:t>
      </w:r>
      <w:r w:rsidRPr="00872C4C">
        <w:rPr>
          <w:rFonts w:ascii="Arial Narrow" w:hAnsi="Arial Narrow"/>
          <w:szCs w:val="28"/>
        </w:rPr>
        <w:t xml:space="preserve"> согласно план</w:t>
      </w:r>
      <w:r w:rsidRPr="00872C4C">
        <w:rPr>
          <w:rFonts w:ascii="Arial Narrow" w:hAnsi="Arial Narrow"/>
          <w:szCs w:val="28"/>
          <w:lang w:val="ky-KG"/>
        </w:rPr>
        <w:t>у</w:t>
      </w:r>
      <w:r w:rsidRPr="00872C4C">
        <w:rPr>
          <w:rFonts w:ascii="Arial Narrow" w:hAnsi="Arial Narrow"/>
          <w:szCs w:val="28"/>
        </w:rPr>
        <w:t xml:space="preserve">-мероприятий «Дорожной карты» Правительства </w:t>
      </w:r>
      <w:proofErr w:type="gramStart"/>
      <w:r w:rsidRPr="00872C4C">
        <w:rPr>
          <w:rFonts w:ascii="Arial Narrow" w:hAnsi="Arial Narrow"/>
          <w:szCs w:val="28"/>
          <w:lang w:val="ky-KG"/>
        </w:rPr>
        <w:t>КР</w:t>
      </w:r>
      <w:proofErr w:type="gramEnd"/>
      <w:r w:rsidRPr="00872C4C">
        <w:rPr>
          <w:rFonts w:ascii="Arial Narrow" w:hAnsi="Arial Narrow"/>
          <w:szCs w:val="28"/>
        </w:rPr>
        <w:t xml:space="preserve"> по присоединению </w:t>
      </w:r>
      <w:r w:rsidRPr="00872C4C">
        <w:rPr>
          <w:rFonts w:ascii="Arial Narrow" w:hAnsi="Arial Narrow"/>
          <w:szCs w:val="28"/>
          <w:lang w:val="ky-KG"/>
        </w:rPr>
        <w:t>КР</w:t>
      </w:r>
      <w:r w:rsidRPr="00872C4C">
        <w:rPr>
          <w:rFonts w:ascii="Arial Narrow" w:hAnsi="Arial Narrow"/>
          <w:szCs w:val="28"/>
        </w:rPr>
        <w:t xml:space="preserve"> к </w:t>
      </w:r>
      <w:r w:rsidRPr="00872C4C">
        <w:rPr>
          <w:rFonts w:ascii="Arial Narrow" w:hAnsi="Arial Narrow"/>
          <w:szCs w:val="28"/>
          <w:lang w:val="ky-KG"/>
        </w:rPr>
        <w:t>ЕАЭС</w:t>
      </w:r>
      <w:r w:rsidRPr="00872C4C">
        <w:rPr>
          <w:rFonts w:ascii="Arial Narrow" w:hAnsi="Arial Narrow"/>
          <w:szCs w:val="28"/>
        </w:rPr>
        <w:t xml:space="preserve">, в целях выполнения требований </w:t>
      </w:r>
      <w:r w:rsidR="003D6C57" w:rsidRPr="00872C4C">
        <w:rPr>
          <w:rFonts w:ascii="Arial Narrow" w:hAnsi="Arial Narrow"/>
          <w:szCs w:val="28"/>
          <w:lang w:val="ky-KG"/>
        </w:rPr>
        <w:t>ТР ТС</w:t>
      </w:r>
      <w:r w:rsidRPr="00872C4C">
        <w:rPr>
          <w:rFonts w:ascii="Arial Narrow" w:hAnsi="Arial Narrow"/>
          <w:szCs w:val="28"/>
        </w:rPr>
        <w:t xml:space="preserve">, </w:t>
      </w:r>
      <w:r w:rsidR="00FF79AF" w:rsidRPr="00872C4C">
        <w:rPr>
          <w:rFonts w:ascii="Arial Narrow" w:hAnsi="Arial Narrow"/>
          <w:szCs w:val="28"/>
        </w:rPr>
        <w:t xml:space="preserve">были </w:t>
      </w:r>
      <w:r w:rsidRPr="00872C4C">
        <w:rPr>
          <w:rFonts w:ascii="Arial Narrow" w:hAnsi="Arial Narrow"/>
          <w:szCs w:val="28"/>
        </w:rPr>
        <w:t xml:space="preserve">проведены переговоры с Российской Федерацией и Республикой Казахстан по дооснащению </w:t>
      </w:r>
      <w:r w:rsidR="00441739" w:rsidRPr="00872C4C">
        <w:rPr>
          <w:rFonts w:ascii="Arial Narrow" w:hAnsi="Arial Narrow"/>
          <w:szCs w:val="28"/>
        </w:rPr>
        <w:t>ИЛ</w:t>
      </w:r>
      <w:r w:rsidRPr="00872C4C">
        <w:rPr>
          <w:rFonts w:ascii="Arial Narrow" w:hAnsi="Arial Narrow"/>
          <w:szCs w:val="28"/>
        </w:rPr>
        <w:t xml:space="preserve"> на </w:t>
      </w:r>
      <w:proofErr w:type="spellStart"/>
      <w:r w:rsidRPr="00872C4C">
        <w:rPr>
          <w:rFonts w:ascii="Arial Narrow" w:hAnsi="Arial Narrow"/>
          <w:szCs w:val="28"/>
        </w:rPr>
        <w:t>грантовой</w:t>
      </w:r>
      <w:proofErr w:type="spellEnd"/>
      <w:r w:rsidRPr="00872C4C">
        <w:rPr>
          <w:rFonts w:ascii="Arial Narrow" w:hAnsi="Arial Narrow"/>
          <w:szCs w:val="28"/>
        </w:rPr>
        <w:t xml:space="preserve"> основе по параметрам ЭМС на помехоустойчивость.</w:t>
      </w:r>
    </w:p>
    <w:p w:rsidR="00363692" w:rsidRPr="00E25814" w:rsidRDefault="00363692" w:rsidP="00C369E9">
      <w:pPr>
        <w:ind w:firstLine="708"/>
        <w:jc w:val="both"/>
        <w:rPr>
          <w:rFonts w:ascii="Arial Narrow" w:hAnsi="Arial Narrow"/>
          <w:szCs w:val="28"/>
        </w:rPr>
      </w:pPr>
      <w:r w:rsidRPr="00E25814">
        <w:rPr>
          <w:rFonts w:ascii="Arial Narrow" w:hAnsi="Arial Narrow"/>
          <w:szCs w:val="28"/>
        </w:rPr>
        <w:t xml:space="preserve">В результате </w:t>
      </w:r>
      <w:r w:rsidR="00FF79AF" w:rsidRPr="00E25814">
        <w:rPr>
          <w:rFonts w:ascii="Arial Narrow" w:hAnsi="Arial Narrow"/>
          <w:szCs w:val="28"/>
        </w:rPr>
        <w:t xml:space="preserve">была </w:t>
      </w:r>
      <w:r w:rsidRPr="00E25814">
        <w:rPr>
          <w:rFonts w:ascii="Arial Narrow" w:hAnsi="Arial Narrow"/>
          <w:szCs w:val="28"/>
        </w:rPr>
        <w:t xml:space="preserve">достигнута договорённость с Российской Федерацией о приобретении оборудования </w:t>
      </w:r>
      <w:proofErr w:type="gramStart"/>
      <w:r w:rsidRPr="00E25814">
        <w:rPr>
          <w:rFonts w:ascii="Arial Narrow" w:hAnsi="Arial Narrow"/>
          <w:szCs w:val="28"/>
        </w:rPr>
        <w:t>для</w:t>
      </w:r>
      <w:proofErr w:type="gramEnd"/>
      <w:r w:rsidRPr="00E25814">
        <w:rPr>
          <w:rFonts w:ascii="Arial Narrow" w:hAnsi="Arial Narrow"/>
          <w:szCs w:val="28"/>
        </w:rPr>
        <w:t xml:space="preserve"> </w:t>
      </w:r>
      <w:proofErr w:type="gramStart"/>
      <w:r w:rsidRPr="00E25814">
        <w:rPr>
          <w:rFonts w:ascii="Arial Narrow" w:hAnsi="Arial Narrow"/>
          <w:szCs w:val="28"/>
        </w:rPr>
        <w:t>ИЛ</w:t>
      </w:r>
      <w:proofErr w:type="gramEnd"/>
      <w:r w:rsidRPr="00E25814">
        <w:rPr>
          <w:rFonts w:ascii="Arial Narrow" w:hAnsi="Arial Narrow"/>
          <w:szCs w:val="28"/>
        </w:rPr>
        <w:t xml:space="preserve"> </w:t>
      </w:r>
      <w:r w:rsidR="005011B0" w:rsidRPr="00E25814">
        <w:rPr>
          <w:rFonts w:ascii="Arial Narrow" w:hAnsi="Arial Narrow"/>
          <w:szCs w:val="28"/>
        </w:rPr>
        <w:t>Агентства связи</w:t>
      </w:r>
      <w:r w:rsidRPr="00E25814">
        <w:rPr>
          <w:rFonts w:ascii="Arial Narrow" w:hAnsi="Arial Narrow"/>
          <w:szCs w:val="28"/>
        </w:rPr>
        <w:t xml:space="preserve"> на сумму 313,8 тыс. долларов США, по ЭМС на помехоустойчивость</w:t>
      </w:r>
      <w:r w:rsidR="00DA44E8">
        <w:rPr>
          <w:rFonts w:ascii="Arial Narrow" w:hAnsi="Arial Narrow"/>
          <w:szCs w:val="28"/>
        </w:rPr>
        <w:t xml:space="preserve">, </w:t>
      </w:r>
      <w:r w:rsidR="00DA44E8" w:rsidRPr="00DA44E8">
        <w:rPr>
          <w:rFonts w:ascii="Arial Narrow" w:hAnsi="Arial Narrow"/>
          <w:szCs w:val="28"/>
        </w:rPr>
        <w:t>поставка которого была осуществлена</w:t>
      </w:r>
      <w:r w:rsidR="00DA44E8">
        <w:rPr>
          <w:rFonts w:ascii="Arial Narrow" w:hAnsi="Arial Narrow"/>
          <w:szCs w:val="28"/>
        </w:rPr>
        <w:t>.</w:t>
      </w:r>
    </w:p>
    <w:p w:rsidR="007F4469" w:rsidRPr="00872C4C" w:rsidRDefault="007761E9" w:rsidP="00C369E9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Оборудование </w:t>
      </w:r>
      <w:r w:rsidR="007F4469" w:rsidRPr="00872C4C">
        <w:rPr>
          <w:rFonts w:ascii="Arial Narrow" w:hAnsi="Arial Narrow"/>
          <w:szCs w:val="28"/>
        </w:rPr>
        <w:t>по параметру «Устойчивость к излучаемому радиочастотному электромагнитному пол</w:t>
      </w:r>
      <w:r w:rsidR="00847BDE" w:rsidRPr="00872C4C">
        <w:rPr>
          <w:rFonts w:ascii="Arial Narrow" w:hAnsi="Arial Narrow"/>
          <w:szCs w:val="28"/>
        </w:rPr>
        <w:t>ю</w:t>
      </w:r>
      <w:r w:rsidR="007F4469" w:rsidRPr="00872C4C">
        <w:rPr>
          <w:rFonts w:ascii="Arial Narrow" w:hAnsi="Arial Narrow"/>
          <w:szCs w:val="28"/>
        </w:rPr>
        <w:t xml:space="preserve">» по </w:t>
      </w:r>
      <w:r w:rsidR="007F4469" w:rsidRPr="00872C4C">
        <w:rPr>
          <w:rFonts w:ascii="Arial Narrow" w:hAnsi="Arial Narrow"/>
          <w:bCs/>
          <w:szCs w:val="28"/>
        </w:rPr>
        <w:t>ГОСТ 30804.4.3-2013 (</w:t>
      </w:r>
      <w:r w:rsidR="007F4469" w:rsidRPr="00872C4C">
        <w:rPr>
          <w:rFonts w:ascii="Arial Narrow" w:hAnsi="Arial Narrow"/>
          <w:bCs/>
          <w:szCs w:val="28"/>
          <w:lang w:val="en-US"/>
        </w:rPr>
        <w:t>IEC</w:t>
      </w:r>
      <w:r w:rsidR="007F4469" w:rsidRPr="00872C4C">
        <w:rPr>
          <w:rFonts w:ascii="Arial Narrow" w:hAnsi="Arial Narrow"/>
          <w:bCs/>
          <w:szCs w:val="28"/>
        </w:rPr>
        <w:t xml:space="preserve"> 61000-4-3)</w:t>
      </w:r>
      <w:r w:rsidR="00441739" w:rsidRPr="00872C4C">
        <w:rPr>
          <w:rFonts w:ascii="Arial Narrow" w:hAnsi="Arial Narrow"/>
          <w:bCs/>
          <w:szCs w:val="28"/>
        </w:rPr>
        <w:t>,</w:t>
      </w:r>
      <w:r w:rsidR="007F4469" w:rsidRPr="00872C4C">
        <w:rPr>
          <w:rFonts w:ascii="Arial Narrow" w:hAnsi="Arial Narrow"/>
          <w:bCs/>
          <w:szCs w:val="28"/>
        </w:rPr>
        <w:t xml:space="preserve"> предусмотренное российским грантом</w:t>
      </w:r>
      <w:r w:rsidR="00441739" w:rsidRPr="00872C4C">
        <w:rPr>
          <w:rFonts w:ascii="Arial Narrow" w:hAnsi="Arial Narrow"/>
          <w:szCs w:val="28"/>
        </w:rPr>
        <w:t xml:space="preserve"> и</w:t>
      </w:r>
      <w:r w:rsidR="007F4469" w:rsidRPr="00872C4C">
        <w:rPr>
          <w:rFonts w:ascii="Arial Narrow" w:hAnsi="Arial Narrow"/>
          <w:szCs w:val="28"/>
        </w:rPr>
        <w:t xml:space="preserve"> предназначенное для измерений технических средств в «безэховой камере», не будет поставляться по российскому гранту, по причине превышения установленной сметы. Оборудование по данному параметру планировалось включить во 2-й этап финансирования по казахскому гранту.</w:t>
      </w:r>
    </w:p>
    <w:p w:rsidR="00363692" w:rsidRPr="00872C4C" w:rsidRDefault="00363692" w:rsidP="00C369E9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Для выполнения требований </w:t>
      </w:r>
      <w:proofErr w:type="gramStart"/>
      <w:r w:rsidRPr="00872C4C">
        <w:rPr>
          <w:rFonts w:ascii="Arial Narrow" w:hAnsi="Arial Narrow"/>
          <w:szCs w:val="28"/>
        </w:rPr>
        <w:t>ТР</w:t>
      </w:r>
      <w:proofErr w:type="gramEnd"/>
      <w:r w:rsidRPr="00872C4C">
        <w:rPr>
          <w:rFonts w:ascii="Arial Narrow" w:hAnsi="Arial Narrow"/>
          <w:szCs w:val="28"/>
        </w:rPr>
        <w:t xml:space="preserve"> ТС 020/2011</w:t>
      </w:r>
      <w:r w:rsidR="00441739" w:rsidRPr="00872C4C">
        <w:rPr>
          <w:rFonts w:ascii="Arial Narrow" w:hAnsi="Arial Narrow"/>
          <w:szCs w:val="28"/>
        </w:rPr>
        <w:t xml:space="preserve"> </w:t>
      </w:r>
      <w:r w:rsidRPr="00872C4C">
        <w:rPr>
          <w:rFonts w:ascii="Arial Narrow" w:hAnsi="Arial Narrow"/>
          <w:szCs w:val="28"/>
        </w:rPr>
        <w:t xml:space="preserve">в части выполнения требований </w:t>
      </w:r>
      <w:r w:rsidR="00C26D1C" w:rsidRPr="00872C4C">
        <w:rPr>
          <w:rFonts w:ascii="Arial Narrow" w:hAnsi="Arial Narrow"/>
          <w:bCs/>
          <w:szCs w:val="28"/>
        </w:rPr>
        <w:t>ГОСТ </w:t>
      </w:r>
      <w:r w:rsidRPr="00872C4C">
        <w:rPr>
          <w:rFonts w:ascii="Arial Narrow" w:hAnsi="Arial Narrow"/>
          <w:bCs/>
          <w:szCs w:val="28"/>
        </w:rPr>
        <w:t>30805.13-2013 (</w:t>
      </w:r>
      <w:r w:rsidRPr="00872C4C">
        <w:rPr>
          <w:rFonts w:ascii="Arial Narrow" w:hAnsi="Arial Narrow"/>
          <w:szCs w:val="28"/>
          <w:lang w:val="en-US"/>
        </w:rPr>
        <w:t>CISPR</w:t>
      </w:r>
      <w:r w:rsidRPr="00872C4C">
        <w:rPr>
          <w:rFonts w:ascii="Arial Narrow" w:hAnsi="Arial Narrow"/>
          <w:szCs w:val="28"/>
        </w:rPr>
        <w:t xml:space="preserve"> 13</w:t>
      </w:r>
      <w:r w:rsidRPr="00872C4C">
        <w:rPr>
          <w:rFonts w:ascii="Arial Narrow" w:hAnsi="Arial Narrow"/>
          <w:bCs/>
          <w:szCs w:val="28"/>
        </w:rPr>
        <w:t>) и ГОСТ Р 51318.20-2012 (</w:t>
      </w:r>
      <w:r w:rsidRPr="00872C4C">
        <w:rPr>
          <w:rFonts w:ascii="Arial Narrow" w:hAnsi="Arial Narrow"/>
          <w:szCs w:val="28"/>
          <w:lang w:val="en-US"/>
        </w:rPr>
        <w:t>CISPR</w:t>
      </w:r>
      <w:r w:rsidRPr="00872C4C">
        <w:rPr>
          <w:rFonts w:ascii="Arial Narrow" w:hAnsi="Arial Narrow"/>
          <w:szCs w:val="28"/>
        </w:rPr>
        <w:t xml:space="preserve"> 20</w:t>
      </w:r>
      <w:r w:rsidRPr="00872C4C">
        <w:rPr>
          <w:rFonts w:ascii="Arial Narrow" w:hAnsi="Arial Narrow"/>
          <w:bCs/>
          <w:szCs w:val="28"/>
        </w:rPr>
        <w:t xml:space="preserve">) на РВ, ТВ приёмники и т. п. аппаратуру, </w:t>
      </w:r>
      <w:r w:rsidR="007F4469" w:rsidRPr="00872C4C">
        <w:rPr>
          <w:rFonts w:ascii="Arial Narrow" w:hAnsi="Arial Narrow"/>
          <w:bCs/>
          <w:szCs w:val="28"/>
        </w:rPr>
        <w:t xml:space="preserve">для измерения оборудования бортовых систем, устойчивость к </w:t>
      </w:r>
      <w:proofErr w:type="spellStart"/>
      <w:r w:rsidR="007F4469" w:rsidRPr="00872C4C">
        <w:rPr>
          <w:rFonts w:ascii="Arial Narrow" w:hAnsi="Arial Narrow"/>
          <w:bCs/>
          <w:szCs w:val="28"/>
        </w:rPr>
        <w:t>кондуктивным</w:t>
      </w:r>
      <w:proofErr w:type="spellEnd"/>
      <w:r w:rsidR="007F4469" w:rsidRPr="00872C4C">
        <w:rPr>
          <w:rFonts w:ascii="Arial Narrow" w:hAnsi="Arial Narrow"/>
          <w:bCs/>
          <w:szCs w:val="28"/>
        </w:rPr>
        <w:t xml:space="preserve"> помехам бортовой сети, согласно требований ГОСТ 28751-90 и ГОСТ 29157-91, для выполнения требований ГОСТ 30805.22-2013, в части измерений ИРП на </w:t>
      </w:r>
      <w:proofErr w:type="gramStart"/>
      <w:r w:rsidR="007F4469" w:rsidRPr="00872C4C">
        <w:rPr>
          <w:rFonts w:ascii="Arial Narrow" w:hAnsi="Arial Narrow"/>
          <w:bCs/>
          <w:szCs w:val="28"/>
        </w:rPr>
        <w:t>портах</w:t>
      </w:r>
      <w:proofErr w:type="gramEnd"/>
      <w:r w:rsidR="007F4469" w:rsidRPr="00872C4C">
        <w:rPr>
          <w:rFonts w:ascii="Arial Narrow" w:hAnsi="Arial Narrow"/>
          <w:bCs/>
          <w:szCs w:val="28"/>
        </w:rPr>
        <w:t xml:space="preserve"> связи, также необходимы средства измерения.</w:t>
      </w:r>
    </w:p>
    <w:p w:rsidR="00D25087" w:rsidRPr="00490E8F" w:rsidRDefault="00363692" w:rsidP="008410E5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В целях выполнения требований </w:t>
      </w:r>
      <w:proofErr w:type="gramStart"/>
      <w:r w:rsidRPr="00872C4C">
        <w:rPr>
          <w:rFonts w:ascii="Arial Narrow" w:hAnsi="Arial Narrow"/>
          <w:szCs w:val="28"/>
        </w:rPr>
        <w:t>ТР</w:t>
      </w:r>
      <w:proofErr w:type="gramEnd"/>
      <w:r w:rsidRPr="00872C4C">
        <w:rPr>
          <w:rFonts w:ascii="Arial Narrow" w:hAnsi="Arial Narrow"/>
          <w:szCs w:val="28"/>
        </w:rPr>
        <w:t xml:space="preserve"> ТС 004/2011 «Безопасность низковольтного оборудования» необходимо оснащение ИЛ в полном объёме.</w:t>
      </w:r>
      <w:r w:rsidR="00D25087">
        <w:rPr>
          <w:rFonts w:ascii="Arial Narrow" w:hAnsi="Arial Narrow"/>
          <w:szCs w:val="28"/>
        </w:rPr>
        <w:t xml:space="preserve"> </w:t>
      </w:r>
      <w:r w:rsidRPr="00872C4C">
        <w:rPr>
          <w:rFonts w:ascii="Arial Narrow" w:hAnsi="Arial Narrow"/>
          <w:szCs w:val="28"/>
        </w:rPr>
        <w:t xml:space="preserve">В связи с чем, в </w:t>
      </w:r>
      <w:r w:rsidRPr="00872C4C">
        <w:rPr>
          <w:rFonts w:ascii="Arial Narrow" w:hAnsi="Arial Narrow"/>
          <w:szCs w:val="28"/>
          <w:lang w:val="ky-KG"/>
        </w:rPr>
        <w:t xml:space="preserve">МЭ </w:t>
      </w:r>
      <w:proofErr w:type="gramStart"/>
      <w:r w:rsidRPr="00872C4C">
        <w:rPr>
          <w:rFonts w:ascii="Arial Narrow" w:hAnsi="Arial Narrow"/>
          <w:szCs w:val="28"/>
          <w:lang w:val="ky-KG"/>
        </w:rPr>
        <w:t>КР</w:t>
      </w:r>
      <w:proofErr w:type="gramEnd"/>
      <w:r w:rsidRPr="00872C4C">
        <w:rPr>
          <w:rFonts w:ascii="Arial Narrow" w:hAnsi="Arial Narrow"/>
          <w:szCs w:val="28"/>
        </w:rPr>
        <w:t xml:space="preserve"> направлен пакет документов с Перечнем мероприятий технического содействия </w:t>
      </w:r>
      <w:r w:rsidR="005011B0" w:rsidRPr="00872C4C">
        <w:rPr>
          <w:rFonts w:ascii="Arial Narrow" w:hAnsi="Arial Narrow"/>
          <w:szCs w:val="28"/>
        </w:rPr>
        <w:t>КР</w:t>
      </w:r>
      <w:r w:rsidRPr="00872C4C">
        <w:rPr>
          <w:rFonts w:ascii="Arial Narrow" w:hAnsi="Arial Narrow"/>
          <w:szCs w:val="28"/>
        </w:rPr>
        <w:t xml:space="preserve"> от Республики Казахстан для 2-го этапа финансирования на </w:t>
      </w:r>
      <w:proofErr w:type="spellStart"/>
      <w:r w:rsidRPr="00872C4C">
        <w:rPr>
          <w:rFonts w:ascii="Arial Narrow" w:hAnsi="Arial Narrow"/>
          <w:szCs w:val="28"/>
        </w:rPr>
        <w:t>грантовой</w:t>
      </w:r>
      <w:proofErr w:type="spellEnd"/>
      <w:r w:rsidRPr="00872C4C">
        <w:rPr>
          <w:rFonts w:ascii="Arial Narrow" w:hAnsi="Arial Narrow"/>
          <w:szCs w:val="28"/>
        </w:rPr>
        <w:t xml:space="preserve"> основе</w:t>
      </w:r>
      <w:r w:rsidR="00D25087">
        <w:rPr>
          <w:rFonts w:ascii="Arial Narrow" w:hAnsi="Arial Narrow"/>
          <w:szCs w:val="28"/>
        </w:rPr>
        <w:t>.</w:t>
      </w:r>
    </w:p>
    <w:p w:rsidR="00363692" w:rsidRPr="00872C4C" w:rsidRDefault="00363692" w:rsidP="00C369E9">
      <w:pPr>
        <w:ind w:firstLine="708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b/>
          <w:szCs w:val="28"/>
        </w:rPr>
        <w:lastRenderedPageBreak/>
        <w:t xml:space="preserve">После принятия решения Правительством </w:t>
      </w:r>
      <w:proofErr w:type="gramStart"/>
      <w:r w:rsidRPr="00872C4C">
        <w:rPr>
          <w:rFonts w:ascii="Arial Narrow" w:hAnsi="Arial Narrow"/>
          <w:b/>
          <w:szCs w:val="28"/>
          <w:lang w:val="ky-KG"/>
        </w:rPr>
        <w:t>КР</w:t>
      </w:r>
      <w:proofErr w:type="gramEnd"/>
      <w:r w:rsidRPr="00872C4C">
        <w:rPr>
          <w:rFonts w:ascii="Arial Narrow" w:hAnsi="Arial Narrow"/>
          <w:b/>
          <w:szCs w:val="28"/>
        </w:rPr>
        <w:t xml:space="preserve"> об отказе получения технической помощи от Республики Казахстан вопрос финансирования оснащения ИЛ остаётся </w:t>
      </w:r>
      <w:r w:rsidRPr="00872C4C">
        <w:rPr>
          <w:rFonts w:ascii="Arial Narrow" w:hAnsi="Arial Narrow"/>
          <w:b/>
          <w:szCs w:val="28"/>
          <w:lang w:val="ky-KG"/>
        </w:rPr>
        <w:t>открытым.</w:t>
      </w:r>
    </w:p>
    <w:p w:rsidR="00A03C88" w:rsidRPr="00872C4C" w:rsidRDefault="00A03C88" w:rsidP="00C369E9">
      <w:pPr>
        <w:ind w:firstLine="708"/>
        <w:jc w:val="both"/>
        <w:rPr>
          <w:rFonts w:ascii="Arial Narrow" w:hAnsi="Arial Narrow"/>
          <w:szCs w:val="28"/>
        </w:rPr>
      </w:pPr>
      <w:proofErr w:type="gramStart"/>
      <w:r w:rsidRPr="00872C4C">
        <w:rPr>
          <w:rFonts w:ascii="Arial Narrow" w:hAnsi="Arial Narrow"/>
          <w:szCs w:val="28"/>
        </w:rPr>
        <w:t>В связи с тем, что создание сметы на безэховую камеру проводилось в 2014 году и закладывалась минимальна</w:t>
      </w:r>
      <w:r w:rsidR="007E5FE8" w:rsidRPr="00872C4C">
        <w:rPr>
          <w:rFonts w:ascii="Arial Narrow" w:hAnsi="Arial Narrow"/>
          <w:szCs w:val="28"/>
        </w:rPr>
        <w:t>я</w:t>
      </w:r>
      <w:r w:rsidRPr="00872C4C">
        <w:rPr>
          <w:rFonts w:ascii="Arial Narrow" w:hAnsi="Arial Narrow"/>
          <w:szCs w:val="28"/>
        </w:rPr>
        <w:t xml:space="preserve"> стоимость одного производителя, необходимо предусмотреть увеличение стоимости безэховой камеры в связи с инфляцией и стоимостью материалов разных производителей, до 1 млн. долларов США, следовательно, стоимость всего проекта составит около 3,5 млн. долларов США</w:t>
      </w:r>
      <w:r w:rsidR="00441739" w:rsidRPr="00872C4C">
        <w:rPr>
          <w:rFonts w:ascii="Arial Narrow" w:hAnsi="Arial Narrow"/>
          <w:szCs w:val="28"/>
        </w:rPr>
        <w:t xml:space="preserve"> </w:t>
      </w:r>
      <w:r w:rsidR="00DF0192" w:rsidRPr="00872C4C">
        <w:rPr>
          <w:rFonts w:ascii="Arial Narrow" w:hAnsi="Arial Narrow"/>
        </w:rPr>
        <w:t>(без НДС и таможенных сборов)</w:t>
      </w:r>
      <w:r w:rsidRPr="00872C4C">
        <w:rPr>
          <w:rFonts w:ascii="Arial Narrow" w:hAnsi="Arial Narrow"/>
          <w:szCs w:val="28"/>
        </w:rPr>
        <w:t>.</w:t>
      </w:r>
      <w:proofErr w:type="gramEnd"/>
    </w:p>
    <w:p w:rsidR="00363692" w:rsidRDefault="00363692" w:rsidP="00C369E9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Помимо этого, ИЛ необходимы производственные помещения для организации рабочих мест в части размещения оборудования по ЭМС на помехоустойчивость и по безопасности, которое должно иметь водоснабжение, трёхфазное электропитание, канализацию, систему отопления и вентиляции.</w:t>
      </w:r>
    </w:p>
    <w:p w:rsidR="00B136AF" w:rsidRPr="00872C4C" w:rsidRDefault="00B136AF" w:rsidP="00C369E9">
      <w:pPr>
        <w:ind w:firstLine="708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Отсутствие производственных помещений не позволяет использовать оборудование для проведения испытаний.</w:t>
      </w:r>
    </w:p>
    <w:p w:rsidR="000F177D" w:rsidRPr="00872C4C" w:rsidRDefault="000F177D" w:rsidP="00B136AF">
      <w:pPr>
        <w:jc w:val="both"/>
        <w:rPr>
          <w:rFonts w:ascii="Arial Narrow" w:eastAsia="Times New Roman" w:hAnsi="Arial Narrow"/>
          <w:b/>
          <w:bCs/>
          <w:kern w:val="36"/>
          <w:sz w:val="28"/>
          <w:szCs w:val="28"/>
          <w:lang w:eastAsia="ru-RU"/>
        </w:rPr>
      </w:pPr>
      <w:r w:rsidRPr="00872C4C">
        <w:rPr>
          <w:rFonts w:ascii="Arial Narrow" w:hAnsi="Arial Narrow"/>
          <w:sz w:val="28"/>
          <w:szCs w:val="28"/>
        </w:rPr>
        <w:br w:type="page"/>
      </w:r>
    </w:p>
    <w:p w:rsidR="00407B31" w:rsidRPr="00872C4C" w:rsidRDefault="00833DB4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</w:rPr>
      </w:pPr>
      <w:bookmarkStart w:id="13" w:name="_Toc497318814"/>
      <w:bookmarkStart w:id="14" w:name="_Toc536691472"/>
      <w:r w:rsidRPr="00872C4C">
        <w:rPr>
          <w:rFonts w:ascii="Arial Narrow" w:hAnsi="Arial Narrow"/>
          <w:color w:val="002060"/>
          <w:sz w:val="28"/>
        </w:rPr>
        <w:lastRenderedPageBreak/>
        <w:t>Радиочастотный спектр</w:t>
      </w:r>
      <w:bookmarkEnd w:id="13"/>
      <w:bookmarkEnd w:id="14"/>
    </w:p>
    <w:p w:rsidR="00407B31" w:rsidRPr="00872C4C" w:rsidRDefault="00407B31" w:rsidP="00C369E9">
      <w:pPr>
        <w:jc w:val="center"/>
        <w:rPr>
          <w:rFonts w:ascii="Arial Narrow" w:hAnsi="Arial Narrow"/>
          <w:b/>
          <w:szCs w:val="28"/>
        </w:rPr>
      </w:pPr>
    </w:p>
    <w:p w:rsidR="00977A87" w:rsidRPr="00872C4C" w:rsidRDefault="00977A87" w:rsidP="00C369E9">
      <w:pPr>
        <w:ind w:firstLine="708"/>
        <w:jc w:val="both"/>
        <w:rPr>
          <w:rFonts w:ascii="Arial Narrow" w:hAnsi="Arial Narrow"/>
        </w:rPr>
      </w:pPr>
      <w:r w:rsidRPr="00872C4C">
        <w:rPr>
          <w:rFonts w:ascii="Arial Narrow" w:hAnsi="Arial Narrow"/>
        </w:rPr>
        <w:t>За 201</w:t>
      </w:r>
      <w:r w:rsidR="00631C39">
        <w:rPr>
          <w:rFonts w:ascii="Arial Narrow" w:hAnsi="Arial Narrow"/>
        </w:rPr>
        <w:t>9</w:t>
      </w:r>
      <w:r w:rsidRPr="00872C4C">
        <w:rPr>
          <w:rFonts w:ascii="Arial Narrow" w:hAnsi="Arial Narrow"/>
        </w:rPr>
        <w:t xml:space="preserve"> год управлением радиочастотного спектра (УРЧС) было проделано следующее:</w:t>
      </w:r>
    </w:p>
    <w:p w:rsidR="00977A87" w:rsidRPr="00872C4C" w:rsidRDefault="00977A87" w:rsidP="00C369E9">
      <w:pPr>
        <w:ind w:firstLine="708"/>
        <w:jc w:val="both"/>
        <w:rPr>
          <w:rFonts w:ascii="Arial Narrow" w:hAnsi="Arial Narrow"/>
        </w:rPr>
      </w:pPr>
    </w:p>
    <w:p w:rsidR="00977A87" w:rsidRPr="00872C4C" w:rsidRDefault="00977A87" w:rsidP="00C369E9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4"/>
          <w:lang w:val="ky-KG"/>
        </w:rPr>
      </w:pPr>
      <w:bookmarkStart w:id="15" w:name="_Toc536691473"/>
      <w:r w:rsidRPr="00872C4C">
        <w:rPr>
          <w:rFonts w:ascii="Arial Narrow" w:hAnsi="Arial Narrow" w:cs="Times New Roman"/>
          <w:color w:val="auto"/>
          <w:sz w:val="24"/>
          <w:szCs w:val="24"/>
          <w:lang w:val="ky-KG"/>
        </w:rPr>
        <w:t>По линии подвижной службы</w:t>
      </w:r>
      <w:bookmarkEnd w:id="15"/>
    </w:p>
    <w:p w:rsidR="00977A87" w:rsidRPr="00872C4C" w:rsidRDefault="00977A87" w:rsidP="00C369E9">
      <w:pPr>
        <w:rPr>
          <w:lang w:val="ky-KG"/>
        </w:rPr>
      </w:pPr>
    </w:p>
    <w:p w:rsidR="00977A87" w:rsidRDefault="00977A87" w:rsidP="00C369E9">
      <w:pPr>
        <w:ind w:firstLine="709"/>
        <w:jc w:val="center"/>
        <w:rPr>
          <w:rFonts w:ascii="Arial Narrow" w:hAnsi="Arial Narrow"/>
          <w:i/>
          <w:lang w:val="ky-KG"/>
        </w:rPr>
      </w:pPr>
      <w:r w:rsidRPr="00872C4C">
        <w:rPr>
          <w:rFonts w:ascii="Arial Narrow" w:hAnsi="Arial Narrow"/>
          <w:i/>
          <w:lang w:val="ky-KG"/>
        </w:rPr>
        <w:t>Количество рассмотренных заявлений,писем и листов согласования</w:t>
      </w:r>
    </w:p>
    <w:p w:rsidR="00D63283" w:rsidRPr="00872C4C" w:rsidRDefault="00D63283" w:rsidP="00C369E9">
      <w:pPr>
        <w:ind w:firstLine="709"/>
        <w:jc w:val="center"/>
        <w:rPr>
          <w:rFonts w:ascii="Arial Narrow" w:hAnsi="Arial Narrow"/>
          <w:i/>
          <w:lang w:val="ky-KG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7520"/>
        <w:gridCol w:w="1843"/>
      </w:tblGrid>
      <w:tr w:rsidR="00AC1954" w:rsidRPr="00AC1954" w:rsidTr="00B62434"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AC1954">
              <w:rPr>
                <w:rFonts w:ascii="Arial Narrow" w:hAnsi="Arial Narrow"/>
                <w:b/>
                <w:sz w:val="22"/>
                <w:szCs w:val="28"/>
              </w:rPr>
              <w:t>№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AC1954">
              <w:rPr>
                <w:rFonts w:ascii="Arial Narrow" w:hAnsi="Arial Narrow"/>
                <w:b/>
                <w:sz w:val="22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AC1954">
              <w:rPr>
                <w:rFonts w:ascii="Arial Narrow" w:hAnsi="Arial Narrow"/>
                <w:b/>
                <w:sz w:val="22"/>
                <w:szCs w:val="28"/>
              </w:rPr>
              <w:t>Количество</w:t>
            </w:r>
          </w:p>
        </w:tc>
      </w:tr>
      <w:tr w:rsidR="00AC1954" w:rsidRPr="00AC1954" w:rsidTr="00B62434"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1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1954" w:rsidRPr="00AC1954" w:rsidRDefault="00AC1954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Заявления на право эксплуатации БС в диапазоне частот 147-174 МГц, 400-450 МГц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84</w:t>
            </w:r>
          </w:p>
        </w:tc>
      </w:tr>
      <w:tr w:rsidR="00AC1954" w:rsidRPr="00AC1954" w:rsidTr="00B62434"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2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1954" w:rsidRPr="00AC1954" w:rsidRDefault="00AC1954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Заявления на право эксплуатации базовых станций сотовой связи(</w:t>
            </w:r>
            <w:r w:rsidRPr="00AC1954">
              <w:rPr>
                <w:rFonts w:ascii="Arial Narrow" w:hAnsi="Arial Narrow"/>
                <w:sz w:val="22"/>
                <w:szCs w:val="28"/>
                <w:lang w:val="en-US"/>
              </w:rPr>
              <w:t>WCDMA</w:t>
            </w:r>
            <w:r w:rsidRPr="00AC1954">
              <w:rPr>
                <w:rFonts w:ascii="Arial Narrow" w:hAnsi="Arial Narrow"/>
                <w:sz w:val="22"/>
                <w:szCs w:val="28"/>
              </w:rPr>
              <w:t>/</w:t>
            </w:r>
            <w:r w:rsidRPr="00AC1954">
              <w:rPr>
                <w:rFonts w:ascii="Arial Narrow" w:hAnsi="Arial Narrow"/>
                <w:sz w:val="22"/>
                <w:szCs w:val="28"/>
                <w:lang w:val="en-US"/>
              </w:rPr>
              <w:t>UMTS</w:t>
            </w:r>
            <w:r w:rsidRPr="00AC1954">
              <w:rPr>
                <w:rFonts w:ascii="Arial Narrow" w:hAnsi="Arial Narrow"/>
                <w:sz w:val="22"/>
                <w:szCs w:val="28"/>
              </w:rPr>
              <w:t xml:space="preserve">, </w:t>
            </w:r>
            <w:r w:rsidRPr="00AC1954">
              <w:rPr>
                <w:rFonts w:ascii="Arial Narrow" w:hAnsi="Arial Narrow"/>
                <w:sz w:val="22"/>
                <w:szCs w:val="28"/>
                <w:lang w:val="en-US"/>
              </w:rPr>
              <w:t>GSM</w:t>
            </w:r>
            <w:r w:rsidRPr="00AC1954">
              <w:rPr>
                <w:rFonts w:ascii="Arial Narrow" w:hAnsi="Arial Narrow"/>
                <w:sz w:val="22"/>
                <w:szCs w:val="28"/>
              </w:rPr>
              <w:t xml:space="preserve"> 900/1800, </w:t>
            </w:r>
            <w:r w:rsidRPr="00AC1954">
              <w:rPr>
                <w:rFonts w:ascii="Arial Narrow" w:hAnsi="Arial Narrow"/>
                <w:sz w:val="22"/>
                <w:szCs w:val="28"/>
                <w:lang w:val="en-US"/>
              </w:rPr>
              <w:t>LTE</w:t>
            </w:r>
            <w:r w:rsidRPr="00AC1954">
              <w:rPr>
                <w:rFonts w:ascii="Arial Narrow" w:hAnsi="Arial Narrow"/>
                <w:sz w:val="22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6073</w:t>
            </w:r>
          </w:p>
        </w:tc>
      </w:tr>
      <w:tr w:rsidR="00AC1954" w:rsidRPr="00AC1954" w:rsidTr="00B62434"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3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1954" w:rsidRPr="00AC1954" w:rsidRDefault="00AC1954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Проверено и сверено листов согласования ЧП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Более 4928</w:t>
            </w:r>
          </w:p>
        </w:tc>
      </w:tr>
      <w:tr w:rsidR="00AC1954" w:rsidRPr="00AC1954" w:rsidTr="00B62434"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4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1954" w:rsidRPr="00AC1954" w:rsidRDefault="00AC1954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Письма министерств и ведомств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30</w:t>
            </w:r>
          </w:p>
        </w:tc>
      </w:tr>
      <w:tr w:rsidR="00AC1954" w:rsidRPr="00AC1954" w:rsidTr="00B62434"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5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1954" w:rsidRPr="00AC1954" w:rsidRDefault="00AC1954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Служебные записки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83</w:t>
            </w:r>
          </w:p>
        </w:tc>
      </w:tr>
      <w:tr w:rsidR="00AC1954" w:rsidRPr="00AC1954" w:rsidTr="00B62434"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6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C1954" w:rsidRPr="00AC1954" w:rsidRDefault="00AC1954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Заявления на право эксплуатации устройств малого радиуса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1954" w:rsidRPr="00AC1954" w:rsidRDefault="00AC1954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AC1954">
              <w:rPr>
                <w:rFonts w:ascii="Arial Narrow" w:hAnsi="Arial Narrow"/>
                <w:sz w:val="22"/>
                <w:szCs w:val="28"/>
              </w:rPr>
              <w:t>4</w:t>
            </w:r>
          </w:p>
        </w:tc>
      </w:tr>
    </w:tbl>
    <w:p w:rsidR="00977A87" w:rsidRPr="00872C4C" w:rsidRDefault="00977A87" w:rsidP="00F52919">
      <w:pPr>
        <w:jc w:val="both"/>
        <w:rPr>
          <w:rFonts w:ascii="Arial Narrow" w:hAnsi="Arial Narrow"/>
        </w:rPr>
      </w:pPr>
    </w:p>
    <w:p w:rsidR="00977A87" w:rsidRPr="00872C4C" w:rsidRDefault="008B7872" w:rsidP="00C369E9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Н</w:t>
      </w:r>
      <w:r w:rsidR="00977A87" w:rsidRPr="00872C4C">
        <w:rPr>
          <w:rFonts w:ascii="Arial Narrow" w:hAnsi="Arial Narrow"/>
        </w:rPr>
        <w:t>а регистрацию в МСРЧ МСЭ</w:t>
      </w:r>
      <w:r>
        <w:rPr>
          <w:rFonts w:ascii="Arial Narrow" w:hAnsi="Arial Narrow"/>
        </w:rPr>
        <w:t xml:space="preserve"> было направлено 2000 частотных присвоений для подвижной службы</w:t>
      </w:r>
      <w:r w:rsidR="00977A87" w:rsidRPr="00872C4C">
        <w:rPr>
          <w:rFonts w:ascii="Arial Narrow" w:hAnsi="Arial Narrow"/>
        </w:rPr>
        <w:t>.</w:t>
      </w:r>
    </w:p>
    <w:p w:rsidR="00977A87" w:rsidRPr="00872C4C" w:rsidRDefault="00977A87" w:rsidP="00C369E9">
      <w:pPr>
        <w:ind w:firstLine="709"/>
        <w:jc w:val="both"/>
        <w:rPr>
          <w:rFonts w:ascii="Arial Narrow" w:hAnsi="Arial Narrow"/>
        </w:rPr>
      </w:pPr>
    </w:p>
    <w:p w:rsidR="00977A87" w:rsidRPr="00872C4C" w:rsidRDefault="00977A87" w:rsidP="00C369E9">
      <w:pPr>
        <w:jc w:val="center"/>
        <w:rPr>
          <w:rFonts w:ascii="Arial Narrow" w:hAnsi="Arial Narrow"/>
          <w:b/>
          <w:bCs/>
        </w:rPr>
      </w:pPr>
      <w:bookmarkStart w:id="16" w:name="_Toc474230845"/>
      <w:r w:rsidRPr="00872C4C">
        <w:rPr>
          <w:rFonts w:ascii="Arial Narrow" w:hAnsi="Arial Narrow"/>
          <w:b/>
          <w:bCs/>
        </w:rPr>
        <w:t>По линии фиксированной и фиксированной спутниковой службы</w:t>
      </w:r>
      <w:bookmarkEnd w:id="16"/>
    </w:p>
    <w:p w:rsidR="00977A87" w:rsidRPr="00872C4C" w:rsidRDefault="00977A87" w:rsidP="00C369E9">
      <w:pPr>
        <w:jc w:val="center"/>
        <w:rPr>
          <w:rFonts w:ascii="Arial Narrow" w:hAnsi="Arial Narrow"/>
          <w:b/>
          <w:bCs/>
        </w:rPr>
      </w:pPr>
    </w:p>
    <w:p w:rsidR="00977A87" w:rsidRDefault="00977A87" w:rsidP="00C369E9">
      <w:pPr>
        <w:jc w:val="center"/>
        <w:rPr>
          <w:rFonts w:ascii="Arial Narrow" w:hAnsi="Arial Narrow"/>
          <w:i/>
          <w:lang w:val="ky-KG"/>
        </w:rPr>
      </w:pPr>
      <w:r w:rsidRPr="00872C4C">
        <w:rPr>
          <w:rFonts w:ascii="Arial Narrow" w:hAnsi="Arial Narrow"/>
          <w:i/>
          <w:lang w:val="ky-KG"/>
        </w:rPr>
        <w:t>Количество рассмотренных заявлений,писем и листов согласования</w:t>
      </w:r>
    </w:p>
    <w:p w:rsidR="00D63283" w:rsidRPr="00872C4C" w:rsidRDefault="00D63283" w:rsidP="00C369E9">
      <w:pPr>
        <w:jc w:val="center"/>
        <w:rPr>
          <w:rFonts w:ascii="Arial Narrow" w:hAnsi="Arial Narrow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681"/>
        <w:gridCol w:w="2220"/>
      </w:tblGrid>
      <w:tr w:rsidR="00D63283" w:rsidRPr="00D63283" w:rsidTr="00B62434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D63283">
              <w:rPr>
                <w:rFonts w:ascii="Arial Narrow" w:hAnsi="Arial Narrow"/>
                <w:b/>
                <w:sz w:val="22"/>
                <w:szCs w:val="28"/>
              </w:rPr>
              <w:t>№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D63283">
              <w:rPr>
                <w:rFonts w:ascii="Arial Narrow" w:hAnsi="Arial Narrow"/>
                <w:b/>
                <w:sz w:val="22"/>
                <w:szCs w:val="28"/>
              </w:rPr>
              <w:t>Наименование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D63283">
              <w:rPr>
                <w:rFonts w:ascii="Arial Narrow" w:hAnsi="Arial Narrow"/>
                <w:b/>
                <w:sz w:val="22"/>
                <w:szCs w:val="28"/>
              </w:rPr>
              <w:t>Количество</w:t>
            </w:r>
          </w:p>
        </w:tc>
      </w:tr>
      <w:tr w:rsidR="00D63283" w:rsidRPr="00D63283" w:rsidTr="00B6243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Заявления на право эксплуатации радиорелейных станций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3283" w:rsidRPr="00D63283" w:rsidRDefault="00D63283" w:rsidP="008B7872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3016 ЧП</w:t>
            </w:r>
          </w:p>
        </w:tc>
      </w:tr>
      <w:tr w:rsidR="00D63283" w:rsidRPr="00D63283" w:rsidTr="00B6243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 xml:space="preserve">Заявления на право эксплуатации базовых станций для организации беспроводных сетей передачи данных на основе широкополосных технологий </w:t>
            </w:r>
            <w:proofErr w:type="spellStart"/>
            <w:r w:rsidRPr="00D63283">
              <w:rPr>
                <w:rFonts w:ascii="Arial Narrow" w:hAnsi="Arial Narrow"/>
                <w:sz w:val="22"/>
                <w:szCs w:val="28"/>
              </w:rPr>
              <w:t>WiMAX</w:t>
            </w:r>
            <w:proofErr w:type="spellEnd"/>
            <w:r w:rsidRPr="00D63283">
              <w:rPr>
                <w:rFonts w:ascii="Arial Narrow" w:hAnsi="Arial Narrow"/>
                <w:sz w:val="22"/>
                <w:szCs w:val="28"/>
              </w:rPr>
              <w:t xml:space="preserve">, </w:t>
            </w:r>
            <w:proofErr w:type="spellStart"/>
            <w:r w:rsidRPr="00D63283">
              <w:rPr>
                <w:rFonts w:ascii="Arial Narrow" w:hAnsi="Arial Narrow"/>
                <w:sz w:val="22"/>
                <w:szCs w:val="28"/>
              </w:rPr>
              <w:t>Wi-Fi</w:t>
            </w:r>
            <w:proofErr w:type="spellEnd"/>
            <w:r w:rsidRPr="00D63283">
              <w:rPr>
                <w:rFonts w:ascii="Arial Narrow" w:hAnsi="Arial Narrow"/>
                <w:sz w:val="22"/>
                <w:szCs w:val="28"/>
              </w:rPr>
              <w:t xml:space="preserve"> и </w:t>
            </w:r>
            <w:r w:rsidRPr="00D63283">
              <w:rPr>
                <w:rFonts w:ascii="Arial Narrow" w:hAnsi="Arial Narrow"/>
                <w:sz w:val="22"/>
                <w:szCs w:val="28"/>
                <w:lang w:val="en-US"/>
              </w:rPr>
              <w:t>LTE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508ЧП</w:t>
            </w:r>
          </w:p>
          <w:p w:rsidR="00D63283" w:rsidRPr="00D63283" w:rsidRDefault="00D63283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</w:p>
        </w:tc>
      </w:tr>
      <w:tr w:rsidR="00D63283" w:rsidRPr="00D63283" w:rsidTr="00B6243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Заявления на право эксплуатации земных станций спутниковой связи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2 ЧП</w:t>
            </w:r>
          </w:p>
        </w:tc>
      </w:tr>
      <w:tr w:rsidR="00D63283" w:rsidRPr="00D63283" w:rsidTr="00B6243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 xml:space="preserve">Заявления на право эксплуатации телевизионных станций технологий МИТРИС </w:t>
            </w:r>
            <w:proofErr w:type="gramStart"/>
            <w:r w:rsidRPr="00D63283">
              <w:rPr>
                <w:rFonts w:ascii="Arial Narrow" w:hAnsi="Arial Narrow"/>
                <w:sz w:val="22"/>
                <w:szCs w:val="28"/>
              </w:rPr>
              <w:t>и</w:t>
            </w:r>
            <w:proofErr w:type="gramEnd"/>
            <w:r w:rsidRPr="00D63283">
              <w:rPr>
                <w:rFonts w:ascii="Arial Narrow" w:hAnsi="Arial Narrow"/>
                <w:sz w:val="22"/>
                <w:szCs w:val="28"/>
                <w:lang w:val="en-US"/>
              </w:rPr>
              <w:t>MMDS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10 ЧП</w:t>
            </w:r>
          </w:p>
        </w:tc>
      </w:tr>
      <w:tr w:rsidR="00D63283" w:rsidRPr="00D63283" w:rsidTr="00B6243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8B7872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>
              <w:rPr>
                <w:rFonts w:ascii="Arial Narrow" w:hAnsi="Arial Narrow"/>
                <w:sz w:val="22"/>
                <w:szCs w:val="28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Проверено и сверено листов согласования ЧП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4751 шт.</w:t>
            </w:r>
          </w:p>
        </w:tc>
      </w:tr>
      <w:tr w:rsidR="00D63283" w:rsidRPr="00D63283" w:rsidTr="00B6243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8B7872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>
              <w:rPr>
                <w:rFonts w:ascii="Arial Narrow" w:hAnsi="Arial Narrow"/>
                <w:sz w:val="22"/>
                <w:szCs w:val="28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Письма министерств и ведомств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15</w:t>
            </w:r>
          </w:p>
        </w:tc>
      </w:tr>
      <w:tr w:rsidR="00D63283" w:rsidRPr="00D63283" w:rsidTr="00B62434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3283" w:rsidRPr="00D63283" w:rsidRDefault="008B7872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>
              <w:rPr>
                <w:rFonts w:ascii="Arial Narrow" w:hAnsi="Arial Narrow"/>
                <w:sz w:val="22"/>
                <w:szCs w:val="28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3283" w:rsidRPr="00D63283" w:rsidRDefault="00D63283" w:rsidP="00B62434">
            <w:pPr>
              <w:jc w:val="both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Служебные записки структурных подразделений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83" w:rsidRPr="00D63283" w:rsidRDefault="00D63283" w:rsidP="00B62434">
            <w:pPr>
              <w:jc w:val="center"/>
              <w:rPr>
                <w:rFonts w:ascii="Arial Narrow" w:hAnsi="Arial Narrow"/>
                <w:sz w:val="22"/>
                <w:szCs w:val="28"/>
              </w:rPr>
            </w:pPr>
            <w:r w:rsidRPr="00D63283">
              <w:rPr>
                <w:rFonts w:ascii="Arial Narrow" w:hAnsi="Arial Narrow"/>
                <w:sz w:val="22"/>
                <w:szCs w:val="28"/>
              </w:rPr>
              <w:t>44</w:t>
            </w:r>
          </w:p>
        </w:tc>
      </w:tr>
    </w:tbl>
    <w:p w:rsidR="00977A87" w:rsidRPr="00872C4C" w:rsidRDefault="00977A87" w:rsidP="00C369E9">
      <w:pPr>
        <w:rPr>
          <w:rFonts w:ascii="Arial Narrow" w:hAnsi="Arial Narrow"/>
        </w:rPr>
      </w:pPr>
    </w:p>
    <w:p w:rsidR="00977A87" w:rsidRPr="00872C4C" w:rsidRDefault="00977A87" w:rsidP="00C369E9">
      <w:pPr>
        <w:ind w:firstLine="567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lang w:eastAsia="ru-RU"/>
        </w:rPr>
        <w:t xml:space="preserve">За отчетный период из рассмотренных заявок на международную координацию частотных присвоений были согласованы </w:t>
      </w:r>
      <w:r w:rsidRPr="00872C4C">
        <w:rPr>
          <w:rFonts w:ascii="Arial Narrow" w:eastAsia="Times New Roman" w:hAnsi="Arial Narrow"/>
          <w:lang w:val="ky-KG" w:eastAsia="ru-RU"/>
        </w:rPr>
        <w:t xml:space="preserve">по электромагнитной совместимости </w:t>
      </w:r>
      <w:r w:rsidRPr="00872C4C">
        <w:rPr>
          <w:rFonts w:ascii="Arial Narrow" w:eastAsia="Times New Roman" w:hAnsi="Arial Narrow"/>
          <w:lang w:eastAsia="ru-RU"/>
        </w:rPr>
        <w:t>в соответствии с запросами о координации:</w:t>
      </w:r>
    </w:p>
    <w:p w:rsidR="00977A87" w:rsidRPr="00872C4C" w:rsidRDefault="00977A87" w:rsidP="00C369E9">
      <w:pPr>
        <w:ind w:firstLine="567"/>
        <w:jc w:val="both"/>
        <w:rPr>
          <w:rFonts w:ascii="Arial Narrow" w:eastAsia="Times New Roman" w:hAnsi="Arial Narrow"/>
          <w:lang w:eastAsia="ru-RU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681"/>
        <w:gridCol w:w="2220"/>
      </w:tblGrid>
      <w:tr w:rsidR="00977A87" w:rsidRPr="00872C4C" w:rsidTr="00DB7462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C369E9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№</w:t>
            </w:r>
          </w:p>
        </w:tc>
        <w:tc>
          <w:tcPr>
            <w:tcW w:w="6681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C369E9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Наименование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C369E9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Количество</w:t>
            </w:r>
          </w:p>
        </w:tc>
      </w:tr>
      <w:tr w:rsidR="00977A87" w:rsidRPr="00872C4C" w:rsidTr="00DB7462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C369E9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eastAsia="Times New Roman" w:hAnsi="Arial Narrow"/>
                <w:b/>
                <w:sz w:val="22"/>
                <w:lang w:eastAsia="ru-RU"/>
              </w:rPr>
              <w:t>Республика Казахстан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C369E9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8B787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 xml:space="preserve">Заявления на координацию </w:t>
            </w:r>
            <w:r w:rsidR="008B7872">
              <w:rPr>
                <w:rFonts w:ascii="Arial Narrow" w:hAnsi="Arial Narrow"/>
                <w:sz w:val="22"/>
              </w:rPr>
              <w:t xml:space="preserve">частот </w:t>
            </w:r>
            <w:r w:rsidRPr="00872C4C">
              <w:rPr>
                <w:rFonts w:ascii="Arial Narrow" w:eastAsia="Times New Roman" w:hAnsi="Arial Narrow"/>
                <w:sz w:val="22"/>
                <w:lang w:eastAsia="ru-RU"/>
              </w:rPr>
              <w:t>земных станций спутниковой связи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D63283" w:rsidRPr="00D63283" w:rsidRDefault="00D63283" w:rsidP="00D63283">
            <w:pPr>
              <w:jc w:val="center"/>
              <w:rPr>
                <w:rFonts w:ascii="Arial Narrow" w:hAnsi="Arial Narrow"/>
                <w:sz w:val="22"/>
              </w:rPr>
            </w:pPr>
            <w:r w:rsidRPr="00D63283">
              <w:rPr>
                <w:rFonts w:ascii="Arial Narrow" w:hAnsi="Arial Narrow"/>
                <w:sz w:val="22"/>
              </w:rPr>
              <w:t>146 ЧП</w:t>
            </w:r>
          </w:p>
          <w:p w:rsidR="00977A87" w:rsidRPr="00872C4C" w:rsidRDefault="00D63283" w:rsidP="00D632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(о</w:t>
            </w:r>
            <w:r w:rsidRPr="00D63283">
              <w:rPr>
                <w:rFonts w:ascii="Arial Narrow" w:hAnsi="Arial Narrow"/>
                <w:sz w:val="22"/>
              </w:rPr>
              <w:t>тказано 29</w:t>
            </w:r>
            <w:r>
              <w:rPr>
                <w:rFonts w:ascii="Arial Narrow" w:hAnsi="Arial Narrow"/>
                <w:sz w:val="22"/>
              </w:rPr>
              <w:t xml:space="preserve"> ЧП)</w:t>
            </w:r>
          </w:p>
        </w:tc>
      </w:tr>
      <w:tr w:rsidR="00977A87" w:rsidRPr="00872C4C" w:rsidTr="00DB7462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C369E9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eastAsia="Times New Roman" w:hAnsi="Arial Narrow"/>
                <w:b/>
                <w:sz w:val="22"/>
                <w:lang w:eastAsia="ru-RU"/>
              </w:rPr>
              <w:t>Республика Узбекистан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C369E9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C369E9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Заявления на координацию</w:t>
            </w:r>
            <w:r w:rsidRPr="00872C4C">
              <w:rPr>
                <w:rFonts w:ascii="Arial Narrow" w:eastAsia="Times New Roman" w:hAnsi="Arial Narrow"/>
                <w:sz w:val="22"/>
                <w:lang w:eastAsia="ru-RU"/>
              </w:rPr>
              <w:t xml:space="preserve"> </w:t>
            </w:r>
            <w:r w:rsidR="008B7872">
              <w:rPr>
                <w:rFonts w:ascii="Arial Narrow" w:eastAsia="Times New Roman" w:hAnsi="Arial Narrow"/>
                <w:sz w:val="22"/>
                <w:lang w:eastAsia="ru-RU"/>
              </w:rPr>
              <w:t xml:space="preserve">частот </w:t>
            </w:r>
            <w:r w:rsidRPr="00872C4C">
              <w:rPr>
                <w:rFonts w:ascii="Arial Narrow" w:eastAsia="Times New Roman" w:hAnsi="Arial Narrow"/>
                <w:sz w:val="22"/>
                <w:lang w:eastAsia="ru-RU"/>
              </w:rPr>
              <w:t>радиорелейных станций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Default="00D63283" w:rsidP="00C369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72</w:t>
            </w:r>
            <w:r w:rsidR="00977A87" w:rsidRPr="00872C4C">
              <w:rPr>
                <w:rFonts w:ascii="Arial Narrow" w:hAnsi="Arial Narrow"/>
                <w:sz w:val="22"/>
              </w:rPr>
              <w:t xml:space="preserve"> ЧП</w:t>
            </w:r>
          </w:p>
          <w:p w:rsidR="00D63283" w:rsidRPr="00872C4C" w:rsidRDefault="00D63283" w:rsidP="00D632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(отказано 6 ЧП)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</w:tcBorders>
          </w:tcPr>
          <w:p w:rsidR="00977A87" w:rsidRPr="00872C4C" w:rsidRDefault="00977A87" w:rsidP="00C369E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6681" w:type="dxa"/>
            <w:tcBorders>
              <w:top w:val="single" w:sz="4" w:space="0" w:color="auto"/>
            </w:tcBorders>
            <w:vAlign w:val="center"/>
          </w:tcPr>
          <w:p w:rsidR="00977A87" w:rsidRPr="00872C4C" w:rsidRDefault="00977A87" w:rsidP="00C369E9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977A87" w:rsidRPr="00872C4C" w:rsidRDefault="00977A87" w:rsidP="00C369E9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977A87" w:rsidRPr="00872C4C" w:rsidRDefault="00977A87" w:rsidP="00C369E9">
      <w:pPr>
        <w:ind w:firstLine="567"/>
        <w:jc w:val="both"/>
        <w:rPr>
          <w:rFonts w:ascii="Arial Narrow" w:eastAsia="Times New Roman" w:hAnsi="Arial Narrow"/>
          <w:lang w:val="ky-KG" w:eastAsia="ru-RU"/>
        </w:rPr>
      </w:pPr>
      <w:r w:rsidRPr="00872C4C">
        <w:rPr>
          <w:rFonts w:ascii="Arial Narrow" w:eastAsia="Times New Roman" w:hAnsi="Arial Narrow"/>
          <w:lang w:val="ky-KG" w:eastAsia="ru-RU"/>
        </w:rPr>
        <w:t xml:space="preserve">В международный регистр частот МСЭ направлено </w:t>
      </w:r>
      <w:r w:rsidRPr="00872C4C">
        <w:rPr>
          <w:rFonts w:ascii="Arial Narrow" w:eastAsia="Times New Roman" w:hAnsi="Arial Narrow"/>
          <w:b/>
          <w:lang w:val="ky-KG" w:eastAsia="ru-RU"/>
        </w:rPr>
        <w:t>20</w:t>
      </w:r>
      <w:r w:rsidR="00CD623B">
        <w:rPr>
          <w:rFonts w:ascii="Arial Narrow" w:eastAsia="Times New Roman" w:hAnsi="Arial Narrow"/>
          <w:b/>
          <w:lang w:val="ky-KG" w:eastAsia="ru-RU"/>
        </w:rPr>
        <w:t>0</w:t>
      </w:r>
      <w:r w:rsidRPr="00872C4C">
        <w:rPr>
          <w:rFonts w:ascii="Arial Narrow" w:eastAsia="Times New Roman" w:hAnsi="Arial Narrow"/>
          <w:b/>
          <w:lang w:val="ky-KG" w:eastAsia="ru-RU"/>
        </w:rPr>
        <w:t>0</w:t>
      </w:r>
      <w:r w:rsidRPr="00872C4C">
        <w:rPr>
          <w:rFonts w:ascii="Arial Narrow" w:eastAsia="Times New Roman" w:hAnsi="Arial Narrow"/>
          <w:lang w:val="ky-KG" w:eastAsia="ru-RU"/>
        </w:rPr>
        <w:t xml:space="preserve"> частотных присвоений.</w:t>
      </w:r>
    </w:p>
    <w:p w:rsidR="00977A87" w:rsidRPr="00872C4C" w:rsidRDefault="00977A87" w:rsidP="00C369E9">
      <w:pPr>
        <w:ind w:firstLine="567"/>
        <w:jc w:val="both"/>
        <w:rPr>
          <w:rFonts w:ascii="Arial Narrow" w:eastAsia="Times New Roman" w:hAnsi="Arial Narrow"/>
          <w:lang w:val="ky-KG" w:eastAsia="ru-RU"/>
        </w:rPr>
      </w:pPr>
      <w:r w:rsidRPr="00872C4C">
        <w:rPr>
          <w:rFonts w:ascii="Arial Narrow" w:eastAsia="Times New Roman" w:hAnsi="Arial Narrow"/>
          <w:lang w:val="ky-KG" w:eastAsia="ru-RU"/>
        </w:rPr>
        <w:t xml:space="preserve">Также были проанализированы </w:t>
      </w:r>
      <w:r w:rsidR="008B7872">
        <w:rPr>
          <w:rFonts w:ascii="Arial Narrow" w:eastAsia="Times New Roman" w:hAnsi="Arial Narrow"/>
          <w:b/>
          <w:lang w:eastAsia="ru-RU"/>
        </w:rPr>
        <w:t>48</w:t>
      </w:r>
      <w:r w:rsidRPr="00872C4C">
        <w:rPr>
          <w:rFonts w:ascii="Arial Narrow" w:eastAsia="Times New Roman" w:hAnsi="Arial Narrow"/>
          <w:b/>
          <w:lang w:eastAsia="ru-RU"/>
        </w:rPr>
        <w:t xml:space="preserve"> </w:t>
      </w:r>
      <w:r w:rsidRPr="00872C4C">
        <w:rPr>
          <w:rFonts w:ascii="Arial Narrow" w:eastAsia="Times New Roman" w:hAnsi="Arial Narrow"/>
          <w:lang w:val="ky-KG" w:eastAsia="ru-RU"/>
        </w:rPr>
        <w:t xml:space="preserve">Международных частотных информационных циркуляров МСЭ по космическим и наземным службам, </w:t>
      </w:r>
      <w:r w:rsidR="008B7872">
        <w:rPr>
          <w:rFonts w:ascii="Arial Narrow" w:eastAsia="Times New Roman" w:hAnsi="Arial Narrow"/>
          <w:lang w:val="ky-KG" w:eastAsia="ru-RU"/>
        </w:rPr>
        <w:t>по</w:t>
      </w:r>
      <w:r w:rsidRPr="00872C4C">
        <w:rPr>
          <w:rFonts w:ascii="Arial Narrow" w:eastAsia="Times New Roman" w:hAnsi="Arial Narrow"/>
          <w:lang w:val="ky-KG" w:eastAsia="ru-RU"/>
        </w:rPr>
        <w:t xml:space="preserve"> которы</w:t>
      </w:r>
      <w:r w:rsidR="008B7872">
        <w:rPr>
          <w:rFonts w:ascii="Arial Narrow" w:eastAsia="Times New Roman" w:hAnsi="Arial Narrow"/>
          <w:lang w:val="ky-KG" w:eastAsia="ru-RU"/>
        </w:rPr>
        <w:t>м</w:t>
      </w:r>
      <w:r w:rsidRPr="00872C4C">
        <w:rPr>
          <w:rFonts w:ascii="Arial Narrow" w:eastAsia="Times New Roman" w:hAnsi="Arial Narrow"/>
          <w:lang w:val="ky-KG" w:eastAsia="ru-RU"/>
        </w:rPr>
        <w:t xml:space="preserve"> были направлены соответствующие </w:t>
      </w:r>
      <w:r w:rsidR="008B7872">
        <w:rPr>
          <w:rFonts w:ascii="Arial Narrow" w:eastAsia="Times New Roman" w:hAnsi="Arial Narrow"/>
          <w:lang w:val="ky-KG" w:eastAsia="ru-RU"/>
        </w:rPr>
        <w:t>замечания</w:t>
      </w:r>
      <w:r w:rsidRPr="00872C4C">
        <w:rPr>
          <w:rFonts w:ascii="Arial Narrow" w:eastAsia="Times New Roman" w:hAnsi="Arial Narrow"/>
          <w:lang w:val="ky-KG" w:eastAsia="ru-RU"/>
        </w:rPr>
        <w:t xml:space="preserve"> в МСЭ</w:t>
      </w:r>
      <w:r w:rsidR="008B7872">
        <w:rPr>
          <w:rFonts w:ascii="Arial Narrow" w:eastAsia="Times New Roman" w:hAnsi="Arial Narrow"/>
          <w:lang w:val="ky-KG" w:eastAsia="ru-RU"/>
        </w:rPr>
        <w:t xml:space="preserve"> в электронном формате</w:t>
      </w:r>
      <w:r w:rsidRPr="00872C4C">
        <w:rPr>
          <w:rFonts w:ascii="Arial Narrow" w:eastAsia="Times New Roman" w:hAnsi="Arial Narrow"/>
          <w:lang w:val="ky-KG" w:eastAsia="ru-RU"/>
        </w:rPr>
        <w:t>.</w:t>
      </w:r>
    </w:p>
    <w:p w:rsidR="00977A87" w:rsidRPr="00872C4C" w:rsidRDefault="00977A87" w:rsidP="00C369E9">
      <w:pPr>
        <w:ind w:firstLine="567"/>
        <w:jc w:val="both"/>
        <w:rPr>
          <w:rFonts w:ascii="Arial Narrow" w:eastAsia="Times New Roman" w:hAnsi="Arial Narrow"/>
          <w:lang w:val="ky-KG" w:eastAsia="ru-RU"/>
        </w:rPr>
      </w:pPr>
    </w:p>
    <w:p w:rsidR="001F45A2" w:rsidRDefault="001F45A2" w:rsidP="00C369E9">
      <w:pPr>
        <w:keepNext/>
        <w:keepLines/>
        <w:ind w:firstLine="709"/>
        <w:jc w:val="center"/>
        <w:outlineLvl w:val="1"/>
        <w:rPr>
          <w:rFonts w:ascii="Arial Narrow" w:eastAsia="Times New Roman" w:hAnsi="Arial Narrow"/>
          <w:b/>
          <w:bCs/>
          <w:szCs w:val="28"/>
          <w:lang w:val="ky-KG"/>
        </w:rPr>
      </w:pPr>
      <w:bookmarkStart w:id="17" w:name="_Toc536691474"/>
      <w:r w:rsidRPr="00872C4C">
        <w:rPr>
          <w:rFonts w:ascii="Arial Narrow" w:eastAsia="Times New Roman" w:hAnsi="Arial Narrow"/>
          <w:b/>
          <w:bCs/>
          <w:szCs w:val="28"/>
          <w:lang w:val="ky-KG"/>
        </w:rPr>
        <w:lastRenderedPageBreak/>
        <w:t>По линии радиовещательной службы</w:t>
      </w:r>
      <w:bookmarkEnd w:id="17"/>
    </w:p>
    <w:p w:rsidR="001C364A" w:rsidRPr="00872C4C" w:rsidRDefault="001C364A" w:rsidP="00C369E9">
      <w:pPr>
        <w:keepNext/>
        <w:keepLines/>
        <w:ind w:firstLine="709"/>
        <w:jc w:val="center"/>
        <w:outlineLvl w:val="1"/>
        <w:rPr>
          <w:rFonts w:ascii="Arial Narrow" w:eastAsia="Times New Roman" w:hAnsi="Arial Narrow"/>
          <w:b/>
          <w:bCs/>
          <w:szCs w:val="28"/>
          <w:lang w:val="ky-KG"/>
        </w:rPr>
      </w:pPr>
    </w:p>
    <w:p w:rsidR="001F45A2" w:rsidRDefault="001F45A2" w:rsidP="00C369E9">
      <w:pPr>
        <w:ind w:firstLine="708"/>
        <w:jc w:val="center"/>
        <w:rPr>
          <w:rFonts w:ascii="Arial Narrow" w:eastAsia="Times New Roman" w:hAnsi="Arial Narrow"/>
          <w:b/>
          <w:szCs w:val="28"/>
          <w:lang w:eastAsia="ru-RU"/>
        </w:rPr>
      </w:pPr>
      <w:r w:rsidRPr="00872C4C">
        <w:rPr>
          <w:rFonts w:ascii="Arial Narrow" w:eastAsia="Times New Roman" w:hAnsi="Arial Narrow"/>
          <w:b/>
          <w:szCs w:val="28"/>
          <w:lang w:eastAsia="ru-RU"/>
        </w:rPr>
        <w:t>Телевизионное вещание</w:t>
      </w:r>
    </w:p>
    <w:p w:rsidR="001C364A" w:rsidRPr="00872C4C" w:rsidRDefault="001C364A" w:rsidP="00C369E9">
      <w:pPr>
        <w:ind w:firstLine="708"/>
        <w:jc w:val="center"/>
        <w:rPr>
          <w:rFonts w:ascii="Arial Narrow" w:eastAsia="Times New Roman" w:hAnsi="Arial Narrow"/>
          <w:b/>
          <w:szCs w:val="28"/>
          <w:lang w:eastAsia="ru-RU"/>
        </w:rPr>
      </w:pPr>
    </w:p>
    <w:p w:rsidR="007773E8" w:rsidRPr="00872C4C" w:rsidRDefault="007773E8" w:rsidP="00C369E9">
      <w:pPr>
        <w:ind w:firstLine="708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lang w:eastAsia="ru-RU"/>
        </w:rPr>
        <w:t xml:space="preserve">В области телевещания рассмотрено </w:t>
      </w:r>
      <w:r w:rsidR="00977A87" w:rsidRPr="00872C4C">
        <w:rPr>
          <w:rFonts w:ascii="Arial Narrow" w:eastAsia="Times New Roman" w:hAnsi="Arial Narrow"/>
          <w:lang w:eastAsia="ru-RU"/>
        </w:rPr>
        <w:t>3</w:t>
      </w:r>
      <w:r w:rsidR="00A36EB7" w:rsidRPr="00872C4C">
        <w:rPr>
          <w:rFonts w:ascii="Arial Narrow" w:eastAsia="Times New Roman" w:hAnsi="Arial Narrow"/>
          <w:lang w:eastAsia="ru-RU"/>
        </w:rPr>
        <w:t xml:space="preserve"> обращени</w:t>
      </w:r>
      <w:r w:rsidR="00977A87" w:rsidRPr="00872C4C">
        <w:rPr>
          <w:rFonts w:ascii="Arial Narrow" w:eastAsia="Times New Roman" w:hAnsi="Arial Narrow"/>
          <w:lang w:eastAsia="ru-RU"/>
        </w:rPr>
        <w:t>я</w:t>
      </w:r>
      <w:r w:rsidRPr="00872C4C">
        <w:rPr>
          <w:rFonts w:ascii="Arial Narrow" w:eastAsia="Times New Roman" w:hAnsi="Arial Narrow"/>
          <w:lang w:eastAsia="ru-RU"/>
        </w:rPr>
        <w:t xml:space="preserve"> на приграничную координацию от соседних государств. </w:t>
      </w:r>
    </w:p>
    <w:p w:rsidR="001F45A2" w:rsidRPr="00872C4C" w:rsidRDefault="001F45A2" w:rsidP="00C369E9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Также, Агентством связи за отчетный период проводились следующие работы:</w:t>
      </w:r>
    </w:p>
    <w:p w:rsidR="001F45A2" w:rsidRPr="00872C4C" w:rsidRDefault="007C19EA" w:rsidP="00C369E9">
      <w:pPr>
        <w:numPr>
          <w:ilvl w:val="0"/>
          <w:numId w:val="4"/>
        </w:num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регулярно</w:t>
      </w:r>
      <w:r w:rsidR="007773E8" w:rsidRPr="00872C4C">
        <w:rPr>
          <w:rFonts w:ascii="Arial Narrow" w:eastAsia="Times New Roman" w:hAnsi="Arial Narrow"/>
          <w:szCs w:val="28"/>
          <w:lang w:eastAsia="ru-RU"/>
        </w:rPr>
        <w:t xml:space="preserve"> предоставляе</w:t>
      </w:r>
      <w:r w:rsidR="001F45A2" w:rsidRPr="00872C4C">
        <w:rPr>
          <w:rFonts w:ascii="Arial Narrow" w:eastAsia="Times New Roman" w:hAnsi="Arial Narrow"/>
          <w:szCs w:val="28"/>
          <w:lang w:eastAsia="ru-RU"/>
        </w:rPr>
        <w:t>т</w:t>
      </w:r>
      <w:r w:rsidR="007773E8" w:rsidRPr="00872C4C">
        <w:rPr>
          <w:rFonts w:ascii="Arial Narrow" w:eastAsia="Times New Roman" w:hAnsi="Arial Narrow"/>
          <w:szCs w:val="28"/>
          <w:lang w:eastAsia="ru-RU"/>
        </w:rPr>
        <w:t>ся информация</w:t>
      </w:r>
      <w:r w:rsidR="001F45A2" w:rsidRPr="00872C4C">
        <w:rPr>
          <w:rFonts w:ascii="Arial Narrow" w:eastAsia="Times New Roman" w:hAnsi="Arial Narrow"/>
          <w:szCs w:val="28"/>
          <w:lang w:eastAsia="ru-RU"/>
        </w:rPr>
        <w:t xml:space="preserve"> о ходе реализации программы перехода на ЦТВ в </w:t>
      </w:r>
      <w:proofErr w:type="gramStart"/>
      <w:r w:rsidR="005011B0" w:rsidRPr="00872C4C">
        <w:rPr>
          <w:rFonts w:ascii="Arial Narrow" w:eastAsia="Times New Roman" w:hAnsi="Arial Narrow"/>
          <w:szCs w:val="28"/>
          <w:lang w:eastAsia="ru-RU"/>
        </w:rPr>
        <w:t>КР</w:t>
      </w:r>
      <w:proofErr w:type="gramEnd"/>
      <w:r w:rsidR="001F45A2" w:rsidRPr="00872C4C">
        <w:rPr>
          <w:rFonts w:ascii="Arial Narrow" w:eastAsia="Times New Roman" w:hAnsi="Arial Narrow"/>
          <w:szCs w:val="28"/>
          <w:lang w:eastAsia="ru-RU"/>
        </w:rPr>
        <w:t xml:space="preserve"> и регистрации </w:t>
      </w:r>
      <w:r w:rsidR="003D6C57" w:rsidRPr="00872C4C">
        <w:rPr>
          <w:rFonts w:ascii="Arial Narrow" w:eastAsia="Times New Roman" w:hAnsi="Arial Narrow"/>
          <w:szCs w:val="28"/>
          <w:lang w:val="ky-KG" w:eastAsia="ru-RU"/>
        </w:rPr>
        <w:t>ЧП</w:t>
      </w:r>
      <w:r w:rsidR="001F45A2" w:rsidRPr="00872C4C">
        <w:rPr>
          <w:rFonts w:ascii="Arial Narrow" w:eastAsia="Times New Roman" w:hAnsi="Arial Narrow"/>
          <w:szCs w:val="28"/>
          <w:lang w:eastAsia="ru-RU"/>
        </w:rPr>
        <w:t xml:space="preserve"> в </w:t>
      </w:r>
      <w:r w:rsidR="003D6C57" w:rsidRPr="00872C4C">
        <w:rPr>
          <w:rFonts w:ascii="Arial Narrow" w:eastAsia="Times New Roman" w:hAnsi="Arial Narrow"/>
          <w:color w:val="000000"/>
          <w:szCs w:val="28"/>
          <w:lang w:eastAsia="ru-RU"/>
        </w:rPr>
        <w:t>МСРЧ МСЭ</w:t>
      </w:r>
      <w:r w:rsidR="001F45A2" w:rsidRPr="00872C4C">
        <w:rPr>
          <w:rFonts w:ascii="Arial Narrow" w:eastAsia="Times New Roman" w:hAnsi="Arial Narrow"/>
          <w:color w:val="000000"/>
          <w:szCs w:val="28"/>
          <w:lang w:eastAsia="ru-RU"/>
        </w:rPr>
        <w:t>;</w:t>
      </w:r>
    </w:p>
    <w:p w:rsidR="00601B7E" w:rsidRPr="008F681A" w:rsidRDefault="001F45A2" w:rsidP="008F681A">
      <w:pPr>
        <w:numPr>
          <w:ilvl w:val="0"/>
          <w:numId w:val="4"/>
        </w:num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 xml:space="preserve">рассмотрены и проработаны служебные записки от структурных подразделений Агентства связи в количестве </w:t>
      </w:r>
      <w:r w:rsidR="00B906ED">
        <w:rPr>
          <w:rFonts w:ascii="Arial Narrow" w:eastAsia="Times New Roman" w:hAnsi="Arial Narrow"/>
          <w:szCs w:val="28"/>
          <w:lang w:eastAsia="ru-RU"/>
        </w:rPr>
        <w:t>1</w:t>
      </w:r>
      <w:r w:rsidR="00977A87" w:rsidRPr="00872C4C">
        <w:rPr>
          <w:rFonts w:ascii="Arial Narrow" w:eastAsia="Times New Roman" w:hAnsi="Arial Narrow"/>
          <w:szCs w:val="28"/>
          <w:lang w:eastAsia="ru-RU"/>
        </w:rPr>
        <w:t>2</w:t>
      </w:r>
      <w:r w:rsidR="00120A7A">
        <w:rPr>
          <w:rFonts w:ascii="Arial Narrow" w:eastAsia="Times New Roman" w:hAnsi="Arial Narrow"/>
          <w:szCs w:val="28"/>
          <w:lang w:eastAsia="ru-RU"/>
        </w:rPr>
        <w:t xml:space="preserve"> документов</w:t>
      </w:r>
      <w:r w:rsidR="007773E8" w:rsidRPr="00872C4C">
        <w:rPr>
          <w:rFonts w:ascii="Arial Narrow" w:eastAsia="Times New Roman" w:hAnsi="Arial Narrow"/>
          <w:szCs w:val="28"/>
          <w:lang w:eastAsia="ru-RU"/>
        </w:rPr>
        <w:t>.</w:t>
      </w:r>
    </w:p>
    <w:p w:rsidR="00886B8C" w:rsidRDefault="00886B8C" w:rsidP="00886B8C">
      <w:pPr>
        <w:ind w:firstLine="708"/>
        <w:jc w:val="center"/>
        <w:rPr>
          <w:rFonts w:ascii="Arial Narrow" w:eastAsia="Times New Roman" w:hAnsi="Arial Narrow"/>
          <w:b/>
          <w:szCs w:val="28"/>
          <w:lang w:eastAsia="ru-RU"/>
        </w:rPr>
      </w:pPr>
      <w:r w:rsidRPr="00886B8C">
        <w:rPr>
          <w:rFonts w:ascii="Arial Narrow" w:eastAsia="Times New Roman" w:hAnsi="Arial Narrow"/>
          <w:b/>
          <w:szCs w:val="28"/>
          <w:lang w:eastAsia="ru-RU"/>
        </w:rPr>
        <w:t>Радиовещание</w:t>
      </w:r>
    </w:p>
    <w:p w:rsidR="001C364A" w:rsidRDefault="001C364A" w:rsidP="00886B8C">
      <w:pPr>
        <w:ind w:firstLine="708"/>
        <w:jc w:val="center"/>
        <w:rPr>
          <w:rFonts w:ascii="Arial Narrow" w:eastAsia="Times New Roman" w:hAnsi="Arial Narrow"/>
          <w:szCs w:val="28"/>
          <w:lang w:eastAsia="ru-RU"/>
        </w:rPr>
      </w:pPr>
    </w:p>
    <w:p w:rsidR="00886B8C" w:rsidRPr="00886B8C" w:rsidRDefault="00886B8C" w:rsidP="00886B8C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 w:rsidRPr="00886B8C">
        <w:rPr>
          <w:rFonts w:ascii="Arial Narrow" w:eastAsia="Times New Roman" w:hAnsi="Arial Narrow"/>
          <w:szCs w:val="28"/>
          <w:lang w:eastAsia="ru-RU"/>
        </w:rPr>
        <w:t>В области звукового вещания на приграничную координацию с Администрациями связи Республик Казахстан и Узбекистан направлено 6 частотных присвоени</w:t>
      </w:r>
      <w:r w:rsidR="008B7872">
        <w:rPr>
          <w:rFonts w:ascii="Arial Narrow" w:eastAsia="Times New Roman" w:hAnsi="Arial Narrow"/>
          <w:szCs w:val="28"/>
          <w:lang w:eastAsia="ru-RU"/>
        </w:rPr>
        <w:t>й</w:t>
      </w:r>
      <w:r w:rsidRPr="00886B8C">
        <w:rPr>
          <w:rFonts w:ascii="Arial Narrow" w:eastAsia="Times New Roman" w:hAnsi="Arial Narrow"/>
          <w:szCs w:val="28"/>
          <w:lang w:eastAsia="ru-RU"/>
        </w:rPr>
        <w:t>.</w:t>
      </w:r>
    </w:p>
    <w:p w:rsidR="00886B8C" w:rsidRPr="00886B8C" w:rsidRDefault="008B7872" w:rsidP="00886B8C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>
        <w:rPr>
          <w:rFonts w:ascii="Arial Narrow" w:eastAsia="Times New Roman" w:hAnsi="Arial Narrow"/>
          <w:szCs w:val="28"/>
          <w:lang w:eastAsia="ru-RU"/>
        </w:rPr>
        <w:t>Также</w:t>
      </w:r>
      <w:r w:rsidR="00886B8C" w:rsidRPr="00886B8C">
        <w:rPr>
          <w:rFonts w:ascii="Arial Narrow" w:eastAsia="Times New Roman" w:hAnsi="Arial Narrow"/>
          <w:szCs w:val="28"/>
          <w:lang w:eastAsia="ru-RU"/>
        </w:rPr>
        <w:t xml:space="preserve"> за отчетный период проводились следующие работы:</w:t>
      </w:r>
    </w:p>
    <w:p w:rsidR="00886B8C" w:rsidRPr="00886B8C" w:rsidRDefault="00886B8C" w:rsidP="00886B8C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>
        <w:rPr>
          <w:rFonts w:ascii="Arial Narrow" w:eastAsia="Times New Roman" w:hAnsi="Arial Narrow"/>
          <w:szCs w:val="28"/>
          <w:lang w:eastAsia="ru-RU"/>
        </w:rPr>
        <w:t>- </w:t>
      </w:r>
      <w:r w:rsidRPr="00886B8C">
        <w:rPr>
          <w:rFonts w:ascii="Arial Narrow" w:eastAsia="Times New Roman" w:hAnsi="Arial Narrow"/>
          <w:szCs w:val="28"/>
          <w:lang w:eastAsia="ru-RU"/>
        </w:rPr>
        <w:t>проверены листы согласования в количестве 29 ЧП;</w:t>
      </w:r>
    </w:p>
    <w:p w:rsidR="00886B8C" w:rsidRPr="00886B8C" w:rsidRDefault="00886B8C" w:rsidP="00886B8C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 w:rsidRPr="00886B8C">
        <w:rPr>
          <w:rFonts w:ascii="Arial Narrow" w:eastAsia="Times New Roman" w:hAnsi="Arial Narrow"/>
          <w:szCs w:val="28"/>
          <w:lang w:eastAsia="ru-RU"/>
        </w:rPr>
        <w:t>-</w:t>
      </w:r>
      <w:r>
        <w:rPr>
          <w:rFonts w:ascii="Arial Narrow" w:eastAsia="Times New Roman" w:hAnsi="Arial Narrow"/>
          <w:szCs w:val="28"/>
          <w:lang w:eastAsia="ru-RU"/>
        </w:rPr>
        <w:t> </w:t>
      </w:r>
      <w:r w:rsidRPr="00886B8C">
        <w:rPr>
          <w:rFonts w:ascii="Arial Narrow" w:eastAsia="Times New Roman" w:hAnsi="Arial Narrow"/>
          <w:szCs w:val="28"/>
          <w:lang w:eastAsia="ru-RU"/>
        </w:rPr>
        <w:t>рассмотрено заявлений на эксплуатацию радиовещательных передатчиков в количестве 15;</w:t>
      </w:r>
    </w:p>
    <w:p w:rsidR="00886B8C" w:rsidRPr="00886B8C" w:rsidRDefault="00886B8C" w:rsidP="00886B8C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>
        <w:rPr>
          <w:rFonts w:ascii="Arial Narrow" w:eastAsia="Times New Roman" w:hAnsi="Arial Narrow"/>
          <w:szCs w:val="28"/>
          <w:lang w:eastAsia="ru-RU"/>
        </w:rPr>
        <w:t>- </w:t>
      </w:r>
      <w:r w:rsidRPr="00886B8C">
        <w:rPr>
          <w:rFonts w:ascii="Arial Narrow" w:eastAsia="Times New Roman" w:hAnsi="Arial Narrow"/>
          <w:szCs w:val="28"/>
          <w:lang w:eastAsia="ru-RU"/>
        </w:rPr>
        <w:t>рассмотрены и проработаны служебные записки от структурных подразделений Агентства связи в количестве 35 шт.</w:t>
      </w:r>
    </w:p>
    <w:p w:rsidR="00886B8C" w:rsidRDefault="00886B8C" w:rsidP="00886B8C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 w:rsidRPr="00886B8C">
        <w:rPr>
          <w:rFonts w:ascii="Arial Narrow" w:eastAsia="Times New Roman" w:hAnsi="Arial Narrow"/>
          <w:szCs w:val="28"/>
          <w:lang w:eastAsia="ru-RU"/>
        </w:rPr>
        <w:t xml:space="preserve">Кроме того, в части радиовещательной службы УРЧС были подготовлены материалы для проведения аукциона </w:t>
      </w:r>
      <w:r w:rsidR="008B7872">
        <w:rPr>
          <w:rFonts w:ascii="Arial Narrow" w:eastAsia="Times New Roman" w:hAnsi="Arial Narrow"/>
          <w:szCs w:val="28"/>
          <w:lang w:eastAsia="ru-RU"/>
        </w:rPr>
        <w:t xml:space="preserve">на </w:t>
      </w:r>
      <w:r w:rsidRPr="00886B8C">
        <w:rPr>
          <w:rFonts w:ascii="Arial Narrow" w:eastAsia="Times New Roman" w:hAnsi="Arial Narrow"/>
          <w:szCs w:val="28"/>
          <w:lang w:eastAsia="ru-RU"/>
        </w:rPr>
        <w:t>частот</w:t>
      </w:r>
      <w:r w:rsidR="008B7872">
        <w:rPr>
          <w:rFonts w:ascii="Arial Narrow" w:eastAsia="Times New Roman" w:hAnsi="Arial Narrow"/>
          <w:szCs w:val="28"/>
          <w:lang w:eastAsia="ru-RU"/>
        </w:rPr>
        <w:t>ы</w:t>
      </w:r>
      <w:r w:rsidRPr="00886B8C">
        <w:rPr>
          <w:rFonts w:ascii="Arial Narrow" w:eastAsia="Times New Roman" w:hAnsi="Arial Narrow"/>
          <w:szCs w:val="28"/>
          <w:lang w:eastAsia="ru-RU"/>
        </w:rPr>
        <w:t xml:space="preserve"> FM диапазона.</w:t>
      </w:r>
    </w:p>
    <w:p w:rsidR="00886B8C" w:rsidRPr="00872C4C" w:rsidRDefault="00886B8C" w:rsidP="00886B8C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</w:p>
    <w:p w:rsidR="00406C04" w:rsidRDefault="00406C04" w:rsidP="00C369E9">
      <w:pPr>
        <w:keepNext/>
        <w:keepLines/>
        <w:jc w:val="center"/>
        <w:outlineLvl w:val="1"/>
        <w:rPr>
          <w:rFonts w:ascii="Arial Narrow" w:eastAsia="Times New Roman" w:hAnsi="Arial Narrow"/>
          <w:b/>
          <w:bCs/>
          <w:szCs w:val="28"/>
          <w:lang w:val="ky-KG"/>
        </w:rPr>
      </w:pPr>
      <w:bookmarkStart w:id="18" w:name="_Toc536691475"/>
      <w:r w:rsidRPr="00872C4C">
        <w:rPr>
          <w:rFonts w:ascii="Arial Narrow" w:eastAsia="Times New Roman" w:hAnsi="Arial Narrow"/>
          <w:b/>
          <w:bCs/>
          <w:szCs w:val="28"/>
          <w:lang w:val="ky-KG"/>
        </w:rPr>
        <w:t>По линии коротковолновой службы</w:t>
      </w:r>
      <w:bookmarkEnd w:id="18"/>
    </w:p>
    <w:p w:rsidR="001C364A" w:rsidRPr="00872C4C" w:rsidRDefault="001C364A" w:rsidP="00C369E9">
      <w:pPr>
        <w:keepNext/>
        <w:keepLines/>
        <w:jc w:val="center"/>
        <w:outlineLvl w:val="1"/>
        <w:rPr>
          <w:rFonts w:ascii="Arial Narrow" w:eastAsia="Times New Roman" w:hAnsi="Arial Narrow"/>
          <w:b/>
          <w:bCs/>
          <w:szCs w:val="28"/>
          <w:lang w:val="ky-KG"/>
        </w:rPr>
      </w:pPr>
    </w:p>
    <w:p w:rsidR="00406C04" w:rsidRPr="00872C4C" w:rsidRDefault="00406C04" w:rsidP="00C369E9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В области коротковолновых служб за отчетный период письма на приграничную координацию от Администраций связи сопредельных государств не поступали.</w:t>
      </w:r>
    </w:p>
    <w:p w:rsidR="00406C04" w:rsidRPr="00872C4C" w:rsidRDefault="00406C04" w:rsidP="00C369E9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Также, за отчетный период проводились следующие работы:</w:t>
      </w:r>
    </w:p>
    <w:p w:rsidR="00406C04" w:rsidRPr="00872C4C" w:rsidRDefault="00406C04" w:rsidP="00C369E9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-</w:t>
      </w:r>
      <w:r w:rsidR="00A36EB7" w:rsidRPr="00872C4C">
        <w:rPr>
          <w:rFonts w:ascii="Arial Narrow" w:eastAsia="Times New Roman" w:hAnsi="Arial Narrow"/>
          <w:szCs w:val="28"/>
          <w:lang w:eastAsia="ru-RU"/>
        </w:rPr>
        <w:t xml:space="preserve"> </w:t>
      </w:r>
      <w:r w:rsidRPr="00872C4C">
        <w:rPr>
          <w:rFonts w:ascii="Arial Narrow" w:eastAsia="Times New Roman" w:hAnsi="Arial Narrow"/>
          <w:szCs w:val="28"/>
          <w:lang w:eastAsia="ru-RU"/>
        </w:rPr>
        <w:t>рассмотрено заявлений на эксплуатацию КВ станций в количестве</w:t>
      </w:r>
      <w:r w:rsidR="00A36EB7" w:rsidRPr="00872C4C">
        <w:rPr>
          <w:rFonts w:ascii="Arial Narrow" w:eastAsia="Times New Roman" w:hAnsi="Arial Narrow"/>
          <w:szCs w:val="28"/>
          <w:lang w:eastAsia="ru-RU"/>
        </w:rPr>
        <w:t xml:space="preserve"> </w:t>
      </w:r>
      <w:r w:rsidR="00B906ED">
        <w:rPr>
          <w:rFonts w:ascii="Arial Narrow" w:eastAsia="Times New Roman" w:hAnsi="Arial Narrow"/>
          <w:szCs w:val="28"/>
          <w:lang w:eastAsia="ru-RU"/>
        </w:rPr>
        <w:t>2</w:t>
      </w:r>
      <w:r w:rsidR="00712913" w:rsidRPr="00872C4C">
        <w:rPr>
          <w:rFonts w:ascii="Arial Narrow" w:eastAsia="Times New Roman" w:hAnsi="Arial Narrow"/>
          <w:szCs w:val="28"/>
          <w:lang w:eastAsia="ru-RU"/>
        </w:rPr>
        <w:t>5</w:t>
      </w:r>
      <w:r w:rsidR="00A36EB7" w:rsidRPr="00872C4C">
        <w:rPr>
          <w:rFonts w:ascii="Arial Narrow" w:eastAsia="Times New Roman" w:hAnsi="Arial Narrow"/>
          <w:szCs w:val="28"/>
          <w:lang w:eastAsia="ru-RU"/>
        </w:rPr>
        <w:t xml:space="preserve"> </w:t>
      </w:r>
      <w:r w:rsidR="005B3A50" w:rsidRPr="00872C4C">
        <w:rPr>
          <w:rFonts w:ascii="Arial Narrow" w:eastAsia="Times New Roman" w:hAnsi="Arial Narrow"/>
          <w:lang w:val="ky-KG" w:eastAsia="ru-RU"/>
        </w:rPr>
        <w:t>ЧП</w:t>
      </w:r>
      <w:r w:rsidRPr="00872C4C">
        <w:rPr>
          <w:rFonts w:ascii="Arial Narrow" w:eastAsia="Times New Roman" w:hAnsi="Arial Narrow"/>
          <w:szCs w:val="28"/>
          <w:lang w:eastAsia="ru-RU"/>
        </w:rPr>
        <w:t>;</w:t>
      </w:r>
    </w:p>
    <w:p w:rsidR="00601B7E" w:rsidRPr="00872C4C" w:rsidRDefault="00601B7E" w:rsidP="00C369E9">
      <w:pPr>
        <w:ind w:firstLine="708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lang w:eastAsia="ru-RU"/>
        </w:rPr>
        <w:t>-</w:t>
      </w:r>
      <w:r w:rsidR="00A36EB7" w:rsidRPr="00872C4C">
        <w:rPr>
          <w:rFonts w:ascii="Arial Narrow" w:eastAsia="Times New Roman" w:hAnsi="Arial Narrow"/>
          <w:lang w:eastAsia="ru-RU"/>
        </w:rPr>
        <w:t xml:space="preserve"> </w:t>
      </w:r>
      <w:r w:rsidRPr="00872C4C">
        <w:rPr>
          <w:rFonts w:ascii="Arial Narrow" w:eastAsia="Times New Roman" w:hAnsi="Arial Narrow"/>
          <w:lang w:eastAsia="ru-RU"/>
        </w:rPr>
        <w:t>проверено ли</w:t>
      </w:r>
      <w:r w:rsidR="00712913" w:rsidRPr="00872C4C">
        <w:rPr>
          <w:rFonts w:ascii="Arial Narrow" w:eastAsia="Times New Roman" w:hAnsi="Arial Narrow"/>
          <w:lang w:eastAsia="ru-RU"/>
        </w:rPr>
        <w:t xml:space="preserve">стов согласования в количестве </w:t>
      </w:r>
      <w:r w:rsidR="00B906ED">
        <w:rPr>
          <w:rFonts w:ascii="Arial Narrow" w:eastAsia="Times New Roman" w:hAnsi="Arial Narrow"/>
          <w:lang w:eastAsia="ru-RU"/>
        </w:rPr>
        <w:t>32</w:t>
      </w:r>
      <w:r w:rsidRPr="00872C4C">
        <w:rPr>
          <w:rFonts w:ascii="Arial Narrow" w:eastAsia="Times New Roman" w:hAnsi="Arial Narrow"/>
          <w:lang w:eastAsia="ru-RU"/>
        </w:rPr>
        <w:t xml:space="preserve"> </w:t>
      </w:r>
      <w:r w:rsidRPr="00872C4C">
        <w:rPr>
          <w:rFonts w:ascii="Arial Narrow" w:eastAsia="Times New Roman" w:hAnsi="Arial Narrow"/>
          <w:lang w:val="ky-KG" w:eastAsia="ru-RU"/>
        </w:rPr>
        <w:t>ЧП</w:t>
      </w:r>
      <w:r w:rsidRPr="00872C4C">
        <w:rPr>
          <w:rFonts w:ascii="Arial Narrow" w:eastAsia="Times New Roman" w:hAnsi="Arial Narrow"/>
          <w:lang w:eastAsia="ru-RU"/>
        </w:rPr>
        <w:t>.</w:t>
      </w:r>
    </w:p>
    <w:p w:rsidR="00601B7E" w:rsidRPr="00872C4C" w:rsidRDefault="00601B7E" w:rsidP="00C369E9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</w:p>
    <w:p w:rsidR="00601B7E" w:rsidRDefault="00601B7E" w:rsidP="00C369E9">
      <w:pPr>
        <w:tabs>
          <w:tab w:val="left" w:pos="90"/>
          <w:tab w:val="left" w:pos="720"/>
        </w:tabs>
        <w:jc w:val="center"/>
        <w:rPr>
          <w:rFonts w:ascii="Arial Narrow" w:eastAsia="Times New Roman" w:hAnsi="Arial Narrow"/>
          <w:b/>
          <w:lang w:eastAsia="ru-RU"/>
        </w:rPr>
      </w:pPr>
      <w:r w:rsidRPr="00872C4C">
        <w:rPr>
          <w:rFonts w:ascii="Arial Narrow" w:eastAsia="Times New Roman" w:hAnsi="Arial Narrow"/>
          <w:b/>
          <w:lang w:eastAsia="ru-RU"/>
        </w:rPr>
        <w:t>Иные вопросы</w:t>
      </w:r>
    </w:p>
    <w:p w:rsidR="001C364A" w:rsidRPr="00872C4C" w:rsidRDefault="001C364A" w:rsidP="00C369E9">
      <w:pPr>
        <w:tabs>
          <w:tab w:val="left" w:pos="90"/>
          <w:tab w:val="left" w:pos="720"/>
        </w:tabs>
        <w:jc w:val="center"/>
        <w:rPr>
          <w:rFonts w:ascii="Arial Narrow" w:eastAsia="Times New Roman" w:hAnsi="Arial Narrow"/>
          <w:b/>
          <w:lang w:eastAsia="ru-RU"/>
        </w:rPr>
      </w:pPr>
    </w:p>
    <w:p w:rsidR="00712913" w:rsidRPr="00872C4C" w:rsidRDefault="00712913" w:rsidP="00C369E9">
      <w:pPr>
        <w:ind w:firstLine="709"/>
        <w:jc w:val="both"/>
        <w:rPr>
          <w:rFonts w:ascii="Arial Narrow" w:hAnsi="Arial Narrow"/>
        </w:rPr>
      </w:pPr>
      <w:bookmarkStart w:id="19" w:name="bookmark0"/>
      <w:r w:rsidRPr="00872C4C">
        <w:rPr>
          <w:rFonts w:ascii="Arial Narrow" w:eastAsia="Times New Roman" w:hAnsi="Arial Narrow"/>
          <w:lang w:eastAsia="ru-RU"/>
        </w:rPr>
        <w:t xml:space="preserve">За отчетный период было проведено </w:t>
      </w:r>
      <w:r w:rsidR="00B906ED">
        <w:rPr>
          <w:rFonts w:ascii="Arial Narrow" w:eastAsia="Times New Roman" w:hAnsi="Arial Narrow"/>
          <w:lang w:eastAsia="ru-RU"/>
        </w:rPr>
        <w:t>50</w:t>
      </w:r>
      <w:r w:rsidRPr="00872C4C">
        <w:rPr>
          <w:rFonts w:ascii="Arial Narrow" w:eastAsia="Times New Roman" w:hAnsi="Arial Narrow"/>
          <w:lang w:eastAsia="ru-RU"/>
        </w:rPr>
        <w:t xml:space="preserve">-е заседание </w:t>
      </w:r>
      <w:r w:rsidRPr="00872C4C">
        <w:rPr>
          <w:rFonts w:ascii="Arial Narrow" w:hAnsi="Arial Narrow"/>
        </w:rPr>
        <w:t xml:space="preserve">Государственной комиссии </w:t>
      </w:r>
      <w:proofErr w:type="gramStart"/>
      <w:r w:rsidRPr="00872C4C">
        <w:rPr>
          <w:rFonts w:ascii="Arial Narrow" w:hAnsi="Arial Narrow"/>
        </w:rPr>
        <w:t>КР</w:t>
      </w:r>
      <w:proofErr w:type="gramEnd"/>
      <w:r w:rsidRPr="00872C4C">
        <w:rPr>
          <w:rFonts w:ascii="Arial Narrow" w:hAnsi="Arial Narrow"/>
        </w:rPr>
        <w:t xml:space="preserve"> по радиочастотам. На данном заседании были приняты </w:t>
      </w:r>
      <w:r w:rsidR="001C364A" w:rsidRPr="00872C4C">
        <w:rPr>
          <w:rFonts w:ascii="Arial Narrow" w:hAnsi="Arial Narrow"/>
        </w:rPr>
        <w:t>сле</w:t>
      </w:r>
      <w:r w:rsidR="001C364A">
        <w:rPr>
          <w:rFonts w:ascii="Arial Narrow" w:hAnsi="Arial Narrow"/>
        </w:rPr>
        <w:t>дующи</w:t>
      </w:r>
      <w:r w:rsidR="001C364A" w:rsidRPr="00872C4C">
        <w:rPr>
          <w:rFonts w:ascii="Arial Narrow" w:hAnsi="Arial Narrow"/>
        </w:rPr>
        <w:t>е</w:t>
      </w:r>
      <w:r w:rsidRPr="00872C4C">
        <w:rPr>
          <w:rFonts w:ascii="Arial Narrow" w:hAnsi="Arial Narrow"/>
        </w:rPr>
        <w:t xml:space="preserve"> ключевые решения:</w:t>
      </w:r>
    </w:p>
    <w:p w:rsidR="00B906ED" w:rsidRPr="00B906ED" w:rsidRDefault="00712913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 w:rsidRPr="00872C4C">
        <w:rPr>
          <w:rFonts w:ascii="Arial Narrow" w:hAnsi="Arial Narrow"/>
        </w:rPr>
        <w:tab/>
      </w:r>
      <w:r w:rsidRPr="00872C4C">
        <w:rPr>
          <w:rFonts w:ascii="Arial Narrow" w:hAnsi="Arial Narrow"/>
        </w:rPr>
        <w:tab/>
      </w:r>
      <w:r w:rsidR="00B906ED" w:rsidRPr="00B906ED">
        <w:rPr>
          <w:rFonts w:ascii="Arial Narrow" w:hAnsi="Arial Narrow"/>
        </w:rPr>
        <w:t>1.</w:t>
      </w:r>
      <w:r w:rsidR="00B906ED" w:rsidRPr="00B906ED">
        <w:rPr>
          <w:rFonts w:ascii="Arial Narrow" w:hAnsi="Arial Narrow"/>
        </w:rPr>
        <w:tab/>
        <w:t>Рассмотрение вопроса о возможности использования в тестовом режиме полос частот 3300-5000 МГц, 24250-29500 МГц и 37000-40000 МГц подвижной службой для технологи</w:t>
      </w:r>
      <w:r w:rsidR="00B906ED">
        <w:rPr>
          <w:rFonts w:ascii="Arial Narrow" w:hAnsi="Arial Narrow"/>
        </w:rPr>
        <w:t>и</w:t>
      </w:r>
      <w:r w:rsidR="00B906ED" w:rsidRPr="00B906ED">
        <w:rPr>
          <w:rFonts w:ascii="Arial Narrow" w:hAnsi="Arial Narrow"/>
        </w:rPr>
        <w:t xml:space="preserve"> 5G.</w:t>
      </w:r>
    </w:p>
    <w:p w:rsidR="00B906ED" w:rsidRPr="00B906ED" w:rsidRDefault="00B906ED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906ED">
        <w:rPr>
          <w:rFonts w:ascii="Arial Narrow" w:hAnsi="Arial Narrow"/>
        </w:rPr>
        <w:t>2.</w:t>
      </w:r>
      <w:r w:rsidRPr="00B906ED">
        <w:rPr>
          <w:rFonts w:ascii="Arial Narrow" w:hAnsi="Arial Narrow"/>
        </w:rPr>
        <w:tab/>
        <w:t xml:space="preserve">Рассмотрение вопроса о возможности выделения радиочастот в полосе 4900-5250 МГц. </w:t>
      </w:r>
    </w:p>
    <w:p w:rsidR="00B906ED" w:rsidRPr="00B906ED" w:rsidRDefault="00B906ED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906ED">
        <w:rPr>
          <w:rFonts w:ascii="Arial Narrow" w:hAnsi="Arial Narrow"/>
        </w:rPr>
        <w:t>3.</w:t>
      </w:r>
      <w:r w:rsidRPr="00B906ED">
        <w:rPr>
          <w:rFonts w:ascii="Arial Narrow" w:hAnsi="Arial Narrow"/>
        </w:rPr>
        <w:tab/>
        <w:t>Рассмотрение вопроса выделения радиочастотного ресурса в ФМ диапазоне для МТРК «МИР» без проведения торгов.</w:t>
      </w:r>
    </w:p>
    <w:p w:rsidR="00B906ED" w:rsidRPr="00B906ED" w:rsidRDefault="00B906ED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906ED">
        <w:rPr>
          <w:rFonts w:ascii="Arial Narrow" w:hAnsi="Arial Narrow"/>
        </w:rPr>
        <w:t>4.</w:t>
      </w:r>
      <w:r w:rsidRPr="00B906ED">
        <w:rPr>
          <w:rFonts w:ascii="Arial Narrow" w:hAnsi="Arial Narrow"/>
        </w:rPr>
        <w:tab/>
        <w:t>Рассмотрение вопроса возможности сдвига частоты НФ МТРК «Мир».</w:t>
      </w:r>
    </w:p>
    <w:p w:rsidR="00B906ED" w:rsidRPr="00B906ED" w:rsidRDefault="00B906ED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906ED">
        <w:rPr>
          <w:rFonts w:ascii="Arial Narrow" w:hAnsi="Arial Narrow"/>
        </w:rPr>
        <w:t>5.</w:t>
      </w:r>
      <w:r w:rsidRPr="00B906ED">
        <w:rPr>
          <w:rFonts w:ascii="Arial Narrow" w:hAnsi="Arial Narrow"/>
        </w:rPr>
        <w:tab/>
        <w:t>Рассмотрение вопроса о разрешении предоставления услуг электрической связи на борту воздушного судна.</w:t>
      </w:r>
    </w:p>
    <w:p w:rsidR="00B906ED" w:rsidRPr="00B906ED" w:rsidRDefault="00B906ED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906ED">
        <w:rPr>
          <w:rFonts w:ascii="Arial Narrow" w:hAnsi="Arial Narrow"/>
        </w:rPr>
        <w:t>6.</w:t>
      </w:r>
      <w:r w:rsidRPr="00B906ED">
        <w:rPr>
          <w:rFonts w:ascii="Arial Narrow" w:hAnsi="Arial Narrow"/>
        </w:rPr>
        <w:tab/>
        <w:t>Рассмотрение возможности выделения радиочастотного ресурса для развития технологий интернета вещей и межмашинной радиосвязи (</w:t>
      </w:r>
      <w:proofErr w:type="spellStart"/>
      <w:r w:rsidRPr="00B906ED">
        <w:rPr>
          <w:rFonts w:ascii="Arial Narrow" w:hAnsi="Arial Narrow"/>
        </w:rPr>
        <w:t>IoT</w:t>
      </w:r>
      <w:proofErr w:type="spellEnd"/>
      <w:r w:rsidRPr="00B906ED">
        <w:rPr>
          <w:rFonts w:ascii="Arial Narrow" w:hAnsi="Arial Narrow"/>
        </w:rPr>
        <w:t>/M2M).</w:t>
      </w:r>
    </w:p>
    <w:p w:rsidR="00B906ED" w:rsidRDefault="00B906ED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906ED">
        <w:rPr>
          <w:rFonts w:ascii="Arial Narrow" w:hAnsi="Arial Narrow"/>
        </w:rPr>
        <w:t>7.</w:t>
      </w:r>
      <w:r w:rsidRPr="00B906ED">
        <w:rPr>
          <w:rFonts w:ascii="Arial Narrow" w:hAnsi="Arial Narrow"/>
        </w:rPr>
        <w:tab/>
        <w:t xml:space="preserve">Рассмотрение вопроса об одобрении плана радиочастотного ресурса для выделения системам широкополосного доступа через торги. </w:t>
      </w:r>
    </w:p>
    <w:p w:rsidR="00B906ED" w:rsidRPr="00B906ED" w:rsidRDefault="00B906ED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12913" w:rsidRPr="00872C4C">
        <w:rPr>
          <w:rFonts w:ascii="Arial Narrow" w:hAnsi="Arial Narrow"/>
        </w:rPr>
        <w:t xml:space="preserve">В целях эффективного использования радиочастотного спектра, </w:t>
      </w:r>
      <w:r w:rsidRPr="00B906ED">
        <w:rPr>
          <w:rFonts w:ascii="Arial Narrow" w:hAnsi="Arial Narrow"/>
        </w:rPr>
        <w:t xml:space="preserve">завершена работа по перераспределению радиочастотного спектра в диапазоне радиочастот 1800 МГц. </w:t>
      </w:r>
    </w:p>
    <w:p w:rsidR="00B906ED" w:rsidRPr="00B906ED" w:rsidRDefault="00B906ED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906ED">
        <w:rPr>
          <w:rFonts w:ascii="Arial Narrow" w:hAnsi="Arial Narrow"/>
        </w:rPr>
        <w:t>Проведен</w:t>
      </w:r>
      <w:r>
        <w:rPr>
          <w:rFonts w:ascii="Arial Narrow" w:hAnsi="Arial Narrow"/>
        </w:rPr>
        <w:t>а</w:t>
      </w:r>
      <w:r w:rsidRPr="00B906ED">
        <w:rPr>
          <w:rFonts w:ascii="Arial Narrow" w:hAnsi="Arial Narrow"/>
        </w:rPr>
        <w:t xml:space="preserve"> работа по подготовке к Всемирной конференции радиосвязи 2019 года</w:t>
      </w:r>
      <w:r w:rsidR="008B7872">
        <w:rPr>
          <w:rFonts w:ascii="Arial Narrow" w:hAnsi="Arial Narrow"/>
        </w:rPr>
        <w:t xml:space="preserve"> (ВКР-19)</w:t>
      </w:r>
      <w:r w:rsidRPr="00B906ED">
        <w:rPr>
          <w:rFonts w:ascii="Arial Narrow" w:hAnsi="Arial Narrow"/>
        </w:rPr>
        <w:t>. На ВКР</w:t>
      </w:r>
      <w:r w:rsidR="008B7872">
        <w:rPr>
          <w:rFonts w:ascii="Arial Narrow" w:hAnsi="Arial Narrow"/>
        </w:rPr>
        <w:t>-</w:t>
      </w:r>
      <w:r w:rsidRPr="00B906ED">
        <w:rPr>
          <w:rFonts w:ascii="Arial Narrow" w:hAnsi="Arial Narrow"/>
        </w:rPr>
        <w:t xml:space="preserve">19 были определены согласованные на глобальном уровне полосы диапазона миллиметровых волн для Международной подвижной электросвязи (IMT), в том числе для IMT-2020 (также именуемой "подвижная связь 5G"), что способствует различным сценариям использования, таким как </w:t>
      </w:r>
      <w:r w:rsidRPr="00B906ED">
        <w:rPr>
          <w:rFonts w:ascii="Arial Narrow" w:hAnsi="Arial Narrow"/>
        </w:rPr>
        <w:lastRenderedPageBreak/>
        <w:t>усовершенствованная подвижная широкополосная связь, интенсивный межмашинный обмен и сверхнадежная передача данных с малой задержкой. Это позволит реализовать ряд применений, способствуя внедрению интеллектуальных транспортных систем, созданию "умных" городов и делая местные сообщества более устойчивыми, при этом позволяя вести эффективную борьбу с изменением климата, совершенствовать здравоохранение, применять устойчивую практику ведения сельского хозяйства и повышать эффективность потребления энергии.</w:t>
      </w:r>
    </w:p>
    <w:p w:rsidR="00B906ED" w:rsidRPr="00B906ED" w:rsidRDefault="00886B8C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906ED" w:rsidRPr="00B906ED">
        <w:rPr>
          <w:rFonts w:ascii="Arial Narrow" w:hAnsi="Arial Narrow"/>
        </w:rPr>
        <w:t>Наряду с этим обеспечена защита спутниковой службы исследования Земли (ССИЗ), а также метеорологической службы и других пассивных служб в соседних полосах, таких как служба космических исследований (СКИ), для беспрепятственного осуществления мониторинга Земли и ее атмосферы системами космического базирования. Поддерживающие метеорологию и климатологию спутниковые службы, целью которых является обеспечение безопасности человеческой жизни и природных ресурсов, будут защищены от вредных радиочастотных помех, как и системы, используемые радиоастрономами для исследований дальнего космоса.</w:t>
      </w:r>
    </w:p>
    <w:p w:rsidR="00B906ED" w:rsidRPr="00B906ED" w:rsidRDefault="00B906ED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906ED">
        <w:rPr>
          <w:rFonts w:ascii="Arial Narrow" w:hAnsi="Arial Narrow"/>
        </w:rPr>
        <w:t>Также, приняты меры для обеспечения защиты радиоастрономических станций от вредных радиопомех от других космических станций или спутниковых систем, находящихся на орбите.</w:t>
      </w:r>
    </w:p>
    <w:p w:rsidR="00B906ED" w:rsidRPr="00B906ED" w:rsidRDefault="00B906ED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B7872">
        <w:rPr>
          <w:rFonts w:ascii="Arial Narrow" w:hAnsi="Arial Narrow"/>
        </w:rPr>
        <w:t>Кроме этого, в</w:t>
      </w:r>
      <w:r w:rsidRPr="00B906ED">
        <w:rPr>
          <w:rFonts w:ascii="Arial Narrow" w:hAnsi="Arial Narrow"/>
        </w:rPr>
        <w:t xml:space="preserve"> целях минимизации помехового воздействия в приграничных территориях, а также гармонизированного использования радиочастотного спектра проведены две встречи в рамках заседаний экспертной группы Администраций связи Кыргызской Республики и Республики Казахстан по вопросам координации частотных присвоений станциям наземных служб.</w:t>
      </w:r>
    </w:p>
    <w:p w:rsidR="00712913" w:rsidRDefault="00B906ED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906ED">
        <w:rPr>
          <w:rFonts w:ascii="Arial Narrow" w:hAnsi="Arial Narrow"/>
        </w:rPr>
        <w:t xml:space="preserve">В рамках поручения Председателя </w:t>
      </w:r>
      <w:proofErr w:type="spellStart"/>
      <w:r w:rsidRPr="00B906ED">
        <w:rPr>
          <w:rFonts w:ascii="Arial Narrow" w:hAnsi="Arial Narrow"/>
        </w:rPr>
        <w:t>ГКИТиС</w:t>
      </w:r>
      <w:proofErr w:type="spellEnd"/>
      <w:r w:rsidRPr="00B906ED">
        <w:rPr>
          <w:rFonts w:ascii="Arial Narrow" w:hAnsi="Arial Narrow"/>
        </w:rPr>
        <w:t xml:space="preserve"> </w:t>
      </w:r>
      <w:proofErr w:type="gramStart"/>
      <w:r w:rsidRPr="00B906ED">
        <w:rPr>
          <w:rFonts w:ascii="Arial Narrow" w:hAnsi="Arial Narrow"/>
        </w:rPr>
        <w:t>КР</w:t>
      </w:r>
      <w:proofErr w:type="gramEnd"/>
      <w:r w:rsidRPr="00B906ED">
        <w:rPr>
          <w:rFonts w:ascii="Arial Narrow" w:hAnsi="Arial Narrow"/>
        </w:rPr>
        <w:t>, для обеспечения надлежащего подхода к вопросам связанных с развитием связи в Кыргызской Республик</w:t>
      </w:r>
      <w:r w:rsidR="008B7872">
        <w:rPr>
          <w:rFonts w:ascii="Arial Narrow" w:hAnsi="Arial Narrow"/>
        </w:rPr>
        <w:t>е</w:t>
      </w:r>
      <w:r w:rsidRPr="00B906ED">
        <w:rPr>
          <w:rFonts w:ascii="Arial Narrow" w:hAnsi="Arial Narrow"/>
        </w:rPr>
        <w:t xml:space="preserve">, </w:t>
      </w:r>
      <w:r w:rsidR="008B7872">
        <w:rPr>
          <w:rFonts w:ascii="Arial Narrow" w:hAnsi="Arial Narrow"/>
        </w:rPr>
        <w:t>проводилась</w:t>
      </w:r>
      <w:r w:rsidRPr="00B906ED">
        <w:rPr>
          <w:rFonts w:ascii="Arial Narrow" w:hAnsi="Arial Narrow"/>
        </w:rPr>
        <w:t xml:space="preserve"> работа по разработке стратегии развития </w:t>
      </w:r>
      <w:r w:rsidR="008B7872">
        <w:rPr>
          <w:rFonts w:ascii="Arial Narrow" w:hAnsi="Arial Narrow"/>
        </w:rPr>
        <w:t xml:space="preserve">отрасли </w:t>
      </w:r>
      <w:r w:rsidRPr="00B906ED">
        <w:rPr>
          <w:rFonts w:ascii="Arial Narrow" w:hAnsi="Arial Narrow"/>
        </w:rPr>
        <w:t>связи на 2020-2025 годы.</w:t>
      </w:r>
    </w:p>
    <w:p w:rsidR="00B906ED" w:rsidRPr="00872C4C" w:rsidRDefault="00B906ED" w:rsidP="00B906ED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</w:p>
    <w:p w:rsidR="00EA2B95" w:rsidRDefault="00EA2B95" w:rsidP="00C369E9">
      <w:pPr>
        <w:ind w:firstLine="708"/>
        <w:jc w:val="center"/>
        <w:rPr>
          <w:rFonts w:ascii="Arial Narrow" w:eastAsia="Times New Roman" w:hAnsi="Arial Narrow"/>
          <w:b/>
          <w:bCs/>
          <w:color w:val="000000"/>
          <w:lang w:eastAsia="ru-RU"/>
        </w:rPr>
      </w:pPr>
      <w:r w:rsidRPr="00872C4C">
        <w:rPr>
          <w:rFonts w:ascii="Arial Narrow" w:eastAsia="Times New Roman" w:hAnsi="Arial Narrow"/>
          <w:b/>
          <w:bCs/>
          <w:color w:val="000000"/>
          <w:lang w:eastAsia="ru-RU"/>
        </w:rPr>
        <w:t>По переходу Кыргызской Республики на цифровое телевизионное вещание (ЦТВ)</w:t>
      </w:r>
      <w:bookmarkEnd w:id="19"/>
      <w:r w:rsidR="008B7872">
        <w:rPr>
          <w:rFonts w:ascii="Arial Narrow" w:eastAsia="Times New Roman" w:hAnsi="Arial Narrow"/>
          <w:b/>
          <w:bCs/>
          <w:color w:val="000000"/>
          <w:lang w:eastAsia="ru-RU"/>
        </w:rPr>
        <w:t xml:space="preserve"> </w:t>
      </w:r>
      <w:proofErr w:type="gramStart"/>
      <w:r w:rsidR="008B7872">
        <w:rPr>
          <w:rFonts w:ascii="Arial Narrow" w:eastAsia="Times New Roman" w:hAnsi="Arial Narrow"/>
          <w:b/>
          <w:bCs/>
          <w:color w:val="000000"/>
          <w:lang w:eastAsia="ru-RU"/>
        </w:rPr>
        <w:t>на конец</w:t>
      </w:r>
      <w:proofErr w:type="gramEnd"/>
      <w:r w:rsidR="008B7872">
        <w:rPr>
          <w:rFonts w:ascii="Arial Narrow" w:eastAsia="Times New Roman" w:hAnsi="Arial Narrow"/>
          <w:b/>
          <w:bCs/>
          <w:color w:val="000000"/>
          <w:lang w:eastAsia="ru-RU"/>
        </w:rPr>
        <w:t xml:space="preserve"> 2019 года состояние следующее.</w:t>
      </w:r>
    </w:p>
    <w:p w:rsidR="001C364A" w:rsidRPr="00872C4C" w:rsidRDefault="001C364A" w:rsidP="00C369E9">
      <w:pPr>
        <w:ind w:firstLine="708"/>
        <w:jc w:val="center"/>
        <w:rPr>
          <w:rFonts w:ascii="Arial Narrow" w:eastAsia="Times New Roman" w:hAnsi="Arial Narrow"/>
          <w:b/>
          <w:bCs/>
          <w:color w:val="000000"/>
          <w:lang w:eastAsia="ru-RU"/>
        </w:rPr>
      </w:pPr>
    </w:p>
    <w:p w:rsidR="00EA2B95" w:rsidRPr="00872C4C" w:rsidRDefault="00EA2B95" w:rsidP="00C729FA">
      <w:pPr>
        <w:ind w:firstLine="708"/>
        <w:jc w:val="both"/>
        <w:rPr>
          <w:rFonts w:ascii="Arial Narrow" w:eastAsia="Times New Roman" w:hAnsi="Arial Narrow"/>
          <w:color w:val="000000"/>
          <w:lang w:eastAsia="ru-RU"/>
        </w:rPr>
      </w:pPr>
      <w:r w:rsidRPr="00872C4C">
        <w:rPr>
          <w:rFonts w:ascii="Arial Narrow" w:eastAsia="Times New Roman" w:hAnsi="Arial Narrow"/>
          <w:color w:val="000000"/>
          <w:lang w:eastAsia="ru-RU"/>
        </w:rPr>
        <w:t xml:space="preserve">На основании Национальной стратегии устойчивого развития на период 2013-2017 г., утвержденной Указом Президента </w:t>
      </w:r>
      <w:proofErr w:type="gramStart"/>
      <w:r w:rsidRPr="00872C4C">
        <w:rPr>
          <w:rFonts w:ascii="Arial Narrow" w:eastAsia="Times New Roman" w:hAnsi="Arial Narrow"/>
          <w:color w:val="000000"/>
          <w:lang w:eastAsia="ru-RU"/>
        </w:rPr>
        <w:t>КР</w:t>
      </w:r>
      <w:proofErr w:type="gramEnd"/>
      <w:r w:rsidRPr="00872C4C">
        <w:rPr>
          <w:rFonts w:ascii="Arial Narrow" w:eastAsia="Times New Roman" w:hAnsi="Arial Narrow"/>
          <w:color w:val="000000"/>
          <w:lang w:eastAsia="ru-RU"/>
        </w:rPr>
        <w:t xml:space="preserve"> от 21 января 2013 года №11, а также в целях реализации Программы перехода на ЦТВ в КР, утвержденной постановлением Пр</w:t>
      </w:r>
      <w:r w:rsidR="00910434" w:rsidRPr="00872C4C">
        <w:rPr>
          <w:rFonts w:ascii="Arial Narrow" w:eastAsia="Times New Roman" w:hAnsi="Arial Narrow"/>
          <w:color w:val="000000"/>
          <w:lang w:eastAsia="ru-RU"/>
        </w:rPr>
        <w:t>авительства КР от 02.11.</w:t>
      </w:r>
      <w:r w:rsidRPr="00872C4C">
        <w:rPr>
          <w:rFonts w:ascii="Arial Narrow" w:eastAsia="Times New Roman" w:hAnsi="Arial Narrow"/>
          <w:color w:val="000000"/>
          <w:lang w:eastAsia="ru-RU"/>
        </w:rPr>
        <w:t>2011 г</w:t>
      </w:r>
      <w:r w:rsidR="00910434" w:rsidRPr="00872C4C">
        <w:rPr>
          <w:rFonts w:ascii="Arial Narrow" w:eastAsia="Times New Roman" w:hAnsi="Arial Narrow"/>
          <w:color w:val="000000"/>
          <w:lang w:eastAsia="ru-RU"/>
        </w:rPr>
        <w:t>.</w:t>
      </w:r>
      <w:r w:rsidRPr="00872C4C">
        <w:rPr>
          <w:rFonts w:ascii="Arial Narrow" w:eastAsia="Times New Roman" w:hAnsi="Arial Narrow"/>
          <w:color w:val="000000"/>
          <w:lang w:eastAsia="ru-RU"/>
        </w:rPr>
        <w:t xml:space="preserve"> №692 «О переходе на ЦТВ в КР», ОАО «РПО РМТР» для обеспечения вещания программ социального пакета (первый мультиплекс) разработан «План технических мероприятий по</w:t>
      </w:r>
      <w:r w:rsidR="0071421A" w:rsidRPr="00872C4C">
        <w:rPr>
          <w:rFonts w:ascii="Arial Narrow" w:eastAsia="Times New Roman" w:hAnsi="Arial Narrow"/>
          <w:color w:val="000000"/>
          <w:lang w:eastAsia="ru-RU"/>
        </w:rPr>
        <w:t xml:space="preserve"> строительству сети ЦТВ в </w:t>
      </w:r>
      <w:proofErr w:type="gramStart"/>
      <w:r w:rsidR="0071421A" w:rsidRPr="00872C4C">
        <w:rPr>
          <w:rFonts w:ascii="Arial Narrow" w:eastAsia="Times New Roman" w:hAnsi="Arial Narrow"/>
          <w:color w:val="000000"/>
          <w:lang w:eastAsia="ru-RU"/>
        </w:rPr>
        <w:t>КР</w:t>
      </w:r>
      <w:proofErr w:type="gramEnd"/>
      <w:r w:rsidR="0071421A" w:rsidRPr="00872C4C">
        <w:rPr>
          <w:rFonts w:ascii="Arial Narrow" w:eastAsia="Times New Roman" w:hAnsi="Arial Narrow"/>
          <w:color w:val="000000"/>
          <w:lang w:eastAsia="ru-RU"/>
        </w:rPr>
        <w:t>»</w:t>
      </w:r>
      <w:r w:rsidRPr="00872C4C">
        <w:rPr>
          <w:rFonts w:ascii="Arial Narrow" w:eastAsia="Times New Roman" w:hAnsi="Arial Narrow"/>
          <w:color w:val="000000"/>
          <w:lang w:eastAsia="ru-RU"/>
        </w:rPr>
        <w:t>.</w:t>
      </w:r>
    </w:p>
    <w:p w:rsidR="00EA2B95" w:rsidRPr="00872C4C" w:rsidRDefault="00EA2B95" w:rsidP="00C729FA">
      <w:pPr>
        <w:ind w:firstLine="708"/>
        <w:jc w:val="both"/>
        <w:rPr>
          <w:rFonts w:ascii="Arial Narrow" w:eastAsia="Times New Roman" w:hAnsi="Arial Narrow"/>
          <w:color w:val="000000"/>
          <w:lang w:eastAsia="ru-RU"/>
        </w:rPr>
      </w:pPr>
      <w:r w:rsidRPr="00872C4C">
        <w:rPr>
          <w:rFonts w:ascii="Arial Narrow" w:eastAsia="Times New Roman" w:hAnsi="Arial Narrow"/>
          <w:lang w:eastAsia="ru-RU"/>
        </w:rPr>
        <w:t xml:space="preserve">По результатам 4-х этапов в эксплуатацию </w:t>
      </w:r>
      <w:r w:rsidR="008B7872">
        <w:rPr>
          <w:rFonts w:ascii="Arial Narrow" w:eastAsia="Times New Roman" w:hAnsi="Arial Narrow"/>
          <w:lang w:eastAsia="ru-RU"/>
        </w:rPr>
        <w:t xml:space="preserve">было </w:t>
      </w:r>
      <w:r w:rsidRPr="00872C4C">
        <w:rPr>
          <w:rFonts w:ascii="Arial Narrow" w:eastAsia="Times New Roman" w:hAnsi="Arial Narrow"/>
          <w:lang w:eastAsia="ru-RU"/>
        </w:rPr>
        <w:t xml:space="preserve">введено 54 ед. ЦТВ передатчиков с </w:t>
      </w:r>
      <w:r w:rsidRPr="00872C4C">
        <w:rPr>
          <w:rFonts w:ascii="Arial Narrow" w:eastAsia="Times New Roman" w:hAnsi="Arial Narrow"/>
          <w:color w:val="000000"/>
          <w:lang w:eastAsia="ru-RU"/>
        </w:rPr>
        <w:t>охватом населения в 95 %.</w:t>
      </w:r>
    </w:p>
    <w:p w:rsidR="00C729FA" w:rsidRPr="00C729FA" w:rsidRDefault="00C729FA" w:rsidP="00C729FA">
      <w:pPr>
        <w:pStyle w:val="af"/>
        <w:spacing w:after="0" w:line="240" w:lineRule="auto"/>
        <w:ind w:left="0" w:firstLine="720"/>
        <w:jc w:val="both"/>
        <w:rPr>
          <w:rFonts w:ascii="Arial Narrow" w:hAnsi="Arial Narrow"/>
          <w:sz w:val="24"/>
          <w:szCs w:val="28"/>
        </w:rPr>
      </w:pPr>
      <w:r w:rsidRPr="00C729FA">
        <w:rPr>
          <w:rFonts w:ascii="Arial Narrow" w:hAnsi="Arial Narrow"/>
          <w:sz w:val="24"/>
          <w:szCs w:val="28"/>
        </w:rPr>
        <w:t>В целях обеспечения покрытием оставшихся 5% проводи</w:t>
      </w:r>
      <w:r w:rsidR="008B7872">
        <w:rPr>
          <w:rFonts w:ascii="Arial Narrow" w:hAnsi="Arial Narrow"/>
          <w:sz w:val="24"/>
          <w:szCs w:val="28"/>
        </w:rPr>
        <w:t>лись</w:t>
      </w:r>
      <w:r w:rsidRPr="00C729FA">
        <w:rPr>
          <w:rFonts w:ascii="Arial Narrow" w:hAnsi="Arial Narrow"/>
          <w:sz w:val="24"/>
          <w:szCs w:val="28"/>
        </w:rPr>
        <w:t xml:space="preserve"> мероприяти</w:t>
      </w:r>
      <w:r w:rsidR="008B7872">
        <w:rPr>
          <w:rFonts w:ascii="Arial Narrow" w:hAnsi="Arial Narrow"/>
          <w:sz w:val="24"/>
          <w:szCs w:val="28"/>
        </w:rPr>
        <w:t>я</w:t>
      </w:r>
      <w:r w:rsidRPr="00C729FA">
        <w:rPr>
          <w:rFonts w:ascii="Arial Narrow" w:hAnsi="Arial Narrow"/>
          <w:sz w:val="24"/>
          <w:szCs w:val="28"/>
        </w:rPr>
        <w:t xml:space="preserve"> по внедрению цифровых автоматических телевизионных ретрансляторов (ЦАТР).</w:t>
      </w:r>
    </w:p>
    <w:p w:rsidR="00C729FA" w:rsidRPr="00C729FA" w:rsidRDefault="00C729FA" w:rsidP="00C729FA">
      <w:pPr>
        <w:pStyle w:val="af"/>
        <w:spacing w:after="0" w:line="240" w:lineRule="auto"/>
        <w:ind w:left="0" w:firstLine="720"/>
        <w:jc w:val="both"/>
        <w:rPr>
          <w:rFonts w:ascii="Arial Narrow" w:hAnsi="Arial Narrow"/>
          <w:sz w:val="24"/>
          <w:szCs w:val="28"/>
        </w:rPr>
      </w:pPr>
      <w:r w:rsidRPr="00C729FA">
        <w:rPr>
          <w:rFonts w:ascii="Arial Narrow" w:hAnsi="Arial Narrow"/>
          <w:sz w:val="24"/>
          <w:szCs w:val="28"/>
        </w:rPr>
        <w:t>По состоянию на кон</w:t>
      </w:r>
      <w:r w:rsidR="008B7872">
        <w:rPr>
          <w:rFonts w:ascii="Arial Narrow" w:hAnsi="Arial Narrow"/>
          <w:sz w:val="24"/>
          <w:szCs w:val="28"/>
        </w:rPr>
        <w:t>ец</w:t>
      </w:r>
      <w:r w:rsidRPr="00C729FA">
        <w:rPr>
          <w:rFonts w:ascii="Arial Narrow" w:hAnsi="Arial Narrow"/>
          <w:sz w:val="24"/>
          <w:szCs w:val="28"/>
        </w:rPr>
        <w:t xml:space="preserve"> 2019г. с учетом </w:t>
      </w:r>
      <w:proofErr w:type="gramStart"/>
      <w:r w:rsidRPr="00C729FA">
        <w:rPr>
          <w:rFonts w:ascii="Arial Narrow" w:hAnsi="Arial Narrow"/>
          <w:sz w:val="24"/>
          <w:szCs w:val="28"/>
        </w:rPr>
        <w:t>внедренных</w:t>
      </w:r>
      <w:proofErr w:type="gramEnd"/>
      <w:r w:rsidRPr="00C729FA">
        <w:rPr>
          <w:rFonts w:ascii="Arial Narrow" w:hAnsi="Arial Narrow"/>
          <w:sz w:val="24"/>
          <w:szCs w:val="28"/>
        </w:rPr>
        <w:t xml:space="preserve"> в эксплуатацию </w:t>
      </w:r>
      <w:r w:rsidR="008B7872">
        <w:rPr>
          <w:rFonts w:ascii="Arial Narrow" w:hAnsi="Arial Narrow"/>
          <w:sz w:val="24"/>
          <w:szCs w:val="28"/>
        </w:rPr>
        <w:t xml:space="preserve">211 </w:t>
      </w:r>
      <w:r w:rsidRPr="00C729FA">
        <w:rPr>
          <w:rFonts w:ascii="Arial Narrow" w:hAnsi="Arial Narrow"/>
          <w:sz w:val="24"/>
          <w:szCs w:val="28"/>
        </w:rPr>
        <w:t xml:space="preserve">ЦАТР, </w:t>
      </w:r>
      <w:r w:rsidR="008B7872">
        <w:rPr>
          <w:rFonts w:ascii="Arial Narrow" w:hAnsi="Arial Narrow"/>
          <w:sz w:val="24"/>
          <w:szCs w:val="28"/>
        </w:rPr>
        <w:t>ориентировочный охват населения составляет</w:t>
      </w:r>
      <w:r w:rsidRPr="00C729FA">
        <w:rPr>
          <w:rFonts w:ascii="Arial Narrow" w:hAnsi="Arial Narrow"/>
          <w:sz w:val="24"/>
          <w:szCs w:val="28"/>
        </w:rPr>
        <w:t xml:space="preserve"> 99%</w:t>
      </w:r>
    </w:p>
    <w:p w:rsidR="00C729FA" w:rsidRPr="00C729FA" w:rsidRDefault="00C729FA" w:rsidP="00C729FA">
      <w:pPr>
        <w:pStyle w:val="af"/>
        <w:spacing w:after="0" w:line="240" w:lineRule="auto"/>
        <w:ind w:left="0" w:firstLine="720"/>
        <w:jc w:val="both"/>
        <w:rPr>
          <w:rFonts w:ascii="Arial Narrow" w:hAnsi="Arial Narrow"/>
          <w:sz w:val="24"/>
          <w:szCs w:val="28"/>
        </w:rPr>
      </w:pPr>
      <w:r w:rsidRPr="00C729FA">
        <w:rPr>
          <w:rFonts w:ascii="Arial Narrow" w:hAnsi="Arial Narrow"/>
          <w:sz w:val="24"/>
          <w:szCs w:val="28"/>
        </w:rPr>
        <w:t xml:space="preserve">В целях обеспечения вещания программ коммерческого пакета (второй мультиплекс) в эксплуатацию </w:t>
      </w:r>
      <w:r w:rsidR="008B7872">
        <w:rPr>
          <w:rFonts w:ascii="Arial Narrow" w:hAnsi="Arial Narrow"/>
          <w:sz w:val="24"/>
          <w:szCs w:val="28"/>
        </w:rPr>
        <w:t xml:space="preserve">было </w:t>
      </w:r>
      <w:r w:rsidRPr="00C729FA">
        <w:rPr>
          <w:rFonts w:ascii="Arial Narrow" w:hAnsi="Arial Narrow"/>
          <w:sz w:val="24"/>
          <w:szCs w:val="28"/>
        </w:rPr>
        <w:t xml:space="preserve">введено 15 ед. ЦТВ передатчиков с ориентировочным охватом населения в 60%. </w:t>
      </w:r>
    </w:p>
    <w:p w:rsidR="00C729FA" w:rsidRDefault="00C729FA" w:rsidP="00C729FA">
      <w:pPr>
        <w:pStyle w:val="af"/>
        <w:spacing w:after="0" w:line="240" w:lineRule="auto"/>
        <w:ind w:left="0" w:firstLine="720"/>
        <w:jc w:val="both"/>
        <w:rPr>
          <w:rFonts w:ascii="Arial Narrow" w:hAnsi="Arial Narrow"/>
          <w:sz w:val="24"/>
          <w:szCs w:val="28"/>
        </w:rPr>
      </w:pPr>
      <w:r w:rsidRPr="00C729FA">
        <w:rPr>
          <w:rFonts w:ascii="Arial Narrow" w:hAnsi="Arial Narrow"/>
          <w:sz w:val="24"/>
          <w:szCs w:val="28"/>
        </w:rPr>
        <w:t xml:space="preserve">Агентством связи для </w:t>
      </w:r>
      <w:proofErr w:type="spellStart"/>
      <w:r w:rsidRPr="00C729FA">
        <w:rPr>
          <w:rFonts w:ascii="Arial Narrow" w:hAnsi="Arial Narrow"/>
          <w:sz w:val="24"/>
          <w:szCs w:val="28"/>
        </w:rPr>
        <w:t>ОсОО</w:t>
      </w:r>
      <w:proofErr w:type="spellEnd"/>
      <w:r w:rsidRPr="00C729FA">
        <w:rPr>
          <w:rFonts w:ascii="Arial Narrow" w:hAnsi="Arial Narrow"/>
          <w:sz w:val="24"/>
          <w:szCs w:val="28"/>
        </w:rPr>
        <w:t xml:space="preserve"> «Цифровые технологии» </w:t>
      </w:r>
      <w:r w:rsidR="008B7872">
        <w:rPr>
          <w:rFonts w:ascii="Arial Narrow" w:hAnsi="Arial Narrow"/>
          <w:sz w:val="24"/>
          <w:szCs w:val="28"/>
        </w:rPr>
        <w:t xml:space="preserve">было </w:t>
      </w:r>
      <w:r w:rsidRPr="00C729FA">
        <w:rPr>
          <w:rFonts w:ascii="Arial Narrow" w:hAnsi="Arial Narrow"/>
          <w:sz w:val="24"/>
          <w:szCs w:val="28"/>
        </w:rPr>
        <w:t>выдано 33 частотных присвоения на право эксплуатации ЦТВ передатчиков.</w:t>
      </w:r>
    </w:p>
    <w:p w:rsidR="00A948BC" w:rsidRDefault="00A948BC" w:rsidP="00A948BC">
      <w:pPr>
        <w:ind w:firstLine="708"/>
        <w:jc w:val="both"/>
        <w:outlineLvl w:val="0"/>
        <w:rPr>
          <w:rFonts w:ascii="Arial Narrow" w:eastAsia="Times New Roman" w:hAnsi="Arial Narrow"/>
          <w:bCs/>
          <w:kern w:val="36"/>
          <w:lang w:eastAsia="ru-RU"/>
        </w:rPr>
      </w:pPr>
      <w:r>
        <w:rPr>
          <w:rFonts w:ascii="Arial Narrow" w:eastAsia="Times New Roman" w:hAnsi="Arial Narrow"/>
          <w:bCs/>
          <w:kern w:val="36"/>
          <w:lang w:eastAsia="ru-RU"/>
        </w:rPr>
        <w:t>В ходе реализации проекта ЦТВ совместно Агентства связи с представителями ОАО «РПО РМТР» постоянно проводило мониторинг строящейся сети ЦТВ вещания, с целью определения населенных пунктов, где отсутствует или неуверенный прием сигналов ЦТВ вещания</w:t>
      </w:r>
    </w:p>
    <w:p w:rsidR="00A948BC" w:rsidRDefault="00A948BC" w:rsidP="00A948BC">
      <w:pPr>
        <w:ind w:firstLine="708"/>
        <w:jc w:val="both"/>
        <w:rPr>
          <w:rFonts w:ascii="Arial Narrow" w:eastAsia="Times New Roman" w:hAnsi="Arial Narrow"/>
          <w:bCs/>
          <w:kern w:val="36"/>
          <w:lang w:eastAsia="ru-RU"/>
        </w:rPr>
      </w:pPr>
      <w:r>
        <w:rPr>
          <w:rFonts w:ascii="Arial Narrow" w:eastAsia="Times New Roman" w:hAnsi="Arial Narrow"/>
          <w:bCs/>
          <w:kern w:val="36"/>
          <w:lang w:eastAsia="ru-RU"/>
        </w:rPr>
        <w:t xml:space="preserve">По результатам проведенного мониторинга, было выявлено 326 отдаленных населенных пунктов, где отсутствовал или был неуверенный прием сигналов ЦТВ вещания. </w:t>
      </w:r>
      <w:proofErr w:type="gramStart"/>
      <w:r>
        <w:rPr>
          <w:rFonts w:ascii="Arial Narrow" w:eastAsia="Times New Roman" w:hAnsi="Arial Narrow"/>
          <w:bCs/>
          <w:kern w:val="36"/>
          <w:lang w:eastAsia="ru-RU"/>
        </w:rPr>
        <w:t>В целях организации трансляции ЦТВ в указанных населенных пунктов были приобретены цифровые АТР и введены в эксплуатацию с приемом сигнала от спутника, которые обеспечили охват в 227 населенных пунктах КР. В оставшихся 99-ти населенных пунктах, в которых количество домохозяйств менее 100, предусмотрен прием сигналов цифрового ТВ вещания посредством установки населением собственных приемных антенн.</w:t>
      </w:r>
      <w:proofErr w:type="gramEnd"/>
    </w:p>
    <w:p w:rsidR="00A948BC" w:rsidRPr="00C729FA" w:rsidRDefault="00A948BC" w:rsidP="00C729FA">
      <w:pPr>
        <w:pStyle w:val="af"/>
        <w:spacing w:after="0" w:line="240" w:lineRule="auto"/>
        <w:ind w:left="0" w:firstLine="720"/>
        <w:jc w:val="both"/>
        <w:rPr>
          <w:rFonts w:ascii="Arial Narrow" w:hAnsi="Arial Narrow"/>
          <w:sz w:val="24"/>
          <w:szCs w:val="28"/>
        </w:rPr>
      </w:pPr>
    </w:p>
    <w:p w:rsidR="00EA2B95" w:rsidRPr="00872C4C" w:rsidRDefault="00EA2B95" w:rsidP="00C369E9">
      <w:pPr>
        <w:ind w:firstLine="708"/>
        <w:jc w:val="both"/>
        <w:rPr>
          <w:rFonts w:ascii="Arial Narrow" w:eastAsia="Times New Roman" w:hAnsi="Arial Narrow"/>
          <w:lang w:eastAsia="ru-RU"/>
        </w:rPr>
      </w:pPr>
    </w:p>
    <w:p w:rsidR="001E7F9C" w:rsidRPr="00872C4C" w:rsidRDefault="001E7F9C" w:rsidP="00C369E9">
      <w:pPr>
        <w:autoSpaceDE w:val="0"/>
        <w:autoSpaceDN w:val="0"/>
        <w:adjustRightInd w:val="0"/>
        <w:ind w:firstLine="709"/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szCs w:val="28"/>
        </w:rPr>
        <w:lastRenderedPageBreak/>
        <w:t xml:space="preserve">По международной защите радиочастот </w:t>
      </w:r>
      <w:r w:rsidRPr="00872C4C">
        <w:rPr>
          <w:rFonts w:ascii="Arial Narrow" w:eastAsia="Times New Roman" w:hAnsi="Arial Narrow"/>
          <w:b/>
          <w:bCs/>
          <w:szCs w:val="28"/>
          <w:lang w:eastAsia="ru-RU"/>
        </w:rPr>
        <w:t>на</w:t>
      </w:r>
      <w:r w:rsidR="00097929" w:rsidRPr="00872C4C">
        <w:rPr>
          <w:rFonts w:ascii="Arial Narrow" w:eastAsia="Times New Roman" w:hAnsi="Arial Narrow"/>
          <w:b/>
          <w:bCs/>
          <w:szCs w:val="28"/>
          <w:lang w:eastAsia="ru-RU"/>
        </w:rPr>
        <w:t xml:space="preserve"> право эксплуатации</w:t>
      </w:r>
      <w:r w:rsidRPr="00872C4C">
        <w:rPr>
          <w:rFonts w:ascii="Arial Narrow" w:eastAsia="Times New Roman" w:hAnsi="Arial Narrow"/>
          <w:b/>
          <w:bCs/>
          <w:szCs w:val="28"/>
          <w:lang w:eastAsia="ru-RU"/>
        </w:rPr>
        <w:br/>
        <w:t>ЦТВ передатчиков</w:t>
      </w:r>
    </w:p>
    <w:p w:rsidR="00712913" w:rsidRPr="00872C4C" w:rsidRDefault="00712913" w:rsidP="00C369E9">
      <w:pPr>
        <w:ind w:firstLine="708"/>
        <w:jc w:val="both"/>
        <w:rPr>
          <w:rFonts w:ascii="Arial Narrow" w:eastAsia="Times New Roman" w:hAnsi="Arial Narrow"/>
          <w:color w:val="000000"/>
          <w:lang w:eastAsia="ru-RU"/>
        </w:rPr>
      </w:pPr>
    </w:p>
    <w:p w:rsidR="00712913" w:rsidRPr="00872C4C" w:rsidRDefault="00712913" w:rsidP="00C369E9">
      <w:pPr>
        <w:ind w:firstLine="708"/>
        <w:jc w:val="center"/>
        <w:rPr>
          <w:rFonts w:ascii="Arial Narrow" w:eastAsia="Times New Roman" w:hAnsi="Arial Narrow"/>
          <w:i/>
          <w:color w:val="000000"/>
          <w:lang w:eastAsia="ru-RU"/>
        </w:rPr>
      </w:pPr>
      <w:r w:rsidRPr="00872C4C">
        <w:rPr>
          <w:rFonts w:ascii="Arial Narrow" w:eastAsia="Times New Roman" w:hAnsi="Arial Narrow"/>
          <w:i/>
          <w:color w:val="000000"/>
          <w:lang w:eastAsia="ru-RU"/>
        </w:rPr>
        <w:t xml:space="preserve">Количество </w:t>
      </w:r>
      <w:r w:rsidR="00B906ED">
        <w:rPr>
          <w:rFonts w:ascii="Arial Narrow" w:eastAsia="Times New Roman" w:hAnsi="Arial Narrow"/>
          <w:i/>
          <w:color w:val="000000"/>
          <w:lang w:eastAsia="ru-RU"/>
        </w:rPr>
        <w:t>направленных</w:t>
      </w:r>
      <w:r w:rsidRPr="00872C4C">
        <w:rPr>
          <w:rFonts w:ascii="Arial Narrow" w:eastAsia="Times New Roman" w:hAnsi="Arial Narrow"/>
          <w:i/>
          <w:color w:val="000000"/>
          <w:lang w:eastAsia="ru-RU"/>
        </w:rPr>
        <w:t xml:space="preserve"> ЧП в МСРЧ МСЭ по различным службам (</w:t>
      </w:r>
      <w:r w:rsidRPr="00872C4C">
        <w:rPr>
          <w:rFonts w:ascii="Arial Narrow" w:eastAsia="Times New Roman" w:hAnsi="Arial Narrow"/>
          <w:i/>
          <w:color w:val="000000"/>
          <w:lang w:val="en-US" w:eastAsia="ru-RU"/>
        </w:rPr>
        <w:t>BRIFIC</w:t>
      </w:r>
      <w:r w:rsidRPr="00872C4C">
        <w:rPr>
          <w:rFonts w:ascii="Arial Narrow" w:eastAsia="Times New Roman" w:hAnsi="Arial Narrow"/>
          <w:i/>
          <w:color w:val="000000"/>
          <w:lang w:eastAsia="ru-RU"/>
        </w:rPr>
        <w:t>)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1631"/>
        <w:gridCol w:w="1631"/>
        <w:gridCol w:w="1631"/>
        <w:gridCol w:w="1631"/>
      </w:tblGrid>
      <w:tr w:rsidR="00B906ED" w:rsidRPr="00872C4C" w:rsidTr="00B62434">
        <w:trPr>
          <w:jc w:val="center"/>
        </w:trPr>
        <w:tc>
          <w:tcPr>
            <w:tcW w:w="1631" w:type="dxa"/>
            <w:vAlign w:val="center"/>
          </w:tcPr>
          <w:p w:rsidR="00B906ED" w:rsidRPr="00872C4C" w:rsidRDefault="00B906ED" w:rsidP="00B906ED">
            <w:pPr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lang w:eastAsia="ru-RU"/>
              </w:rPr>
              <w:t>2015г.</w:t>
            </w:r>
          </w:p>
        </w:tc>
        <w:tc>
          <w:tcPr>
            <w:tcW w:w="1631" w:type="dxa"/>
            <w:vAlign w:val="center"/>
          </w:tcPr>
          <w:p w:rsidR="00B906ED" w:rsidRPr="00872C4C" w:rsidRDefault="00B906ED" w:rsidP="00B906ED">
            <w:pPr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lang w:eastAsia="ru-RU"/>
              </w:rPr>
              <w:t>2016г.</w:t>
            </w:r>
          </w:p>
        </w:tc>
        <w:tc>
          <w:tcPr>
            <w:tcW w:w="1631" w:type="dxa"/>
            <w:vAlign w:val="center"/>
          </w:tcPr>
          <w:p w:rsidR="00B906ED" w:rsidRPr="00872C4C" w:rsidRDefault="00B906ED" w:rsidP="00B906ED">
            <w:pPr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lang w:eastAsia="ru-RU"/>
              </w:rPr>
              <w:t>2017г.</w:t>
            </w:r>
          </w:p>
        </w:tc>
        <w:tc>
          <w:tcPr>
            <w:tcW w:w="1631" w:type="dxa"/>
            <w:vAlign w:val="center"/>
          </w:tcPr>
          <w:p w:rsidR="00B906ED" w:rsidRPr="00872C4C" w:rsidRDefault="00B906ED" w:rsidP="00B906ED">
            <w:pPr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lang w:eastAsia="ru-RU"/>
              </w:rPr>
              <w:t>2018г.</w:t>
            </w:r>
          </w:p>
        </w:tc>
        <w:tc>
          <w:tcPr>
            <w:tcW w:w="1631" w:type="dxa"/>
            <w:vAlign w:val="center"/>
          </w:tcPr>
          <w:p w:rsidR="00B906ED" w:rsidRPr="00872C4C" w:rsidRDefault="00B906ED" w:rsidP="00B906ED">
            <w:pPr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>
              <w:rPr>
                <w:rFonts w:ascii="Arial Narrow" w:eastAsia="Times New Roman" w:hAnsi="Arial Narrow"/>
                <w:b/>
                <w:lang w:eastAsia="ru-RU"/>
              </w:rPr>
              <w:t>2019г.</w:t>
            </w:r>
          </w:p>
        </w:tc>
      </w:tr>
      <w:tr w:rsidR="00B906ED" w:rsidRPr="00872C4C" w:rsidTr="00B62434">
        <w:trPr>
          <w:trHeight w:val="134"/>
          <w:jc w:val="center"/>
        </w:trPr>
        <w:tc>
          <w:tcPr>
            <w:tcW w:w="1631" w:type="dxa"/>
          </w:tcPr>
          <w:p w:rsidR="00B906ED" w:rsidRPr="00872C4C" w:rsidRDefault="00B906ED" w:rsidP="00B906ED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72C4C">
              <w:rPr>
                <w:rFonts w:ascii="Arial Narrow" w:eastAsia="Times New Roman" w:hAnsi="Arial Narrow"/>
                <w:lang w:eastAsia="ru-RU"/>
              </w:rPr>
              <w:t>4062</w:t>
            </w:r>
          </w:p>
        </w:tc>
        <w:tc>
          <w:tcPr>
            <w:tcW w:w="1631" w:type="dxa"/>
          </w:tcPr>
          <w:p w:rsidR="00B906ED" w:rsidRPr="00872C4C" w:rsidRDefault="00B906ED" w:rsidP="00B906ED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72C4C">
              <w:rPr>
                <w:rFonts w:ascii="Arial Narrow" w:eastAsia="Times New Roman" w:hAnsi="Arial Narrow"/>
                <w:lang w:eastAsia="ru-RU"/>
              </w:rPr>
              <w:t>3653</w:t>
            </w:r>
          </w:p>
        </w:tc>
        <w:tc>
          <w:tcPr>
            <w:tcW w:w="1631" w:type="dxa"/>
          </w:tcPr>
          <w:p w:rsidR="00B906ED" w:rsidRPr="00872C4C" w:rsidRDefault="00B906ED" w:rsidP="00B906ED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72C4C">
              <w:rPr>
                <w:rFonts w:ascii="Arial Narrow" w:eastAsia="Times New Roman" w:hAnsi="Arial Narrow"/>
                <w:lang w:eastAsia="ru-RU"/>
              </w:rPr>
              <w:t>2541</w:t>
            </w:r>
          </w:p>
        </w:tc>
        <w:tc>
          <w:tcPr>
            <w:tcW w:w="1631" w:type="dxa"/>
          </w:tcPr>
          <w:p w:rsidR="00B906ED" w:rsidRPr="00872C4C" w:rsidRDefault="00B906ED" w:rsidP="00B906ED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72C4C">
              <w:rPr>
                <w:rFonts w:ascii="Arial Narrow" w:eastAsia="Times New Roman" w:hAnsi="Arial Narrow"/>
                <w:lang w:eastAsia="ru-RU"/>
              </w:rPr>
              <w:t>4100</w:t>
            </w:r>
          </w:p>
        </w:tc>
        <w:tc>
          <w:tcPr>
            <w:tcW w:w="1631" w:type="dxa"/>
          </w:tcPr>
          <w:p w:rsidR="00B906ED" w:rsidRPr="00872C4C" w:rsidRDefault="00B906ED" w:rsidP="00B906ED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>
              <w:rPr>
                <w:rFonts w:ascii="Arial Narrow" w:eastAsia="Times New Roman" w:hAnsi="Arial Narrow"/>
                <w:lang w:eastAsia="ru-RU"/>
              </w:rPr>
              <w:t>4000</w:t>
            </w:r>
          </w:p>
        </w:tc>
      </w:tr>
    </w:tbl>
    <w:p w:rsidR="00712913" w:rsidRPr="00872C4C" w:rsidRDefault="00712913" w:rsidP="00C369E9">
      <w:pPr>
        <w:ind w:firstLine="708"/>
        <w:jc w:val="both"/>
        <w:rPr>
          <w:rFonts w:ascii="Arial Narrow" w:eastAsia="Times New Roman" w:hAnsi="Arial Narrow"/>
          <w:color w:val="000000"/>
          <w:lang w:eastAsia="ru-RU"/>
        </w:rPr>
      </w:pPr>
    </w:p>
    <w:p w:rsidR="00B906ED" w:rsidRPr="00B906ED" w:rsidRDefault="00B906ED" w:rsidP="001C364A">
      <w:pPr>
        <w:ind w:firstLine="708"/>
        <w:jc w:val="both"/>
        <w:rPr>
          <w:rFonts w:ascii="Arial Narrow" w:eastAsia="Times New Roman" w:hAnsi="Arial Narrow"/>
          <w:color w:val="000000"/>
          <w:lang w:eastAsia="ru-RU"/>
        </w:rPr>
      </w:pPr>
      <w:r w:rsidRPr="00B906ED">
        <w:rPr>
          <w:rFonts w:ascii="Arial Narrow" w:eastAsia="Times New Roman" w:hAnsi="Arial Narrow"/>
          <w:color w:val="000000"/>
          <w:lang w:eastAsia="ru-RU"/>
        </w:rPr>
        <w:t xml:space="preserve">В целом, за 2019 год направлено 4000 ЧП по различным службам. Общее количество зарегистрированных </w:t>
      </w:r>
      <w:r w:rsidR="00A948BC">
        <w:rPr>
          <w:rFonts w:ascii="Arial Narrow" w:eastAsia="Times New Roman" w:hAnsi="Arial Narrow"/>
          <w:color w:val="000000"/>
          <w:lang w:eastAsia="ru-RU"/>
        </w:rPr>
        <w:t xml:space="preserve">в МСРЧ МСЭ </w:t>
      </w:r>
      <w:r w:rsidRPr="00B906ED">
        <w:rPr>
          <w:rFonts w:ascii="Arial Narrow" w:eastAsia="Times New Roman" w:hAnsi="Arial Narrow"/>
          <w:color w:val="000000"/>
          <w:lang w:eastAsia="ru-RU"/>
        </w:rPr>
        <w:t xml:space="preserve">частот </w:t>
      </w:r>
      <w:r w:rsidR="00A948BC">
        <w:rPr>
          <w:rFonts w:ascii="Arial Narrow" w:eastAsia="Times New Roman" w:hAnsi="Arial Narrow"/>
          <w:color w:val="000000"/>
          <w:lang w:eastAsia="ru-RU"/>
        </w:rPr>
        <w:t xml:space="preserve">на территории Кыргызской Республики </w:t>
      </w:r>
      <w:r w:rsidRPr="00B906ED">
        <w:rPr>
          <w:rFonts w:ascii="Arial Narrow" w:eastAsia="Times New Roman" w:hAnsi="Arial Narrow"/>
          <w:color w:val="000000"/>
          <w:lang w:eastAsia="ru-RU"/>
        </w:rPr>
        <w:t>составляет 55 8793 единиц.</w:t>
      </w:r>
    </w:p>
    <w:p w:rsidR="000F177D" w:rsidRPr="00872C4C" w:rsidRDefault="00B906ED" w:rsidP="00B906ED">
      <w:pPr>
        <w:ind w:firstLine="708"/>
        <w:rPr>
          <w:rFonts w:ascii="Arial Narrow" w:eastAsia="Times New Roman" w:hAnsi="Arial Narrow"/>
          <w:b/>
          <w:bCs/>
          <w:kern w:val="36"/>
          <w:sz w:val="28"/>
          <w:szCs w:val="28"/>
          <w:lang w:val="ky-KG" w:eastAsia="ru-RU"/>
        </w:rPr>
      </w:pPr>
      <w:r w:rsidRPr="00B906ED">
        <w:rPr>
          <w:rFonts w:ascii="Arial Narrow" w:eastAsia="Times New Roman" w:hAnsi="Arial Narrow"/>
          <w:color w:val="000000"/>
          <w:lang w:eastAsia="ru-RU"/>
        </w:rPr>
        <w:t>По состоянию на 26.12.2019г. по показателю зарегистрированных частот</w:t>
      </w:r>
      <w:r w:rsidR="00A948BC">
        <w:rPr>
          <w:rFonts w:ascii="Arial Narrow" w:eastAsia="Times New Roman" w:hAnsi="Arial Narrow"/>
          <w:color w:val="000000"/>
          <w:lang w:eastAsia="ru-RU"/>
        </w:rPr>
        <w:t>,</w:t>
      </w:r>
      <w:r w:rsidRPr="00B906ED">
        <w:rPr>
          <w:rFonts w:ascii="Arial Narrow" w:eastAsia="Times New Roman" w:hAnsi="Arial Narrow"/>
          <w:color w:val="000000"/>
          <w:lang w:eastAsia="ru-RU"/>
        </w:rPr>
        <w:t xml:space="preserve"> К</w:t>
      </w:r>
      <w:r w:rsidR="00A948BC">
        <w:rPr>
          <w:rFonts w:ascii="Arial Narrow" w:eastAsia="Times New Roman" w:hAnsi="Arial Narrow"/>
          <w:color w:val="000000"/>
          <w:lang w:eastAsia="ru-RU"/>
        </w:rPr>
        <w:t xml:space="preserve">ыргызская </w:t>
      </w:r>
      <w:r w:rsidRPr="00B906ED">
        <w:rPr>
          <w:rFonts w:ascii="Arial Narrow" w:eastAsia="Times New Roman" w:hAnsi="Arial Narrow"/>
          <w:color w:val="000000"/>
          <w:lang w:eastAsia="ru-RU"/>
        </w:rPr>
        <w:t>Р</w:t>
      </w:r>
      <w:r w:rsidR="00A948BC">
        <w:rPr>
          <w:rFonts w:ascii="Arial Narrow" w:eastAsia="Times New Roman" w:hAnsi="Arial Narrow"/>
          <w:color w:val="000000"/>
          <w:lang w:eastAsia="ru-RU"/>
        </w:rPr>
        <w:t>еспублика</w:t>
      </w:r>
      <w:r w:rsidRPr="00B906ED">
        <w:rPr>
          <w:rFonts w:ascii="Arial Narrow" w:eastAsia="Times New Roman" w:hAnsi="Arial Narrow"/>
          <w:color w:val="000000"/>
          <w:lang w:eastAsia="ru-RU"/>
        </w:rPr>
        <w:t xml:space="preserve"> занимает второе место из стран СНГ, уступая только Российской Федерации.</w:t>
      </w:r>
      <w:r w:rsidR="000F177D" w:rsidRPr="00872C4C">
        <w:rPr>
          <w:rFonts w:ascii="Arial Narrow" w:hAnsi="Arial Narrow"/>
          <w:sz w:val="28"/>
          <w:szCs w:val="28"/>
          <w:lang w:val="ky-KG"/>
        </w:rPr>
        <w:br w:type="page"/>
      </w:r>
    </w:p>
    <w:p w:rsidR="004B1E38" w:rsidRDefault="00E83045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  <w:bookmarkStart w:id="20" w:name="_Toc497318816"/>
      <w:bookmarkStart w:id="21" w:name="_Toc536691476"/>
      <w:r w:rsidRPr="00872C4C">
        <w:rPr>
          <w:rFonts w:ascii="Arial Narrow" w:hAnsi="Arial Narrow"/>
          <w:color w:val="002060"/>
          <w:sz w:val="28"/>
          <w:szCs w:val="28"/>
          <w:lang w:val="ky-KG"/>
        </w:rPr>
        <w:lastRenderedPageBreak/>
        <w:t>Р</w:t>
      </w:r>
      <w:proofErr w:type="spellStart"/>
      <w:r w:rsidRPr="00872C4C">
        <w:rPr>
          <w:rFonts w:ascii="Arial Narrow" w:hAnsi="Arial Narrow"/>
          <w:color w:val="002060"/>
          <w:sz w:val="28"/>
          <w:szCs w:val="28"/>
        </w:rPr>
        <w:t>адиомониторинг</w:t>
      </w:r>
      <w:bookmarkEnd w:id="20"/>
      <w:bookmarkEnd w:id="21"/>
      <w:proofErr w:type="spellEnd"/>
    </w:p>
    <w:p w:rsidR="00B77658" w:rsidRPr="00872C4C" w:rsidRDefault="00B77658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1E7F9C" w:rsidRPr="00872C4C" w:rsidRDefault="001E7F9C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По состоянию на конец 201</w:t>
      </w:r>
      <w:r w:rsidR="003D78FA">
        <w:rPr>
          <w:rFonts w:ascii="Arial Narrow" w:hAnsi="Arial Narrow"/>
          <w:szCs w:val="28"/>
        </w:rPr>
        <w:t>9</w:t>
      </w:r>
      <w:r w:rsidRPr="00872C4C">
        <w:rPr>
          <w:rFonts w:ascii="Arial Narrow" w:hAnsi="Arial Narrow"/>
          <w:szCs w:val="28"/>
        </w:rPr>
        <w:t xml:space="preserve"> г. в </w:t>
      </w:r>
      <w:proofErr w:type="gramStart"/>
      <w:r w:rsidRPr="00872C4C">
        <w:rPr>
          <w:rFonts w:ascii="Arial Narrow" w:hAnsi="Arial Narrow"/>
          <w:szCs w:val="28"/>
        </w:rPr>
        <w:t>КР</w:t>
      </w:r>
      <w:proofErr w:type="gramEnd"/>
      <w:r w:rsidRPr="00872C4C">
        <w:rPr>
          <w:rFonts w:ascii="Arial Narrow" w:hAnsi="Arial Narrow"/>
          <w:szCs w:val="28"/>
        </w:rPr>
        <w:t xml:space="preserve"> развернуто </w:t>
      </w:r>
      <w:r w:rsidRPr="00872C4C">
        <w:rPr>
          <w:rFonts w:ascii="Arial Narrow" w:hAnsi="Arial Narrow"/>
          <w:b/>
          <w:szCs w:val="28"/>
        </w:rPr>
        <w:t xml:space="preserve">7 </w:t>
      </w:r>
      <w:r w:rsidRPr="00872C4C">
        <w:rPr>
          <w:rFonts w:ascii="Arial Narrow" w:hAnsi="Arial Narrow"/>
          <w:szCs w:val="28"/>
        </w:rPr>
        <w:t xml:space="preserve">стационарных и </w:t>
      </w:r>
      <w:r w:rsidRPr="00872C4C">
        <w:rPr>
          <w:rFonts w:ascii="Arial Narrow" w:hAnsi="Arial Narrow"/>
          <w:b/>
          <w:szCs w:val="28"/>
        </w:rPr>
        <w:t>5</w:t>
      </w:r>
      <w:r w:rsidRPr="00872C4C">
        <w:rPr>
          <w:rFonts w:ascii="Arial Narrow" w:hAnsi="Arial Narrow"/>
          <w:szCs w:val="28"/>
        </w:rPr>
        <w:t xml:space="preserve"> мобильных станций </w:t>
      </w:r>
      <w:proofErr w:type="spellStart"/>
      <w:r w:rsidRPr="00872C4C">
        <w:rPr>
          <w:rFonts w:ascii="Arial Narrow" w:hAnsi="Arial Narrow"/>
          <w:szCs w:val="28"/>
        </w:rPr>
        <w:t>радиомониторинга</w:t>
      </w:r>
      <w:proofErr w:type="spellEnd"/>
      <w:r w:rsidRPr="00872C4C">
        <w:rPr>
          <w:rFonts w:ascii="Arial Narrow" w:hAnsi="Arial Narrow"/>
          <w:szCs w:val="28"/>
        </w:rPr>
        <w:t>.</w:t>
      </w:r>
    </w:p>
    <w:p w:rsidR="001E7F9C" w:rsidRPr="00872C4C" w:rsidRDefault="001E7F9C" w:rsidP="00C369E9">
      <w:pPr>
        <w:ind w:firstLine="709"/>
        <w:jc w:val="both"/>
        <w:rPr>
          <w:rFonts w:ascii="Arial Narrow" w:hAnsi="Arial Narrow"/>
          <w:i/>
          <w:szCs w:val="28"/>
          <w:lang w:val="ky-KG"/>
        </w:rPr>
      </w:pPr>
      <w:r w:rsidRPr="00872C4C">
        <w:rPr>
          <w:rFonts w:ascii="Arial Narrow" w:hAnsi="Arial Narrow"/>
          <w:b/>
          <w:i/>
          <w:szCs w:val="28"/>
        </w:rPr>
        <w:t xml:space="preserve">1. Стационарные станции </w:t>
      </w:r>
      <w:proofErr w:type="spellStart"/>
      <w:r w:rsidRPr="00872C4C">
        <w:rPr>
          <w:rFonts w:ascii="Arial Narrow" w:hAnsi="Arial Narrow"/>
          <w:b/>
          <w:i/>
          <w:szCs w:val="28"/>
        </w:rPr>
        <w:t>радиомониторинга</w:t>
      </w:r>
      <w:proofErr w:type="spellEnd"/>
      <w:r w:rsidRPr="00872C4C">
        <w:rPr>
          <w:rFonts w:ascii="Arial Narrow" w:hAnsi="Arial Narrow"/>
          <w:b/>
          <w:i/>
          <w:szCs w:val="28"/>
        </w:rPr>
        <w:t>:</w:t>
      </w:r>
    </w:p>
    <w:p w:rsidR="001E7F9C" w:rsidRPr="00872C4C" w:rsidRDefault="001E7F9C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- 2 РКП в </w:t>
      </w:r>
      <w:proofErr w:type="spellStart"/>
      <w:r w:rsidRPr="00872C4C">
        <w:rPr>
          <w:rFonts w:ascii="Arial Narrow" w:hAnsi="Arial Narrow"/>
          <w:szCs w:val="28"/>
        </w:rPr>
        <w:t>г</w:t>
      </w:r>
      <w:proofErr w:type="gramStart"/>
      <w:r w:rsidRPr="00872C4C">
        <w:rPr>
          <w:rFonts w:ascii="Arial Narrow" w:hAnsi="Arial Narrow"/>
          <w:szCs w:val="28"/>
        </w:rPr>
        <w:t>.Б</w:t>
      </w:r>
      <w:proofErr w:type="gramEnd"/>
      <w:r w:rsidRPr="00872C4C">
        <w:rPr>
          <w:rFonts w:ascii="Arial Narrow" w:hAnsi="Arial Narrow"/>
          <w:szCs w:val="28"/>
        </w:rPr>
        <w:t>ишкек</w:t>
      </w:r>
      <w:proofErr w:type="spellEnd"/>
      <w:r w:rsidRPr="00872C4C">
        <w:rPr>
          <w:rFonts w:ascii="Arial Narrow" w:hAnsi="Arial Narrow"/>
          <w:szCs w:val="28"/>
        </w:rPr>
        <w:t>;</w:t>
      </w:r>
    </w:p>
    <w:p w:rsidR="001E7F9C" w:rsidRPr="00872C4C" w:rsidRDefault="001E7F9C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- 1 РКП в </w:t>
      </w:r>
      <w:proofErr w:type="spellStart"/>
      <w:r w:rsidRPr="00872C4C">
        <w:rPr>
          <w:rFonts w:ascii="Arial Narrow" w:hAnsi="Arial Narrow"/>
          <w:szCs w:val="28"/>
        </w:rPr>
        <w:t>г</w:t>
      </w:r>
      <w:proofErr w:type="gramStart"/>
      <w:r w:rsidRPr="00872C4C">
        <w:rPr>
          <w:rFonts w:ascii="Arial Narrow" w:hAnsi="Arial Narrow"/>
          <w:szCs w:val="28"/>
        </w:rPr>
        <w:t>.Б</w:t>
      </w:r>
      <w:proofErr w:type="gramEnd"/>
      <w:r w:rsidRPr="00872C4C">
        <w:rPr>
          <w:rFonts w:ascii="Arial Narrow" w:hAnsi="Arial Narrow"/>
          <w:szCs w:val="28"/>
        </w:rPr>
        <w:t>аткен</w:t>
      </w:r>
      <w:proofErr w:type="spellEnd"/>
      <w:r w:rsidRPr="00872C4C">
        <w:rPr>
          <w:rFonts w:ascii="Arial Narrow" w:hAnsi="Arial Narrow"/>
          <w:szCs w:val="28"/>
        </w:rPr>
        <w:t>;</w:t>
      </w:r>
    </w:p>
    <w:p w:rsidR="001E7F9C" w:rsidRPr="00872C4C" w:rsidRDefault="001E7F9C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- 1 РКП в </w:t>
      </w:r>
      <w:proofErr w:type="spellStart"/>
      <w:r w:rsidRPr="00872C4C">
        <w:rPr>
          <w:rFonts w:ascii="Arial Narrow" w:hAnsi="Arial Narrow"/>
          <w:szCs w:val="28"/>
        </w:rPr>
        <w:t>с</w:t>
      </w:r>
      <w:proofErr w:type="gramStart"/>
      <w:r w:rsidRPr="00872C4C">
        <w:rPr>
          <w:rFonts w:ascii="Arial Narrow" w:hAnsi="Arial Narrow"/>
          <w:szCs w:val="28"/>
        </w:rPr>
        <w:t>.М</w:t>
      </w:r>
      <w:proofErr w:type="gramEnd"/>
      <w:r w:rsidRPr="00872C4C">
        <w:rPr>
          <w:rFonts w:ascii="Arial Narrow" w:hAnsi="Arial Narrow"/>
          <w:szCs w:val="28"/>
        </w:rPr>
        <w:t>арказ</w:t>
      </w:r>
      <w:proofErr w:type="spellEnd"/>
      <w:r w:rsidR="004A32D2" w:rsidRPr="00872C4C">
        <w:rPr>
          <w:rFonts w:ascii="Arial Narrow" w:hAnsi="Arial Narrow"/>
          <w:szCs w:val="28"/>
        </w:rPr>
        <w:t xml:space="preserve"> </w:t>
      </w:r>
      <w:proofErr w:type="spellStart"/>
      <w:r w:rsidRPr="00872C4C">
        <w:rPr>
          <w:rFonts w:ascii="Arial Narrow" w:hAnsi="Arial Narrow"/>
          <w:szCs w:val="28"/>
        </w:rPr>
        <w:t>Баткенской</w:t>
      </w:r>
      <w:proofErr w:type="spellEnd"/>
      <w:r w:rsidRPr="00872C4C">
        <w:rPr>
          <w:rFonts w:ascii="Arial Narrow" w:hAnsi="Arial Narrow"/>
          <w:szCs w:val="28"/>
        </w:rPr>
        <w:t xml:space="preserve"> области;</w:t>
      </w:r>
    </w:p>
    <w:p w:rsidR="001E7F9C" w:rsidRPr="00872C4C" w:rsidRDefault="001E7F9C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- 1 РКП в </w:t>
      </w:r>
      <w:proofErr w:type="spellStart"/>
      <w:r w:rsidRPr="00872C4C">
        <w:rPr>
          <w:rFonts w:ascii="Arial Narrow" w:hAnsi="Arial Narrow"/>
          <w:szCs w:val="28"/>
        </w:rPr>
        <w:t>г</w:t>
      </w:r>
      <w:proofErr w:type="gramStart"/>
      <w:r w:rsidRPr="00872C4C">
        <w:rPr>
          <w:rFonts w:ascii="Arial Narrow" w:hAnsi="Arial Narrow"/>
          <w:szCs w:val="28"/>
        </w:rPr>
        <w:t>.О</w:t>
      </w:r>
      <w:proofErr w:type="gramEnd"/>
      <w:r w:rsidRPr="00872C4C">
        <w:rPr>
          <w:rFonts w:ascii="Arial Narrow" w:hAnsi="Arial Narrow"/>
          <w:szCs w:val="28"/>
        </w:rPr>
        <w:t>ш</w:t>
      </w:r>
      <w:proofErr w:type="spellEnd"/>
      <w:r w:rsidRPr="00872C4C">
        <w:rPr>
          <w:rFonts w:ascii="Arial Narrow" w:hAnsi="Arial Narrow"/>
          <w:szCs w:val="28"/>
        </w:rPr>
        <w:t>;</w:t>
      </w:r>
    </w:p>
    <w:p w:rsidR="001E7F9C" w:rsidRPr="00872C4C" w:rsidRDefault="001E7F9C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- 1 РКП в </w:t>
      </w:r>
      <w:proofErr w:type="spellStart"/>
      <w:r w:rsidRPr="00872C4C">
        <w:rPr>
          <w:rFonts w:ascii="Arial Narrow" w:hAnsi="Arial Narrow"/>
          <w:szCs w:val="28"/>
        </w:rPr>
        <w:t>г</w:t>
      </w:r>
      <w:proofErr w:type="gramStart"/>
      <w:r w:rsidRPr="00872C4C">
        <w:rPr>
          <w:rFonts w:ascii="Arial Narrow" w:hAnsi="Arial Narrow"/>
          <w:szCs w:val="28"/>
        </w:rPr>
        <w:t>.К</w:t>
      </w:r>
      <w:proofErr w:type="gramEnd"/>
      <w:r w:rsidRPr="00872C4C">
        <w:rPr>
          <w:rFonts w:ascii="Arial Narrow" w:hAnsi="Arial Narrow"/>
          <w:szCs w:val="28"/>
        </w:rPr>
        <w:t>очкор-Ата</w:t>
      </w:r>
      <w:proofErr w:type="spellEnd"/>
      <w:r w:rsidRPr="00872C4C">
        <w:rPr>
          <w:rFonts w:ascii="Arial Narrow" w:hAnsi="Arial Narrow"/>
          <w:szCs w:val="28"/>
        </w:rPr>
        <w:t>;</w:t>
      </w:r>
    </w:p>
    <w:p w:rsidR="001E7F9C" w:rsidRPr="00872C4C" w:rsidRDefault="001E7F9C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- 1 РКП в </w:t>
      </w:r>
      <w:proofErr w:type="spellStart"/>
      <w:r w:rsidRPr="00872C4C">
        <w:rPr>
          <w:rFonts w:ascii="Arial Narrow" w:hAnsi="Arial Narrow"/>
          <w:szCs w:val="28"/>
        </w:rPr>
        <w:t>г</w:t>
      </w:r>
      <w:proofErr w:type="gramStart"/>
      <w:r w:rsidRPr="00872C4C">
        <w:rPr>
          <w:rFonts w:ascii="Arial Narrow" w:hAnsi="Arial Narrow"/>
          <w:szCs w:val="28"/>
        </w:rPr>
        <w:t>.Ч</w:t>
      </w:r>
      <w:proofErr w:type="gramEnd"/>
      <w:r w:rsidRPr="00872C4C">
        <w:rPr>
          <w:rFonts w:ascii="Arial Narrow" w:hAnsi="Arial Narrow"/>
          <w:szCs w:val="28"/>
        </w:rPr>
        <w:t>олпон-Ата</w:t>
      </w:r>
      <w:proofErr w:type="spellEnd"/>
      <w:r w:rsidRPr="00872C4C">
        <w:rPr>
          <w:rFonts w:ascii="Arial Narrow" w:hAnsi="Arial Narrow"/>
          <w:szCs w:val="28"/>
        </w:rPr>
        <w:t>.</w:t>
      </w:r>
    </w:p>
    <w:p w:rsidR="001E7F9C" w:rsidRPr="00872C4C" w:rsidRDefault="001E7F9C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b/>
          <w:i/>
          <w:szCs w:val="28"/>
        </w:rPr>
        <w:t xml:space="preserve">2. Мобильные станции </w:t>
      </w:r>
      <w:proofErr w:type="spellStart"/>
      <w:r w:rsidRPr="00872C4C">
        <w:rPr>
          <w:rFonts w:ascii="Arial Narrow" w:hAnsi="Arial Narrow"/>
          <w:b/>
          <w:i/>
          <w:szCs w:val="28"/>
        </w:rPr>
        <w:t>радиомониторинга</w:t>
      </w:r>
      <w:proofErr w:type="spellEnd"/>
      <w:r w:rsidRPr="00872C4C">
        <w:rPr>
          <w:rFonts w:ascii="Arial Narrow" w:hAnsi="Arial Narrow"/>
          <w:b/>
          <w:i/>
          <w:szCs w:val="28"/>
        </w:rPr>
        <w:t>:</w:t>
      </w:r>
    </w:p>
    <w:p w:rsidR="001E7F9C" w:rsidRPr="00872C4C" w:rsidRDefault="001E7F9C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- 2 мобильные станции в </w:t>
      </w:r>
      <w:proofErr w:type="spellStart"/>
      <w:r w:rsidRPr="00872C4C">
        <w:rPr>
          <w:rFonts w:ascii="Arial Narrow" w:hAnsi="Arial Narrow"/>
          <w:szCs w:val="28"/>
        </w:rPr>
        <w:t>г</w:t>
      </w:r>
      <w:proofErr w:type="gramStart"/>
      <w:r w:rsidRPr="00872C4C">
        <w:rPr>
          <w:rFonts w:ascii="Arial Narrow" w:hAnsi="Arial Narrow"/>
          <w:szCs w:val="28"/>
        </w:rPr>
        <w:t>.Б</w:t>
      </w:r>
      <w:proofErr w:type="gramEnd"/>
      <w:r w:rsidRPr="00872C4C">
        <w:rPr>
          <w:rFonts w:ascii="Arial Narrow" w:hAnsi="Arial Narrow"/>
          <w:szCs w:val="28"/>
        </w:rPr>
        <w:t>ишкек</w:t>
      </w:r>
      <w:proofErr w:type="spellEnd"/>
      <w:r w:rsidRPr="00872C4C">
        <w:rPr>
          <w:rFonts w:ascii="Arial Narrow" w:hAnsi="Arial Narrow"/>
          <w:szCs w:val="28"/>
        </w:rPr>
        <w:t>;</w:t>
      </w:r>
    </w:p>
    <w:p w:rsidR="001E7F9C" w:rsidRPr="00872C4C" w:rsidRDefault="001E7F9C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- 1 мобильная станция в </w:t>
      </w:r>
      <w:proofErr w:type="spellStart"/>
      <w:r w:rsidRPr="00872C4C">
        <w:rPr>
          <w:rFonts w:ascii="Arial Narrow" w:hAnsi="Arial Narrow"/>
          <w:szCs w:val="28"/>
        </w:rPr>
        <w:t>г</w:t>
      </w:r>
      <w:proofErr w:type="gramStart"/>
      <w:r w:rsidRPr="00872C4C">
        <w:rPr>
          <w:rFonts w:ascii="Arial Narrow" w:hAnsi="Arial Narrow"/>
          <w:szCs w:val="28"/>
        </w:rPr>
        <w:t>.Ч</w:t>
      </w:r>
      <w:proofErr w:type="gramEnd"/>
      <w:r w:rsidRPr="00872C4C">
        <w:rPr>
          <w:rFonts w:ascii="Arial Narrow" w:hAnsi="Arial Narrow"/>
          <w:szCs w:val="28"/>
        </w:rPr>
        <w:t>олпон-Ата</w:t>
      </w:r>
      <w:proofErr w:type="spellEnd"/>
      <w:r w:rsidRPr="00872C4C">
        <w:rPr>
          <w:rFonts w:ascii="Arial Narrow" w:hAnsi="Arial Narrow"/>
          <w:szCs w:val="28"/>
        </w:rPr>
        <w:t>;</w:t>
      </w:r>
    </w:p>
    <w:p w:rsidR="001E7F9C" w:rsidRPr="00872C4C" w:rsidRDefault="001E7F9C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- 2 мобильные станции в </w:t>
      </w:r>
      <w:proofErr w:type="spellStart"/>
      <w:r w:rsidRPr="00872C4C">
        <w:rPr>
          <w:rFonts w:ascii="Arial Narrow" w:hAnsi="Arial Narrow"/>
          <w:szCs w:val="28"/>
        </w:rPr>
        <w:t>г.Ош</w:t>
      </w:r>
      <w:proofErr w:type="spellEnd"/>
      <w:r w:rsidRPr="00872C4C">
        <w:rPr>
          <w:rFonts w:ascii="Arial Narrow" w:hAnsi="Arial Narrow"/>
          <w:szCs w:val="28"/>
        </w:rPr>
        <w:t>.</w:t>
      </w:r>
    </w:p>
    <w:p w:rsidR="005368F0" w:rsidRPr="00872C4C" w:rsidRDefault="005368F0" w:rsidP="00C369E9">
      <w:pPr>
        <w:ind w:firstLine="709"/>
        <w:jc w:val="both"/>
        <w:rPr>
          <w:rFonts w:ascii="Arial Narrow" w:hAnsi="Arial Narrow"/>
          <w:b/>
          <w:szCs w:val="28"/>
        </w:rPr>
      </w:pPr>
    </w:p>
    <w:p w:rsidR="0094453D" w:rsidRDefault="0094453D" w:rsidP="00C369E9">
      <w:pPr>
        <w:pStyle w:val="a5"/>
        <w:spacing w:after="0"/>
        <w:ind w:left="709"/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szCs w:val="28"/>
        </w:rPr>
        <w:t>По линии контроля частот</w:t>
      </w:r>
    </w:p>
    <w:p w:rsidR="00B77658" w:rsidRPr="00872C4C" w:rsidRDefault="00B77658" w:rsidP="00C369E9">
      <w:pPr>
        <w:pStyle w:val="a5"/>
        <w:spacing w:after="0"/>
        <w:ind w:left="709"/>
        <w:jc w:val="center"/>
        <w:rPr>
          <w:rFonts w:ascii="Arial Narrow" w:hAnsi="Arial Narrow"/>
          <w:b/>
          <w:szCs w:val="28"/>
        </w:rPr>
      </w:pPr>
    </w:p>
    <w:p w:rsidR="0094453D" w:rsidRPr="00872C4C" w:rsidRDefault="0094453D" w:rsidP="00C369E9">
      <w:pPr>
        <w:pStyle w:val="a5"/>
        <w:spacing w:after="0"/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С целью выявления нарушений правил пользования радиосвязью </w:t>
      </w:r>
      <w:r w:rsidR="0047674D" w:rsidRPr="00872C4C">
        <w:rPr>
          <w:rFonts w:ascii="Arial Narrow" w:hAnsi="Arial Narrow"/>
          <w:szCs w:val="28"/>
        </w:rPr>
        <w:t>в течение 201</w:t>
      </w:r>
      <w:r w:rsidR="003D78FA">
        <w:rPr>
          <w:rFonts w:ascii="Arial Narrow" w:hAnsi="Arial Narrow"/>
          <w:szCs w:val="28"/>
        </w:rPr>
        <w:t>9</w:t>
      </w:r>
      <w:r w:rsidR="0047674D" w:rsidRPr="00872C4C">
        <w:rPr>
          <w:rFonts w:ascii="Arial Narrow" w:hAnsi="Arial Narrow"/>
          <w:szCs w:val="28"/>
        </w:rPr>
        <w:t xml:space="preserve"> г. </w:t>
      </w:r>
      <w:r w:rsidRPr="00872C4C">
        <w:rPr>
          <w:rFonts w:ascii="Arial Narrow" w:hAnsi="Arial Narrow"/>
          <w:szCs w:val="28"/>
        </w:rPr>
        <w:t>проводились оперативно-поисковые мероприятия:</w:t>
      </w:r>
    </w:p>
    <w:p w:rsidR="0094453D" w:rsidRPr="00872C4C" w:rsidRDefault="0094453D" w:rsidP="00C369E9">
      <w:pPr>
        <w:pStyle w:val="a5"/>
        <w:numPr>
          <w:ilvl w:val="0"/>
          <w:numId w:val="7"/>
        </w:numPr>
        <w:spacing w:after="0"/>
        <w:ind w:left="709" w:hanging="425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УРМ установлено </w:t>
      </w:r>
      <w:r w:rsidR="003D78FA">
        <w:rPr>
          <w:rFonts w:ascii="Arial Narrow" w:hAnsi="Arial Narrow"/>
          <w:szCs w:val="28"/>
          <w:lang w:val="ky-KG"/>
        </w:rPr>
        <w:t>1</w:t>
      </w:r>
      <w:r w:rsidR="00DB7462" w:rsidRPr="00872C4C">
        <w:rPr>
          <w:rFonts w:ascii="Arial Narrow" w:hAnsi="Arial Narrow"/>
          <w:szCs w:val="28"/>
        </w:rPr>
        <w:t xml:space="preserve"> факт</w:t>
      </w:r>
      <w:r w:rsidRPr="00872C4C">
        <w:rPr>
          <w:rFonts w:ascii="Arial Narrow" w:hAnsi="Arial Narrow"/>
          <w:szCs w:val="28"/>
        </w:rPr>
        <w:t xml:space="preserve"> нарушени</w:t>
      </w:r>
      <w:r w:rsidR="003D78FA">
        <w:rPr>
          <w:rFonts w:ascii="Arial Narrow" w:hAnsi="Arial Narrow"/>
          <w:szCs w:val="28"/>
        </w:rPr>
        <w:t>я</w:t>
      </w:r>
      <w:r w:rsidRPr="00872C4C">
        <w:rPr>
          <w:rFonts w:ascii="Arial Narrow" w:hAnsi="Arial Narrow"/>
          <w:szCs w:val="28"/>
        </w:rPr>
        <w:t xml:space="preserve"> в области связи</w:t>
      </w:r>
      <w:r w:rsidR="003D78FA">
        <w:rPr>
          <w:rFonts w:ascii="Arial Narrow" w:hAnsi="Arial Narrow"/>
          <w:szCs w:val="28"/>
        </w:rPr>
        <w:t>:</w:t>
      </w:r>
    </w:p>
    <w:p w:rsidR="0094453D" w:rsidRPr="00872C4C" w:rsidRDefault="0094453D" w:rsidP="00C369E9">
      <w:pPr>
        <w:pStyle w:val="a5"/>
        <w:spacing w:after="0"/>
        <w:jc w:val="both"/>
        <w:rPr>
          <w:rFonts w:ascii="Arial Narrow" w:hAnsi="Arial Narrow"/>
          <w:szCs w:val="28"/>
        </w:rPr>
      </w:pPr>
    </w:p>
    <w:tbl>
      <w:tblPr>
        <w:tblW w:w="1017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25"/>
        <w:gridCol w:w="1758"/>
        <w:gridCol w:w="2136"/>
        <w:gridCol w:w="2835"/>
        <w:gridCol w:w="1985"/>
      </w:tblGrid>
      <w:tr w:rsidR="0094453D" w:rsidRPr="00872C4C" w:rsidTr="0047674D">
        <w:tc>
          <w:tcPr>
            <w:tcW w:w="534" w:type="dxa"/>
            <w:vAlign w:val="center"/>
          </w:tcPr>
          <w:p w:rsidR="0094453D" w:rsidRPr="00872C4C" w:rsidRDefault="0094453D" w:rsidP="00C369E9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72C4C">
              <w:rPr>
                <w:rFonts w:ascii="Arial Narrow" w:hAnsi="Arial Narrow"/>
                <w:b/>
                <w:sz w:val="20"/>
                <w:szCs w:val="18"/>
              </w:rPr>
              <w:t>№</w:t>
            </w:r>
          </w:p>
        </w:tc>
        <w:tc>
          <w:tcPr>
            <w:tcW w:w="925" w:type="dxa"/>
            <w:vAlign w:val="center"/>
          </w:tcPr>
          <w:p w:rsidR="0094453D" w:rsidRPr="00872C4C" w:rsidRDefault="0094453D" w:rsidP="00C369E9">
            <w:pPr>
              <w:ind w:left="-108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72C4C">
              <w:rPr>
                <w:rFonts w:ascii="Arial Narrow" w:hAnsi="Arial Narrow"/>
                <w:b/>
                <w:sz w:val="20"/>
                <w:szCs w:val="18"/>
              </w:rPr>
              <w:t>Дата</w:t>
            </w:r>
          </w:p>
        </w:tc>
        <w:tc>
          <w:tcPr>
            <w:tcW w:w="1758" w:type="dxa"/>
            <w:vAlign w:val="center"/>
          </w:tcPr>
          <w:p w:rsidR="0094453D" w:rsidRPr="00872C4C" w:rsidRDefault="0094453D" w:rsidP="00C369E9">
            <w:pPr>
              <w:ind w:left="-41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72C4C">
              <w:rPr>
                <w:rFonts w:ascii="Arial Narrow" w:hAnsi="Arial Narrow"/>
                <w:b/>
                <w:sz w:val="20"/>
                <w:szCs w:val="18"/>
              </w:rPr>
              <w:t>Лицо, допустившее нарушение</w:t>
            </w:r>
          </w:p>
        </w:tc>
        <w:tc>
          <w:tcPr>
            <w:tcW w:w="2136" w:type="dxa"/>
            <w:vAlign w:val="center"/>
          </w:tcPr>
          <w:p w:rsidR="0094453D" w:rsidRPr="00872C4C" w:rsidRDefault="0094453D" w:rsidP="00C369E9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72C4C">
              <w:rPr>
                <w:rFonts w:ascii="Arial Narrow" w:hAnsi="Arial Narrow"/>
                <w:b/>
                <w:sz w:val="20"/>
                <w:szCs w:val="18"/>
              </w:rPr>
              <w:t>Адрес нарушителя</w:t>
            </w:r>
          </w:p>
        </w:tc>
        <w:tc>
          <w:tcPr>
            <w:tcW w:w="2835" w:type="dxa"/>
            <w:vAlign w:val="center"/>
          </w:tcPr>
          <w:p w:rsidR="0094453D" w:rsidRPr="00872C4C" w:rsidRDefault="0094453D" w:rsidP="00C369E9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72C4C">
              <w:rPr>
                <w:rFonts w:ascii="Arial Narrow" w:hAnsi="Arial Narrow"/>
                <w:b/>
                <w:sz w:val="20"/>
                <w:szCs w:val="18"/>
              </w:rPr>
              <w:t>Допущенные нарушения</w:t>
            </w:r>
          </w:p>
        </w:tc>
        <w:tc>
          <w:tcPr>
            <w:tcW w:w="1985" w:type="dxa"/>
            <w:vAlign w:val="center"/>
          </w:tcPr>
          <w:p w:rsidR="0094453D" w:rsidRPr="00872C4C" w:rsidRDefault="0094453D" w:rsidP="00C369E9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72C4C">
              <w:rPr>
                <w:rFonts w:ascii="Arial Narrow" w:hAnsi="Arial Narrow"/>
                <w:b/>
                <w:sz w:val="20"/>
                <w:szCs w:val="18"/>
              </w:rPr>
              <w:t>Отметка о выполнении</w:t>
            </w:r>
          </w:p>
        </w:tc>
      </w:tr>
      <w:tr w:rsidR="003D78FA" w:rsidRPr="00872C4C" w:rsidTr="0047674D">
        <w:tc>
          <w:tcPr>
            <w:tcW w:w="534" w:type="dxa"/>
          </w:tcPr>
          <w:p w:rsidR="003D78FA" w:rsidRPr="00872C4C" w:rsidRDefault="003D78FA" w:rsidP="003D78FA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</w:t>
            </w:r>
          </w:p>
        </w:tc>
        <w:tc>
          <w:tcPr>
            <w:tcW w:w="925" w:type="dxa"/>
          </w:tcPr>
          <w:p w:rsidR="003D78FA" w:rsidRPr="00872C4C" w:rsidRDefault="003D78FA" w:rsidP="003D78FA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17.12.19г.</w:t>
            </w:r>
          </w:p>
        </w:tc>
        <w:tc>
          <w:tcPr>
            <w:tcW w:w="1758" w:type="dxa"/>
          </w:tcPr>
          <w:p w:rsidR="003D78FA" w:rsidRPr="00872C4C" w:rsidRDefault="003D78FA" w:rsidP="003D78FA">
            <w:pPr>
              <w:ind w:left="-41"/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>
              <w:rPr>
                <w:rFonts w:ascii="Arial Narrow" w:hAnsi="Arial Narrow"/>
                <w:sz w:val="20"/>
                <w:szCs w:val="18"/>
              </w:rPr>
              <w:t>ОсОО</w:t>
            </w:r>
            <w:proofErr w:type="spellEnd"/>
            <w:r>
              <w:rPr>
                <w:rFonts w:ascii="Arial Narrow" w:hAnsi="Arial Narrow"/>
                <w:sz w:val="20"/>
                <w:szCs w:val="18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20"/>
                <w:szCs w:val="18"/>
              </w:rPr>
              <w:t>Бакайнур</w:t>
            </w:r>
            <w:proofErr w:type="spellEnd"/>
            <w:r>
              <w:rPr>
                <w:rFonts w:ascii="Arial Narrow" w:hAnsi="Arial Narrow"/>
                <w:sz w:val="20"/>
                <w:szCs w:val="18"/>
              </w:rPr>
              <w:t xml:space="preserve"> Мега»</w:t>
            </w:r>
          </w:p>
        </w:tc>
        <w:tc>
          <w:tcPr>
            <w:tcW w:w="2136" w:type="dxa"/>
          </w:tcPr>
          <w:p w:rsidR="003D78FA" w:rsidRPr="00872C4C" w:rsidRDefault="003D78FA" w:rsidP="003D78FA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>
              <w:rPr>
                <w:rFonts w:ascii="Arial Narrow" w:hAnsi="Arial Narrow"/>
                <w:sz w:val="20"/>
                <w:szCs w:val="18"/>
              </w:rPr>
              <w:t>Таласская</w:t>
            </w:r>
            <w:proofErr w:type="spellEnd"/>
            <w:r>
              <w:rPr>
                <w:rFonts w:ascii="Arial Narrow" w:hAnsi="Arial Narrow"/>
                <w:sz w:val="20"/>
                <w:szCs w:val="18"/>
              </w:rPr>
              <w:t xml:space="preserve"> обл., г. Талас РРС-16</w:t>
            </w:r>
          </w:p>
        </w:tc>
        <w:tc>
          <w:tcPr>
            <w:tcW w:w="2835" w:type="dxa"/>
          </w:tcPr>
          <w:p w:rsidR="003D78FA" w:rsidRPr="00872C4C" w:rsidRDefault="003D78FA" w:rsidP="003D78FA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РРС – 16 </w:t>
            </w:r>
            <w:proofErr w:type="spellStart"/>
            <w:r>
              <w:rPr>
                <w:rFonts w:ascii="Arial Narrow" w:hAnsi="Arial Narrow"/>
                <w:sz w:val="20"/>
                <w:szCs w:val="18"/>
              </w:rPr>
              <w:t>г</w:t>
            </w:r>
            <w:proofErr w:type="gramStart"/>
            <w:r>
              <w:rPr>
                <w:rFonts w:ascii="Arial Narrow" w:hAnsi="Arial Narrow"/>
                <w:sz w:val="20"/>
                <w:szCs w:val="18"/>
              </w:rPr>
              <w:t>.Т</w:t>
            </w:r>
            <w:proofErr w:type="gramEnd"/>
            <w:r>
              <w:rPr>
                <w:rFonts w:ascii="Arial Narrow" w:hAnsi="Arial Narrow"/>
                <w:sz w:val="20"/>
                <w:szCs w:val="18"/>
              </w:rPr>
              <w:t>алас</w:t>
            </w:r>
            <w:proofErr w:type="spellEnd"/>
            <w:r>
              <w:rPr>
                <w:rFonts w:ascii="Arial Narrow" w:hAnsi="Arial Narrow"/>
                <w:sz w:val="20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18"/>
              </w:rPr>
              <w:t>Таласска</w:t>
            </w:r>
            <w:proofErr w:type="spellEnd"/>
            <w:r>
              <w:rPr>
                <w:rFonts w:ascii="Arial Narrow" w:hAnsi="Arial Narrow"/>
                <w:sz w:val="20"/>
                <w:szCs w:val="18"/>
              </w:rPr>
              <w:t xml:space="preserve"> обл., эксплуатация РЭС без частотного присвоения ГАС при </w:t>
            </w:r>
            <w:proofErr w:type="spellStart"/>
            <w:r>
              <w:rPr>
                <w:rFonts w:ascii="Arial Narrow" w:hAnsi="Arial Narrow"/>
                <w:sz w:val="20"/>
                <w:szCs w:val="18"/>
              </w:rPr>
              <w:t>ГКИТиС</w:t>
            </w:r>
            <w:proofErr w:type="spellEnd"/>
            <w:r>
              <w:rPr>
                <w:rFonts w:ascii="Arial Narrow" w:hAnsi="Arial Narrow"/>
                <w:sz w:val="20"/>
                <w:szCs w:val="18"/>
              </w:rPr>
              <w:t xml:space="preserve"> КР</w:t>
            </w:r>
          </w:p>
        </w:tc>
        <w:tc>
          <w:tcPr>
            <w:tcW w:w="1985" w:type="dxa"/>
          </w:tcPr>
          <w:p w:rsidR="003D78FA" w:rsidRPr="00872C4C" w:rsidRDefault="003D78FA" w:rsidP="003D78FA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Протокол согласно </w:t>
            </w:r>
            <w:proofErr w:type="spellStart"/>
            <w:r>
              <w:rPr>
                <w:rFonts w:ascii="Arial Narrow" w:hAnsi="Arial Narrow"/>
                <w:sz w:val="20"/>
                <w:szCs w:val="18"/>
              </w:rPr>
              <w:t>КоН</w:t>
            </w:r>
            <w:proofErr w:type="spellEnd"/>
            <w:r>
              <w:rPr>
                <w:rFonts w:ascii="Arial Narrow" w:hAnsi="Arial Narrow"/>
                <w:sz w:val="20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18"/>
              </w:rPr>
              <w:t>КР</w:t>
            </w:r>
            <w:proofErr w:type="gramEnd"/>
            <w:r>
              <w:rPr>
                <w:rFonts w:ascii="Arial Narrow" w:hAnsi="Arial Narrow"/>
                <w:sz w:val="20"/>
                <w:szCs w:val="18"/>
              </w:rPr>
              <w:t>, штраф 4 категории 23000 сом</w:t>
            </w:r>
          </w:p>
        </w:tc>
      </w:tr>
    </w:tbl>
    <w:p w:rsidR="0094453D" w:rsidRPr="00872C4C" w:rsidRDefault="0094453D" w:rsidP="00C369E9">
      <w:pPr>
        <w:jc w:val="both"/>
        <w:rPr>
          <w:rFonts w:ascii="Arial Narrow" w:hAnsi="Arial Narrow"/>
          <w:szCs w:val="28"/>
        </w:rPr>
      </w:pPr>
    </w:p>
    <w:p w:rsidR="0094453D" w:rsidRPr="00E87E4C" w:rsidRDefault="0094453D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Курировалась, осуществлялась координация работы и отчетность стационарных и мобильных станций </w:t>
      </w:r>
      <w:proofErr w:type="spellStart"/>
      <w:r w:rsidRPr="00872C4C">
        <w:rPr>
          <w:rFonts w:ascii="Arial Narrow" w:hAnsi="Arial Narrow"/>
          <w:szCs w:val="28"/>
        </w:rPr>
        <w:t>радио</w:t>
      </w:r>
      <w:r w:rsidR="0047674D" w:rsidRPr="00872C4C">
        <w:rPr>
          <w:rFonts w:ascii="Arial Narrow" w:hAnsi="Arial Narrow"/>
          <w:szCs w:val="28"/>
        </w:rPr>
        <w:t>мониторинга</w:t>
      </w:r>
      <w:proofErr w:type="spellEnd"/>
      <w:r w:rsidRPr="00872C4C">
        <w:rPr>
          <w:rFonts w:ascii="Arial Narrow" w:hAnsi="Arial Narrow"/>
          <w:szCs w:val="28"/>
        </w:rPr>
        <w:t xml:space="preserve"> по УРМ по ЮР и УРМ по ВР.</w:t>
      </w:r>
    </w:p>
    <w:p w:rsidR="00402F16" w:rsidRPr="00E87E4C" w:rsidRDefault="00402F16" w:rsidP="00402F16">
      <w:pPr>
        <w:ind w:firstLine="708"/>
        <w:jc w:val="both"/>
        <w:rPr>
          <w:rFonts w:ascii="Arial Narrow" w:hAnsi="Arial Narrow"/>
          <w:szCs w:val="28"/>
        </w:rPr>
      </w:pPr>
      <w:r w:rsidRPr="00402F16">
        <w:rPr>
          <w:rFonts w:ascii="Arial Narrow" w:hAnsi="Arial Narrow"/>
          <w:szCs w:val="28"/>
        </w:rPr>
        <w:t xml:space="preserve">Управлением </w:t>
      </w:r>
      <w:proofErr w:type="spellStart"/>
      <w:r w:rsidRPr="00402F16">
        <w:rPr>
          <w:rFonts w:ascii="Arial Narrow" w:hAnsi="Arial Narrow"/>
          <w:szCs w:val="28"/>
        </w:rPr>
        <w:t>радиомониторинга</w:t>
      </w:r>
      <w:proofErr w:type="spellEnd"/>
      <w:r w:rsidRPr="00402F16">
        <w:rPr>
          <w:rFonts w:ascii="Arial Narrow" w:hAnsi="Arial Narrow"/>
          <w:szCs w:val="28"/>
        </w:rPr>
        <w:t xml:space="preserve"> за 2019 год проведен мониторинг частот по всей территории Кыргызской Республике:</w:t>
      </w:r>
    </w:p>
    <w:p w:rsidR="00402F16" w:rsidRPr="00E87E4C" w:rsidRDefault="00402F16" w:rsidP="00402F16">
      <w:pPr>
        <w:ind w:firstLine="708"/>
        <w:jc w:val="both"/>
        <w:rPr>
          <w:rFonts w:ascii="Arial Narrow" w:hAnsi="Arial Narrow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02F16" w:rsidRPr="00402F16" w:rsidTr="00402F16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16" w:rsidRPr="00402F16" w:rsidRDefault="00402F16">
            <w:pPr>
              <w:jc w:val="center"/>
              <w:rPr>
                <w:rFonts w:ascii="Arial Narrow" w:hAnsi="Arial Narrow"/>
                <w:b/>
                <w:szCs w:val="28"/>
                <w:lang w:eastAsia="en-US"/>
              </w:rPr>
            </w:pPr>
            <w:r w:rsidRPr="00402F16">
              <w:rPr>
                <w:rFonts w:ascii="Arial Narrow" w:hAnsi="Arial Narrow"/>
                <w:b/>
                <w:szCs w:val="28"/>
              </w:rPr>
              <w:t>ЦУ УРМ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16" w:rsidRPr="00402F16" w:rsidRDefault="00402F16">
            <w:pPr>
              <w:jc w:val="center"/>
              <w:rPr>
                <w:rFonts w:ascii="Arial Narrow" w:hAnsi="Arial Narrow"/>
                <w:b/>
                <w:szCs w:val="28"/>
                <w:lang w:eastAsia="en-US"/>
              </w:rPr>
            </w:pPr>
            <w:r w:rsidRPr="00402F16">
              <w:rPr>
                <w:rFonts w:ascii="Arial Narrow" w:hAnsi="Arial Narrow"/>
                <w:b/>
                <w:szCs w:val="28"/>
              </w:rPr>
              <w:t>ЮР УРМ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16" w:rsidRPr="00402F16" w:rsidRDefault="00402F16">
            <w:pPr>
              <w:jc w:val="center"/>
              <w:rPr>
                <w:rFonts w:ascii="Arial Narrow" w:hAnsi="Arial Narrow"/>
                <w:b/>
                <w:szCs w:val="28"/>
                <w:lang w:eastAsia="en-US"/>
              </w:rPr>
            </w:pPr>
            <w:r w:rsidRPr="00402F16">
              <w:rPr>
                <w:rFonts w:ascii="Arial Narrow" w:hAnsi="Arial Narrow"/>
                <w:b/>
                <w:szCs w:val="28"/>
              </w:rPr>
              <w:t>ВР УРМ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16" w:rsidRPr="00402F16" w:rsidRDefault="00402F16">
            <w:pPr>
              <w:jc w:val="center"/>
              <w:rPr>
                <w:rFonts w:ascii="Arial Narrow" w:hAnsi="Arial Narrow"/>
                <w:b/>
                <w:szCs w:val="28"/>
                <w:lang w:eastAsia="en-US"/>
              </w:rPr>
            </w:pPr>
            <w:r w:rsidRPr="00402F16">
              <w:rPr>
                <w:rFonts w:ascii="Arial Narrow" w:hAnsi="Arial Narrow"/>
                <w:b/>
                <w:szCs w:val="28"/>
              </w:rPr>
              <w:t>Итого за 2019 год</w:t>
            </w:r>
          </w:p>
        </w:tc>
      </w:tr>
      <w:tr w:rsidR="00402F16" w:rsidRPr="00402F16" w:rsidTr="00402F16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16" w:rsidRPr="00402F16" w:rsidRDefault="00402F16">
            <w:pPr>
              <w:jc w:val="center"/>
              <w:rPr>
                <w:rFonts w:ascii="Arial Narrow" w:hAnsi="Arial Narrow"/>
                <w:szCs w:val="28"/>
                <w:lang w:eastAsia="en-US"/>
              </w:rPr>
            </w:pPr>
            <w:r w:rsidRPr="00402F16">
              <w:rPr>
                <w:rFonts w:ascii="Arial Narrow" w:hAnsi="Arial Narrow"/>
                <w:szCs w:val="28"/>
              </w:rPr>
              <w:t>508 340 частот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16" w:rsidRPr="00402F16" w:rsidRDefault="00402F16">
            <w:pPr>
              <w:jc w:val="center"/>
              <w:rPr>
                <w:rFonts w:ascii="Arial Narrow" w:hAnsi="Arial Narrow"/>
                <w:szCs w:val="28"/>
                <w:lang w:eastAsia="en-US"/>
              </w:rPr>
            </w:pPr>
            <w:r w:rsidRPr="00402F16">
              <w:rPr>
                <w:rFonts w:ascii="Arial Narrow" w:hAnsi="Arial Narrow"/>
                <w:szCs w:val="28"/>
              </w:rPr>
              <w:t>1 704 544 частот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16" w:rsidRPr="00402F16" w:rsidRDefault="00402F16">
            <w:pPr>
              <w:jc w:val="center"/>
              <w:rPr>
                <w:rFonts w:ascii="Arial Narrow" w:hAnsi="Arial Narrow"/>
                <w:szCs w:val="28"/>
                <w:lang w:eastAsia="en-US"/>
              </w:rPr>
            </w:pPr>
            <w:r w:rsidRPr="00402F16">
              <w:rPr>
                <w:rFonts w:ascii="Arial Narrow" w:hAnsi="Arial Narrow"/>
                <w:szCs w:val="28"/>
              </w:rPr>
              <w:t>69 028 частот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16" w:rsidRPr="00402F16" w:rsidRDefault="00402F16">
            <w:pPr>
              <w:jc w:val="center"/>
              <w:rPr>
                <w:rFonts w:ascii="Arial Narrow" w:hAnsi="Arial Narrow"/>
                <w:szCs w:val="28"/>
                <w:lang w:eastAsia="en-US"/>
              </w:rPr>
            </w:pPr>
            <w:r w:rsidRPr="00402F16">
              <w:rPr>
                <w:rFonts w:ascii="Arial Narrow" w:hAnsi="Arial Narrow"/>
                <w:szCs w:val="28"/>
              </w:rPr>
              <w:t>2 281 912 частот</w:t>
            </w:r>
          </w:p>
        </w:tc>
      </w:tr>
    </w:tbl>
    <w:p w:rsidR="00657391" w:rsidRPr="00402F16" w:rsidRDefault="00657391" w:rsidP="00C369E9">
      <w:pPr>
        <w:ind w:firstLine="709"/>
        <w:jc w:val="both"/>
        <w:rPr>
          <w:rFonts w:ascii="Arial Narrow" w:hAnsi="Arial Narrow"/>
          <w:sz w:val="22"/>
          <w:szCs w:val="28"/>
          <w:lang w:val="en-US"/>
        </w:rPr>
      </w:pPr>
    </w:p>
    <w:p w:rsidR="0094453D" w:rsidRPr="00872C4C" w:rsidRDefault="0094453D" w:rsidP="00C369E9">
      <w:pPr>
        <w:ind w:firstLine="708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szCs w:val="28"/>
        </w:rPr>
        <w:t>Пров</w:t>
      </w:r>
      <w:r w:rsidR="00BF1A4A" w:rsidRPr="00872C4C">
        <w:rPr>
          <w:rFonts w:ascii="Arial Narrow" w:hAnsi="Arial Narrow"/>
          <w:szCs w:val="28"/>
        </w:rPr>
        <w:t xml:space="preserve">едены измерения параметров РВ </w:t>
      </w:r>
      <w:r w:rsidRPr="00872C4C">
        <w:rPr>
          <w:rFonts w:ascii="Arial Narrow" w:hAnsi="Arial Narrow"/>
          <w:szCs w:val="28"/>
        </w:rPr>
        <w:t>передатчиков</w:t>
      </w:r>
      <w:r w:rsidR="00F92F09" w:rsidRPr="00872C4C">
        <w:rPr>
          <w:rFonts w:ascii="Arial Narrow" w:hAnsi="Arial Narrow"/>
          <w:szCs w:val="28"/>
        </w:rPr>
        <w:t>,</w:t>
      </w:r>
      <w:r w:rsidRPr="00872C4C">
        <w:rPr>
          <w:rFonts w:ascii="Arial Narrow" w:hAnsi="Arial Narrow"/>
          <w:szCs w:val="28"/>
        </w:rPr>
        <w:t xml:space="preserve"> данные предоставлены в таблицах:</w:t>
      </w:r>
    </w:p>
    <w:p w:rsidR="00B36739" w:rsidRPr="00872C4C" w:rsidRDefault="00B36739" w:rsidP="00C369E9">
      <w:pPr>
        <w:ind w:firstLine="708"/>
        <w:jc w:val="both"/>
        <w:rPr>
          <w:rFonts w:ascii="Arial Narrow" w:hAnsi="Arial Narrow"/>
          <w:b/>
          <w:szCs w:val="28"/>
          <w:lang w:val="ky-KG"/>
        </w:rPr>
      </w:pPr>
    </w:p>
    <w:p w:rsidR="0094453D" w:rsidRPr="00872C4C" w:rsidRDefault="00054BC4" w:rsidP="00C369E9">
      <w:pPr>
        <w:ind w:firstLine="708"/>
        <w:jc w:val="center"/>
        <w:rPr>
          <w:rFonts w:ascii="Arial Narrow" w:hAnsi="Arial Narrow"/>
          <w:b/>
          <w:szCs w:val="28"/>
          <w:lang w:val="ky-KG"/>
        </w:rPr>
      </w:pPr>
      <w:r w:rsidRPr="00872C4C">
        <w:rPr>
          <w:rFonts w:ascii="Arial Narrow" w:hAnsi="Arial Narrow"/>
          <w:b/>
          <w:szCs w:val="28"/>
        </w:rPr>
        <w:t>Отклонение параметров Р</w:t>
      </w:r>
      <w:r w:rsidR="0094453D" w:rsidRPr="00872C4C">
        <w:rPr>
          <w:rFonts w:ascii="Arial Narrow" w:hAnsi="Arial Narrow"/>
          <w:b/>
          <w:szCs w:val="28"/>
        </w:rPr>
        <w:t>В станций ЦУ УРМ</w:t>
      </w:r>
    </w:p>
    <w:p w:rsidR="00A71A5E" w:rsidRPr="00872C4C" w:rsidRDefault="00A71A5E" w:rsidP="00C369E9">
      <w:pPr>
        <w:ind w:firstLine="708"/>
        <w:jc w:val="center"/>
        <w:rPr>
          <w:rFonts w:ascii="Arial Narrow" w:hAnsi="Arial Narrow"/>
          <w:szCs w:val="28"/>
          <w:lang w:val="ky-KG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496"/>
        <w:gridCol w:w="1053"/>
        <w:gridCol w:w="1851"/>
        <w:gridCol w:w="1766"/>
        <w:gridCol w:w="1493"/>
      </w:tblGrid>
      <w:tr w:rsidR="00046287" w:rsidRPr="00046287" w:rsidTr="00046287">
        <w:trPr>
          <w:trHeight w:hRule="exact" w:val="1066"/>
          <w:jc w:val="center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6287" w:rsidRPr="00046287" w:rsidRDefault="00046287" w:rsidP="00046287">
            <w:pPr>
              <w:pStyle w:val="a5"/>
              <w:spacing w:after="60" w:line="220" w:lineRule="exact"/>
              <w:ind w:left="20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62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№</w:t>
            </w:r>
          </w:p>
          <w:p w:rsidR="00046287" w:rsidRPr="00046287" w:rsidRDefault="00046287" w:rsidP="00046287">
            <w:pPr>
              <w:pStyle w:val="a5"/>
              <w:spacing w:before="60" w:after="0" w:line="220" w:lineRule="exact"/>
              <w:ind w:left="20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0462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0462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62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Название РВ станции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6287" w:rsidRPr="00046287" w:rsidRDefault="00046287" w:rsidP="00046287">
            <w:pPr>
              <w:pStyle w:val="a5"/>
              <w:spacing w:after="60" w:line="22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62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Частота,</w:t>
            </w:r>
          </w:p>
          <w:p w:rsidR="00046287" w:rsidRPr="00046287" w:rsidRDefault="00046287" w:rsidP="00046287">
            <w:pPr>
              <w:pStyle w:val="a5"/>
              <w:spacing w:before="60" w:after="0" w:line="22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62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(МГц)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6287" w:rsidRPr="00046287" w:rsidRDefault="00046287" w:rsidP="00046287">
            <w:pPr>
              <w:pStyle w:val="a5"/>
              <w:spacing w:after="0" w:line="259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62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Количество превышений отклонений по частоте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6287" w:rsidRPr="00046287" w:rsidRDefault="00046287" w:rsidP="00046287">
            <w:pPr>
              <w:pStyle w:val="a5"/>
              <w:spacing w:after="0" w:line="259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62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Количество превышений нормы ширины полосы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287" w:rsidRPr="00046287" w:rsidRDefault="00046287" w:rsidP="00046287">
            <w:pPr>
              <w:pStyle w:val="a5"/>
              <w:spacing w:line="22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62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Общее</w:t>
            </w:r>
          </w:p>
          <w:p w:rsidR="00046287" w:rsidRPr="00046287" w:rsidRDefault="00046287" w:rsidP="00046287">
            <w:pPr>
              <w:pStyle w:val="a5"/>
              <w:spacing w:before="120" w:after="0" w:line="22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46287">
              <w:rPr>
                <w:rFonts w:ascii="Arial Narrow" w:hAnsi="Arial Narrow"/>
                <w:b/>
                <w:color w:val="000000"/>
                <w:sz w:val="20"/>
                <w:szCs w:val="20"/>
              </w:rPr>
              <w:t>количество</w:t>
            </w:r>
          </w:p>
        </w:tc>
      </w:tr>
      <w:tr w:rsidR="00046287" w:rsidRPr="00046287" w:rsidTr="00046287">
        <w:trPr>
          <w:trHeight w:hRule="exact" w:val="29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Мир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46287" w:rsidRPr="00046287" w:rsidTr="00046287">
        <w:trPr>
          <w:trHeight w:hRule="exact" w:val="271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Вести </w:t>
            </w:r>
            <w:r w:rsidRPr="00046287">
              <w:rPr>
                <w:rFonts w:ascii="Arial Narrow" w:hAnsi="Arial Narrow"/>
                <w:color w:val="000000"/>
                <w:sz w:val="20"/>
                <w:szCs w:val="20"/>
                <w:lang w:val="en-US" w:eastAsia="en-US"/>
              </w:rPr>
              <w:t>FM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046287">
        <w:trPr>
          <w:trHeight w:hRule="exact" w:val="29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Марал </w:t>
            </w:r>
            <w:r w:rsidRPr="00046287">
              <w:rPr>
                <w:rFonts w:ascii="Arial Narrow" w:hAnsi="Arial Narrow"/>
                <w:color w:val="000000"/>
                <w:sz w:val="20"/>
                <w:szCs w:val="20"/>
                <w:lang w:val="en-US" w:eastAsia="en-US"/>
              </w:rPr>
              <w:t>FM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046287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Рекорд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46287" w:rsidRPr="00046287" w:rsidTr="00046287">
        <w:trPr>
          <w:trHeight w:hRule="exact" w:val="27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City F</w:t>
            </w: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46287" w:rsidRPr="00046287" w:rsidTr="00046287">
        <w:trPr>
          <w:trHeight w:hRule="exact" w:val="28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Эл </w:t>
            </w:r>
            <w:r w:rsidRPr="00046287">
              <w:rPr>
                <w:rFonts w:ascii="Arial Narrow" w:hAnsi="Arial Narrow"/>
                <w:color w:val="000000"/>
                <w:sz w:val="20"/>
                <w:szCs w:val="20"/>
                <w:lang w:val="en-US" w:eastAsia="en-US"/>
              </w:rPr>
              <w:t>FM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46287" w:rsidRPr="00046287" w:rsidTr="00046287">
        <w:trPr>
          <w:trHeight w:hRule="exact" w:val="278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Парламент моно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046287">
        <w:trPr>
          <w:trHeight w:hRule="exact" w:val="29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  <w:lang w:val="en-US" w:eastAsia="en-US"/>
              </w:rPr>
              <w:t>Next FM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046287" w:rsidRPr="00046287" w:rsidTr="00046287">
        <w:trPr>
          <w:trHeight w:hRule="exact" w:val="28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lastRenderedPageBreak/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Эхо </w:t>
            </w:r>
            <w:proofErr w:type="spell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Манаса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046287">
        <w:trPr>
          <w:trHeight w:hRule="exact" w:val="27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ab/>
            </w:r>
            <w:proofErr w:type="gram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Ай</w:t>
            </w:r>
            <w:proofErr w:type="gramEnd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 Радио</w:t>
            </w: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ab/>
            </w: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ab/>
            </w: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ab/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46287" w:rsidRPr="00046287" w:rsidTr="00046287">
        <w:trPr>
          <w:trHeight w:hRule="exact" w:val="294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РК Европа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046287">
        <w:trPr>
          <w:trHeight w:hRule="exact" w:val="269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Бакайнур</w:t>
            </w:r>
            <w:proofErr w:type="spellEnd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 Мега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046287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B62434">
        <w:trPr>
          <w:trHeight w:hRule="exact" w:val="291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ТНТ </w:t>
            </w:r>
            <w:proofErr w:type="spell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Мьюзик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B62434">
        <w:trPr>
          <w:trHeight w:hRule="exact" w:val="346"/>
          <w:jc w:val="center"/>
        </w:trPr>
        <w:tc>
          <w:tcPr>
            <w:tcW w:w="562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Радио </w:t>
            </w:r>
            <w:proofErr w:type="spellStart"/>
            <w:r w:rsidRPr="00046287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Tumar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046287" w:rsidRPr="00046287" w:rsidTr="00B62434">
        <w:trPr>
          <w:trHeight w:hRule="exact" w:val="306"/>
          <w:jc w:val="center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2496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Европа +</w:t>
            </w:r>
          </w:p>
        </w:tc>
        <w:tc>
          <w:tcPr>
            <w:tcW w:w="1053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1851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46287" w:rsidRPr="00046287" w:rsidTr="00046287">
        <w:trPr>
          <w:trHeight w:hRule="exact" w:val="28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Алмаз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46287" w:rsidRPr="00046287" w:rsidTr="00046287">
        <w:trPr>
          <w:trHeight w:hRule="exact" w:val="28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Радио </w:t>
            </w:r>
            <w:r w:rsidRPr="00046287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Пирамида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46287" w:rsidRPr="00046287" w:rsidTr="00046287">
        <w:trPr>
          <w:trHeight w:hRule="exact" w:val="27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Манас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046287" w:rsidRPr="00046287" w:rsidTr="00046287">
        <w:trPr>
          <w:trHeight w:hRule="exact" w:val="28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Санжыра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46287" w:rsidRPr="00046287" w:rsidTr="00046287">
        <w:trPr>
          <w:trHeight w:hRule="exact" w:val="29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Мин </w:t>
            </w:r>
            <w:proofErr w:type="spell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Кыял</w:t>
            </w:r>
            <w:proofErr w:type="spellEnd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046287">
              <w:rPr>
                <w:rFonts w:ascii="Arial Narrow" w:hAnsi="Arial Narrow"/>
                <w:color w:val="000000"/>
                <w:sz w:val="20"/>
                <w:szCs w:val="20"/>
                <w:lang w:val="en-US" w:eastAsia="en-US"/>
              </w:rPr>
              <w:t>FM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103,7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046287">
        <w:trPr>
          <w:trHeight w:hRule="exact" w:val="274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 пр. ГТРК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104,1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046287">
        <w:trPr>
          <w:trHeight w:hRule="exact" w:val="291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Ретро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046287">
        <w:trPr>
          <w:trHeight w:hRule="exact" w:val="268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Радио Спутник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4628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46287" w:rsidRPr="00046287" w:rsidTr="00046287">
        <w:trPr>
          <w:trHeight w:hRule="exact" w:val="28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Хит </w:t>
            </w:r>
            <w:proofErr w:type="gramStart"/>
            <w:r w:rsidRPr="00046287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</w:t>
            </w:r>
            <w:proofErr w:type="gramEnd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046287">
        <w:trPr>
          <w:trHeight w:hRule="exact" w:val="29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Атом </w:t>
            </w:r>
            <w:r w:rsidRPr="00046287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46287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</w:t>
            </w:r>
            <w:proofErr w:type="gramEnd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46287" w:rsidRPr="00046287" w:rsidTr="00046287">
        <w:trPr>
          <w:trHeight w:hRule="exact" w:val="279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Кырг</w:t>
            </w:r>
            <w:proofErr w:type="gram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.О</w:t>
            </w:r>
            <w:proofErr w:type="gramEnd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бондору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6287" w:rsidRPr="00046287" w:rsidTr="00046287">
        <w:trPr>
          <w:trHeight w:hRule="exact" w:val="284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пр</w:t>
            </w:r>
            <w:proofErr w:type="gram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.Г</w:t>
            </w:r>
            <w:proofErr w:type="gramEnd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ТРК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46287" w:rsidRPr="00046287" w:rsidTr="00046287">
        <w:trPr>
          <w:trHeight w:hRule="exact" w:val="28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Супер</w:t>
            </w:r>
            <w:r w:rsidRPr="00046287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46287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</w:t>
            </w:r>
            <w:proofErr w:type="gramEnd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46287" w:rsidRPr="00046287" w:rsidTr="00046287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ind w:left="20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Авторадио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pStyle w:val="a5"/>
              <w:spacing w:after="0" w:line="220" w:lineRule="exact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46287">
              <w:rPr>
                <w:rFonts w:ascii="Arial Narrow" w:hAnsi="Arial Narrow"/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287" w:rsidRPr="00046287" w:rsidRDefault="00046287" w:rsidP="00046287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:rsidR="0046508A" w:rsidRPr="00D33920" w:rsidRDefault="00D33920" w:rsidP="00D33920">
      <w:pPr>
        <w:ind w:firstLine="708"/>
        <w:jc w:val="both"/>
        <w:rPr>
          <w:rFonts w:ascii="Arial Narrow" w:hAnsi="Arial Narrow"/>
          <w:szCs w:val="28"/>
        </w:rPr>
      </w:pPr>
      <w:r w:rsidRPr="00D33920">
        <w:rPr>
          <w:rFonts w:ascii="Arial Narrow" w:hAnsi="Arial Narrow"/>
          <w:szCs w:val="28"/>
        </w:rPr>
        <w:t>Итого выявлено 14 отклонений параметров радиовещательных станций, все выявленные отклонения устранены операторами связи.</w:t>
      </w:r>
    </w:p>
    <w:p w:rsidR="00D33920" w:rsidRPr="00872C4C" w:rsidRDefault="00D33920" w:rsidP="00C369E9">
      <w:pPr>
        <w:ind w:firstLine="708"/>
        <w:jc w:val="center"/>
        <w:rPr>
          <w:rFonts w:ascii="Arial Narrow" w:hAnsi="Arial Narrow"/>
          <w:b/>
          <w:szCs w:val="28"/>
        </w:rPr>
      </w:pPr>
    </w:p>
    <w:p w:rsidR="0094453D" w:rsidRPr="00872C4C" w:rsidRDefault="0094453D" w:rsidP="00C369E9">
      <w:pPr>
        <w:ind w:firstLine="708"/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szCs w:val="28"/>
        </w:rPr>
        <w:t xml:space="preserve">Отклонение параметров РВ станций УРМ по </w:t>
      </w:r>
      <w:r w:rsidR="008B2531">
        <w:rPr>
          <w:rFonts w:ascii="Arial Narrow" w:hAnsi="Arial Narrow"/>
          <w:b/>
          <w:szCs w:val="28"/>
        </w:rPr>
        <w:t>В</w:t>
      </w:r>
      <w:r w:rsidRPr="00872C4C">
        <w:rPr>
          <w:rFonts w:ascii="Arial Narrow" w:hAnsi="Arial Narrow"/>
          <w:b/>
          <w:szCs w:val="28"/>
        </w:rPr>
        <w:t>Р</w:t>
      </w:r>
    </w:p>
    <w:p w:rsidR="0094453D" w:rsidRPr="00872C4C" w:rsidRDefault="0094453D" w:rsidP="00C369E9">
      <w:pPr>
        <w:jc w:val="center"/>
        <w:rPr>
          <w:rFonts w:ascii="Arial Narrow" w:hAnsi="Arial Narrow"/>
          <w:b/>
          <w:szCs w:val="28"/>
        </w:rPr>
      </w:pPr>
    </w:p>
    <w:tbl>
      <w:tblPr>
        <w:tblW w:w="10062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002"/>
        <w:gridCol w:w="1423"/>
        <w:gridCol w:w="1763"/>
        <w:gridCol w:w="1619"/>
        <w:gridCol w:w="1476"/>
      </w:tblGrid>
      <w:tr w:rsidR="0046508A" w:rsidRPr="00872C4C" w:rsidTr="00D33920">
        <w:trPr>
          <w:trHeight w:val="25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46508A" w:rsidRPr="00872C4C" w:rsidRDefault="0046508A" w:rsidP="00C369E9">
            <w:pPr>
              <w:ind w:left="-288" w:firstLine="180"/>
              <w:jc w:val="center"/>
              <w:rPr>
                <w:rFonts w:ascii="Arial Narrow" w:hAnsi="Arial Narrow"/>
                <w:b/>
                <w:sz w:val="20"/>
              </w:rPr>
            </w:pPr>
            <w:r w:rsidRPr="00872C4C">
              <w:rPr>
                <w:rFonts w:ascii="Arial Narrow" w:hAnsi="Arial Narrow"/>
                <w:b/>
                <w:sz w:val="20"/>
              </w:rPr>
              <w:t>№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46508A" w:rsidRPr="00872C4C" w:rsidRDefault="0046508A" w:rsidP="00C369E9">
            <w:pPr>
              <w:jc w:val="center"/>
              <w:rPr>
                <w:rFonts w:ascii="Arial Narrow" w:hAnsi="Arial Narrow"/>
                <w:b/>
                <w:sz w:val="20"/>
              </w:rPr>
            </w:pPr>
            <w:bookmarkStart w:id="22" w:name="RANGE!B3:E7"/>
            <w:r w:rsidRPr="00872C4C">
              <w:rPr>
                <w:rFonts w:ascii="Arial Narrow" w:hAnsi="Arial Narrow"/>
                <w:b/>
                <w:sz w:val="20"/>
              </w:rPr>
              <w:t>Название РВ станций</w:t>
            </w:r>
            <w:bookmarkEnd w:id="22"/>
          </w:p>
        </w:tc>
        <w:tc>
          <w:tcPr>
            <w:tcW w:w="1423" w:type="dxa"/>
            <w:shd w:val="clear" w:color="auto" w:fill="auto"/>
            <w:vAlign w:val="center"/>
          </w:tcPr>
          <w:p w:rsidR="0046508A" w:rsidRPr="00872C4C" w:rsidRDefault="0046508A" w:rsidP="00C369E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72C4C">
              <w:rPr>
                <w:rFonts w:ascii="Arial Narrow" w:hAnsi="Arial Narrow"/>
                <w:b/>
                <w:sz w:val="20"/>
              </w:rPr>
              <w:t>Частота (МГц)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46508A" w:rsidRPr="00872C4C" w:rsidRDefault="0046508A" w:rsidP="00C369E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72C4C">
              <w:rPr>
                <w:rFonts w:ascii="Arial Narrow" w:hAnsi="Arial Narrow"/>
                <w:b/>
                <w:sz w:val="20"/>
              </w:rPr>
              <w:t>Количество превышений отклонений по частоте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6508A" w:rsidRPr="00872C4C" w:rsidRDefault="0046508A" w:rsidP="00C369E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72C4C">
              <w:rPr>
                <w:rFonts w:ascii="Arial Narrow" w:hAnsi="Arial Narrow"/>
                <w:b/>
                <w:sz w:val="20"/>
              </w:rPr>
              <w:t>Количество превышений нормы ширины полосы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6508A" w:rsidRPr="00872C4C" w:rsidRDefault="0046508A" w:rsidP="00C369E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72C4C">
              <w:rPr>
                <w:rFonts w:ascii="Arial Narrow" w:hAnsi="Arial Narrow"/>
                <w:b/>
                <w:sz w:val="20"/>
              </w:rPr>
              <w:t>Общее количество</w:t>
            </w: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Кыргызстан </w:t>
            </w:r>
            <w:proofErr w:type="spellStart"/>
            <w:r w:rsidRPr="00D33920">
              <w:rPr>
                <w:rFonts w:ascii="Arial Narrow" w:hAnsi="Arial Narrow"/>
                <w:sz w:val="20"/>
              </w:rPr>
              <w:t>обондору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87,9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Радио «ОК»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88,8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Радио «Спутник»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89,3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Ретро-</w:t>
            </w:r>
            <w:proofErr w:type="gramStart"/>
            <w:r w:rsidRPr="00D33920">
              <w:rPr>
                <w:rFonts w:ascii="Arial Narrow" w:hAnsi="Arial Narrow"/>
                <w:sz w:val="20"/>
              </w:rPr>
              <w:t>FM</w:t>
            </w:r>
            <w:proofErr w:type="gramEnd"/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89,7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</w:t>
            </w: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«Мир»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91,1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D33920">
              <w:rPr>
                <w:rFonts w:ascii="Arial Narrow" w:hAnsi="Arial Narrow"/>
                <w:sz w:val="20"/>
              </w:rPr>
              <w:t>Балыкчы</w:t>
            </w:r>
            <w:proofErr w:type="spellEnd"/>
            <w:r w:rsidRPr="00D33920">
              <w:rPr>
                <w:rFonts w:ascii="Arial Narrow" w:hAnsi="Arial Narrow"/>
                <w:sz w:val="20"/>
              </w:rPr>
              <w:t xml:space="preserve"> ФМ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91,9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D33920">
              <w:rPr>
                <w:rFonts w:ascii="Arial Narrow" w:hAnsi="Arial Narrow"/>
                <w:sz w:val="20"/>
              </w:rPr>
              <w:t>Парламенское</w:t>
            </w:r>
            <w:proofErr w:type="spellEnd"/>
            <w:r w:rsidRPr="00D33920">
              <w:rPr>
                <w:rFonts w:ascii="Arial Narrow" w:hAnsi="Arial Narrow"/>
                <w:sz w:val="20"/>
              </w:rPr>
              <w:t xml:space="preserve"> радио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92,6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ТРК НИК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93,3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Радио </w:t>
            </w:r>
            <w:proofErr w:type="spellStart"/>
            <w:r w:rsidRPr="00D33920">
              <w:rPr>
                <w:rFonts w:ascii="Arial Narrow" w:hAnsi="Arial Narrow"/>
                <w:sz w:val="20"/>
              </w:rPr>
              <w:t>Манас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93,7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</w:t>
            </w: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ТРК НИК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97,3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Волна Иссык-Куля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97,6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D33920">
              <w:rPr>
                <w:rFonts w:ascii="Arial Narrow" w:hAnsi="Arial Narrow"/>
                <w:sz w:val="20"/>
              </w:rPr>
              <w:t>Санжыра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98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13.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Мин-</w:t>
            </w:r>
            <w:proofErr w:type="spellStart"/>
            <w:r w:rsidRPr="00D33920">
              <w:rPr>
                <w:rFonts w:ascii="Arial Narrow" w:hAnsi="Arial Narrow"/>
                <w:sz w:val="20"/>
              </w:rPr>
              <w:t>Кыял</w:t>
            </w:r>
            <w:proofErr w:type="spellEnd"/>
            <w:r w:rsidRPr="00D33920">
              <w:rPr>
                <w:rFonts w:ascii="Arial Narrow" w:hAnsi="Arial Narrow"/>
                <w:sz w:val="20"/>
              </w:rPr>
              <w:t xml:space="preserve"> ФМ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100,6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14.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ЭМТВ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101,8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Ретро ФМ (Дельта Хит-ФМ)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102,7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16.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РВ-1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102,4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2</w:t>
            </w: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17.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«</w:t>
            </w:r>
            <w:proofErr w:type="spellStart"/>
            <w:r w:rsidRPr="00D33920">
              <w:rPr>
                <w:rFonts w:ascii="Arial Narrow" w:hAnsi="Arial Narrow"/>
                <w:sz w:val="20"/>
              </w:rPr>
              <w:t>Тумар</w:t>
            </w:r>
            <w:proofErr w:type="spellEnd"/>
            <w:r w:rsidRPr="00D33920">
              <w:rPr>
                <w:rFonts w:ascii="Arial Narrow" w:hAnsi="Arial Narrow"/>
                <w:sz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103,2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18.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D33920">
              <w:rPr>
                <w:rFonts w:ascii="Arial Narrow" w:hAnsi="Arial Narrow"/>
                <w:sz w:val="20"/>
              </w:rPr>
              <w:t>Авторадио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104,7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19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Спутник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105,0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</w:t>
            </w: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20.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РВ-1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105,3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Марал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105,5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Радио России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68,96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23.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РВ-1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67,04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24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Мир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105,6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25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РВ-2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106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</w:t>
            </w: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lastRenderedPageBreak/>
              <w:t>26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ЭМТВ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106,4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27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Европа плюс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107,1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28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Волна Иссык-Куля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107,5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1</w:t>
            </w: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29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D33920">
              <w:rPr>
                <w:rFonts w:ascii="Arial Narrow" w:hAnsi="Arial Narrow"/>
                <w:sz w:val="20"/>
              </w:rPr>
              <w:t>Санжыра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107,7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30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Волна Иссык-Куля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107,7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8B2531" w:rsidRPr="003C07B9" w:rsidTr="00D33920">
        <w:trPr>
          <w:trHeight w:val="2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ind w:left="-288" w:firstLine="180"/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31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>ЭМТВ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D33920">
            <w:pPr>
              <w:jc w:val="center"/>
              <w:rPr>
                <w:rFonts w:ascii="Arial Narrow" w:hAnsi="Arial Narrow"/>
                <w:sz w:val="20"/>
              </w:rPr>
            </w:pPr>
            <w:r w:rsidRPr="00D33920">
              <w:rPr>
                <w:rFonts w:ascii="Arial Narrow" w:hAnsi="Arial Narrow"/>
                <w:sz w:val="20"/>
              </w:rPr>
              <w:t xml:space="preserve">105,6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D33920" w:rsidRPr="003C07B9" w:rsidTr="00B62434">
        <w:trPr>
          <w:trHeight w:val="25"/>
          <w:jc w:val="center"/>
        </w:trPr>
        <w:tc>
          <w:tcPr>
            <w:tcW w:w="85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33920">
              <w:rPr>
                <w:rFonts w:ascii="Arial Narrow" w:hAnsi="Arial Narrow"/>
                <w:b/>
                <w:sz w:val="20"/>
              </w:rPr>
              <w:t>Итого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920" w:rsidRPr="00D33920" w:rsidRDefault="00D33920" w:rsidP="00B6243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33920">
              <w:rPr>
                <w:rFonts w:ascii="Arial Narrow" w:hAnsi="Arial Narrow"/>
                <w:b/>
                <w:sz w:val="20"/>
              </w:rPr>
              <w:t>7</w:t>
            </w:r>
          </w:p>
        </w:tc>
      </w:tr>
    </w:tbl>
    <w:p w:rsidR="0094453D" w:rsidRPr="00872C4C" w:rsidRDefault="0094453D" w:rsidP="00C369E9">
      <w:pPr>
        <w:jc w:val="center"/>
        <w:rPr>
          <w:rFonts w:ascii="Arial Narrow" w:hAnsi="Arial Narrow"/>
          <w:b/>
          <w:szCs w:val="28"/>
        </w:rPr>
      </w:pPr>
    </w:p>
    <w:p w:rsidR="0094453D" w:rsidRPr="00872C4C" w:rsidRDefault="008B2531" w:rsidP="00C369E9">
      <w:pPr>
        <w:ind w:firstLine="708"/>
        <w:jc w:val="center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>Анализ результатов ФМ сканирования по РКП УРМ по ЮР</w:t>
      </w:r>
    </w:p>
    <w:p w:rsidR="0094453D" w:rsidRPr="00872C4C" w:rsidRDefault="0094453D" w:rsidP="00C369E9">
      <w:pPr>
        <w:jc w:val="center"/>
        <w:rPr>
          <w:rFonts w:ascii="Arial Narrow" w:hAnsi="Arial Narrow"/>
          <w:b/>
          <w:szCs w:val="28"/>
        </w:rPr>
      </w:pPr>
    </w:p>
    <w:tbl>
      <w:tblPr>
        <w:tblW w:w="9903" w:type="dxa"/>
        <w:jc w:val="center"/>
        <w:tblLook w:val="04A0" w:firstRow="1" w:lastRow="0" w:firstColumn="1" w:lastColumn="0" w:noHBand="0" w:noVBand="1"/>
      </w:tblPr>
      <w:tblGrid>
        <w:gridCol w:w="460"/>
        <w:gridCol w:w="940"/>
        <w:gridCol w:w="580"/>
        <w:gridCol w:w="800"/>
        <w:gridCol w:w="860"/>
        <w:gridCol w:w="820"/>
        <w:gridCol w:w="2995"/>
        <w:gridCol w:w="2448"/>
      </w:tblGrid>
      <w:tr w:rsidR="00D80F70" w:rsidRPr="00D80F70" w:rsidTr="00B62434">
        <w:trPr>
          <w:trHeight w:val="285"/>
          <w:jc w:val="center"/>
        </w:trPr>
        <w:tc>
          <w:tcPr>
            <w:tcW w:w="460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Частота (МГц)</w:t>
            </w:r>
          </w:p>
        </w:tc>
        <w:tc>
          <w:tcPr>
            <w:tcW w:w="3060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Напряженность поля(</w:t>
            </w:r>
            <w:proofErr w:type="spellStart"/>
            <w:r w:rsidRPr="00D80F70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dBµV</w:t>
            </w:r>
            <w:proofErr w:type="spellEnd"/>
            <w:r w:rsidRPr="00D80F70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/m)</w:t>
            </w:r>
          </w:p>
        </w:tc>
        <w:tc>
          <w:tcPr>
            <w:tcW w:w="299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2448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По БД 23.09.2019</w:t>
            </w:r>
          </w:p>
        </w:tc>
      </w:tr>
      <w:tr w:rsidR="00D80F70" w:rsidRPr="00D80F70" w:rsidTr="00B62434">
        <w:trPr>
          <w:trHeight w:val="840"/>
          <w:jc w:val="center"/>
        </w:trPr>
        <w:tc>
          <w:tcPr>
            <w:tcW w:w="460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К. -</w:t>
            </w:r>
            <w:proofErr w:type="spellStart"/>
            <w:r w:rsidRPr="00D80F70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Ата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Марказ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Баткен</w:t>
            </w:r>
          </w:p>
        </w:tc>
        <w:tc>
          <w:tcPr>
            <w:tcW w:w="2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80F70" w:rsidRPr="00D80F70" w:rsidTr="00B62434">
        <w:trPr>
          <w:trHeight w:val="36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D80F70" w:rsidRPr="00D80F70" w:rsidTr="00B62434">
        <w:trPr>
          <w:trHeight w:val="585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Ош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пирим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"Ош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Пирим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Медиа"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РРС-32</w:t>
            </w:r>
          </w:p>
        </w:tc>
      </w:tr>
      <w:tr w:rsidR="00D80F70" w:rsidRPr="00D80F70" w:rsidTr="00B62434">
        <w:trPr>
          <w:trHeight w:val="57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Радио "Марал"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г.Ош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 Пеленг: 230.5°?. Качество пеленга 74.7%.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B62434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"ТРК Марал ТВ"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г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</w:t>
            </w:r>
            <w:r w:rsidR="00B62434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 </w:t>
            </w: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Ош</w:t>
            </w:r>
          </w:p>
        </w:tc>
      </w:tr>
      <w:tr w:rsidR="00D80F70" w:rsidRPr="00D80F70" w:rsidTr="00B62434">
        <w:trPr>
          <w:trHeight w:val="585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"Спутник". Пеленг: 32°. Качество пеленга 97.1%.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"2 канал" РРС-18</w:t>
            </w:r>
          </w:p>
        </w:tc>
      </w:tr>
      <w:tr w:rsidR="00D80F70" w:rsidRPr="00D80F70" w:rsidTr="00B62434">
        <w:trPr>
          <w:trHeight w:val="57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Санжыра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". Пеленг: 17.7°. Качество пеленга 98.2%.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РРС-6/2.</w:t>
            </w:r>
          </w:p>
        </w:tc>
      </w:tr>
      <w:tr w:rsidR="00D80F70" w:rsidRPr="00D80F70" w:rsidTr="00B62434">
        <w:trPr>
          <w:trHeight w:val="844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"Парламент". Пеленг: 0°. Качество пеленга 98%. По БД не соответствует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 xml:space="preserve"> "Ош </w:t>
            </w:r>
            <w:proofErr w:type="spellStart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>Пирим</w:t>
            </w:r>
            <w:proofErr w:type="spellEnd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 xml:space="preserve"> Медиа"</w:t>
            </w:r>
            <w:proofErr w:type="gramStart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 xml:space="preserve">  РРС-49 "</w:t>
            </w:r>
            <w:proofErr w:type="spellStart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>Чон-Алай</w:t>
            </w:r>
            <w:proofErr w:type="spellEnd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>"/ 6/2</w:t>
            </w:r>
          </w:p>
        </w:tc>
      </w:tr>
      <w:tr w:rsidR="00D80F70" w:rsidRPr="00D80F70" w:rsidTr="00B62434">
        <w:trPr>
          <w:trHeight w:val="57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1-Радио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.Г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ТРК. Пеленг: 38.9°. Качество пеленга 99%.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ОАО "РПО РМТР". РРС-18</w:t>
            </w:r>
          </w:p>
        </w:tc>
      </w:tr>
      <w:tr w:rsidR="00D80F70" w:rsidRPr="00D80F70" w:rsidTr="00B62434">
        <w:trPr>
          <w:trHeight w:val="57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1-Радио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.Г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ТРК . Пеленг: 170.1°. Качество пеленга 99.4%.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ОАО "РПО РМТР"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РРС-32</w:t>
            </w:r>
          </w:p>
        </w:tc>
      </w:tr>
      <w:tr w:rsidR="00D80F70" w:rsidRPr="00D80F70" w:rsidTr="00B62434">
        <w:trPr>
          <w:trHeight w:val="855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"Ретро ФМ".  Пеленг: 34.3°. Качество пеленга 99%.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Радиокомпания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Ев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p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опа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".  РРС-18</w:t>
            </w:r>
          </w:p>
        </w:tc>
      </w:tr>
      <w:tr w:rsidR="00D80F70" w:rsidRPr="00D80F70" w:rsidTr="00B62434">
        <w:trPr>
          <w:trHeight w:val="517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"Парламент" РРС 40 Баткен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ОАО "РПО РМТР"  РРС-40 Баткен,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Баткенская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область</w:t>
            </w:r>
          </w:p>
        </w:tc>
      </w:tr>
      <w:tr w:rsidR="00D80F70" w:rsidRPr="00D80F70" w:rsidTr="00B62434">
        <w:trPr>
          <w:trHeight w:val="825"/>
          <w:jc w:val="center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Кыргызстан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обондору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 Пеленг 332,2°.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Радиокомпания "Европа". РРС-24</w:t>
            </w:r>
          </w:p>
        </w:tc>
      </w:tr>
      <w:tr w:rsidR="00D80F70" w:rsidRPr="00D80F70" w:rsidTr="00B62434">
        <w:trPr>
          <w:trHeight w:val="900"/>
          <w:jc w:val="center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Спутник Кыргызстан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,Р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РС-38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Чаувай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Общественный фонд "ЮТС-Медиа"</w:t>
            </w:r>
          </w:p>
        </w:tc>
      </w:tr>
      <w:tr w:rsidR="00D80F70" w:rsidRPr="00D80F70" w:rsidTr="00B62434">
        <w:trPr>
          <w:trHeight w:val="804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Тумар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". Пеленг: 43.9°. Качество пеленга 97.4%.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Тумар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плюс". 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г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.О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ш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пос.Амир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-Тимур,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ул.Первая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-Культурная</w:t>
            </w:r>
          </w:p>
        </w:tc>
      </w:tr>
      <w:tr w:rsidR="00D80F70" w:rsidRPr="00D80F70" w:rsidTr="00B62434">
        <w:trPr>
          <w:trHeight w:val="405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ОТРК 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КР</w:t>
            </w:r>
            <w:proofErr w:type="gram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РРС-40 "Баткен", г. Баткен</w:t>
            </w:r>
          </w:p>
        </w:tc>
      </w:tr>
      <w:tr w:rsidR="00D80F70" w:rsidRPr="00D80F70" w:rsidTr="00B62434">
        <w:trPr>
          <w:trHeight w:val="57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1-Радио ГТРК. Пеленг: 327.7°. Качество пеленга 98.7%.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РРС-24</w:t>
            </w:r>
          </w:p>
        </w:tc>
      </w:tr>
      <w:tr w:rsidR="00D80F70" w:rsidRPr="00D80F70" w:rsidTr="00B62434">
        <w:trPr>
          <w:trHeight w:val="57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"ЭЛ ФМ". Пеленг: 162.9°. Качество пеленга 93.2%.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ОТРК 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КР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ЭлТР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 . РРС-32</w:t>
            </w:r>
          </w:p>
        </w:tc>
      </w:tr>
      <w:tr w:rsidR="00D80F70" w:rsidRPr="00D80F70" w:rsidTr="00B62434">
        <w:trPr>
          <w:trHeight w:val="855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"Пирамида". Пеленг: 51.1°. Качество пеленга 97%.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МедиаХолдинг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Пирамида". РРС-18</w:t>
            </w:r>
          </w:p>
        </w:tc>
      </w:tr>
      <w:tr w:rsidR="00D80F70" w:rsidRPr="00D80F70" w:rsidTr="00B62434">
        <w:trPr>
          <w:trHeight w:val="51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"Европа+". Пеленг: 33.9°. Качество пеленга 98%.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Радиокомпания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Ев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p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опа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". РРС-18</w:t>
            </w:r>
          </w:p>
        </w:tc>
      </w:tr>
      <w:tr w:rsidR="00D80F70" w:rsidRPr="00D80F70" w:rsidTr="00B62434">
        <w:trPr>
          <w:trHeight w:val="561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Радио "1 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ПР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 РРС 40 Баткен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ОАО "РПО РМТР"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 Бат.обл.,РРС-40 "Баткен"</w:t>
            </w:r>
          </w:p>
        </w:tc>
      </w:tr>
      <w:tr w:rsidR="00D80F70" w:rsidRPr="00D80F70" w:rsidTr="00B62434">
        <w:trPr>
          <w:trHeight w:val="427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Радио "Мин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Кыял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". Пеленг: 37.7°. Качество пеленга 95.4%.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ОАО "РПО РМТР"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РРС-18</w:t>
            </w:r>
          </w:p>
        </w:tc>
      </w:tr>
      <w:tr w:rsidR="00D80F70" w:rsidRPr="00D80F70" w:rsidTr="00B62434">
        <w:trPr>
          <w:trHeight w:val="81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1-Радио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.Г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ТРК. Пеленг: 15.5°. Качество пеленга 99.4%.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ОАО "РПО РМТР"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РРС-6/2 "Южная-2"</w:t>
            </w:r>
          </w:p>
        </w:tc>
      </w:tr>
      <w:tr w:rsidR="00D80F70" w:rsidRPr="00D80F70" w:rsidTr="00B62434">
        <w:trPr>
          <w:trHeight w:val="1222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"Парламент". Пеленг: 30°.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 xml:space="preserve"> Радиокомпания "</w:t>
            </w:r>
            <w:proofErr w:type="spellStart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>Евpопа</w:t>
            </w:r>
            <w:proofErr w:type="spellEnd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>" Кара-Кульджин.р.</w:t>
            </w:r>
            <w:proofErr w:type="gramStart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>,Р</w:t>
            </w:r>
            <w:proofErr w:type="gramEnd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>РС-51 "</w:t>
            </w:r>
            <w:proofErr w:type="spellStart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>Чон-Богуртау</w:t>
            </w:r>
            <w:proofErr w:type="spellEnd"/>
            <w:r w:rsidRPr="00D80F70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eastAsia="ru-RU"/>
              </w:rPr>
              <w:t>"</w:t>
            </w:r>
          </w:p>
        </w:tc>
      </w:tr>
      <w:tr w:rsidR="00D80F70" w:rsidRPr="00D80F70" w:rsidTr="00B62434">
        <w:trPr>
          <w:trHeight w:val="513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"Марал"(181°)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"ТРК Марал ТВ"                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г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.Б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аткен</w:t>
            </w:r>
            <w:proofErr w:type="spellEnd"/>
          </w:p>
        </w:tc>
      </w:tr>
      <w:tr w:rsidR="00D80F70" w:rsidRPr="00D80F70" w:rsidTr="00B62434">
        <w:trPr>
          <w:trHeight w:val="57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Санжыра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". Пеленг: 31.5°. Качество пеленга 98.3%.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РРС-18</w:t>
            </w:r>
          </w:p>
        </w:tc>
      </w:tr>
      <w:tr w:rsidR="00D80F70" w:rsidRPr="00D80F70" w:rsidTr="00B62434">
        <w:trPr>
          <w:trHeight w:val="795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1-Радио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.Г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ТРК Пеленг: 312.2°. Качество пеленга 99.2%. .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Низ.уров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 сигнала.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ОАО "РПО РМТР". РРС-44</w:t>
            </w:r>
          </w:p>
        </w:tc>
      </w:tr>
      <w:tr w:rsidR="00D80F70" w:rsidRPr="00D80F70" w:rsidTr="00B62434">
        <w:trPr>
          <w:trHeight w:val="855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Радио "1 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ПР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"(69°)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ОАО "РПО РМТР"  Бат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.о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бл.,РРС-39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Хайдархан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</w:t>
            </w:r>
          </w:p>
        </w:tc>
      </w:tr>
      <w:tr w:rsidR="00D80F70" w:rsidRPr="00D80F70" w:rsidTr="00B62434">
        <w:trPr>
          <w:trHeight w:val="75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1-Радио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.Г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ТРК. Пеленг: 106.9°. Качество пеленга 97.1%. .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Низ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.у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ров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 сигнала.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ОАО "РПО РМТР". РРС-34</w:t>
            </w:r>
          </w:p>
        </w:tc>
      </w:tr>
      <w:tr w:rsidR="00D80F70" w:rsidRPr="00D80F70" w:rsidTr="00B62434">
        <w:trPr>
          <w:trHeight w:val="735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Кыргыз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Радиосу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 Пеленг: 11.8°. Качество пеленга 98.8%.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ОАО "РПО РМТР". РРС-6/1</w:t>
            </w:r>
          </w:p>
        </w:tc>
      </w:tr>
      <w:tr w:rsidR="00D80F70" w:rsidRPr="00D80F70" w:rsidTr="00B62434">
        <w:trPr>
          <w:trHeight w:val="57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Ынтымак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". Пеленг: 33.2°. Качество пеленга 93.6%.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ОРТРК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Ынтымак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РРС-18</w:t>
            </w:r>
          </w:p>
        </w:tc>
      </w:tr>
      <w:tr w:rsidR="00D80F70" w:rsidRPr="00D80F70" w:rsidTr="00B62434">
        <w:trPr>
          <w:trHeight w:val="690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ОТРК КР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.Р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РС-24"Кербен".(Мин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кыял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ФМ).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ОТРК 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КР</w:t>
            </w:r>
            <w:proofErr w:type="gramEnd"/>
          </w:p>
        </w:tc>
      </w:tr>
      <w:tr w:rsidR="00D80F70" w:rsidRPr="00D80F70" w:rsidTr="00B62434">
        <w:trPr>
          <w:trHeight w:val="855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 "Салам" РРС 40 Баткен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Дааназат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Ордо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  РРС-40, "Баткен".</w:t>
            </w:r>
          </w:p>
        </w:tc>
      </w:tr>
      <w:tr w:rsidR="00D80F70" w:rsidRPr="00D80F70" w:rsidTr="00B62434">
        <w:trPr>
          <w:trHeight w:val="855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Кырг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Обондору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 Пеленг: 31.7°. Качество пеленга 97.8%.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Радиокомпания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Евpопа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</w:t>
            </w:r>
            <w:proofErr w:type="gram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 РРС-18</w:t>
            </w:r>
          </w:p>
        </w:tc>
      </w:tr>
      <w:tr w:rsidR="00D80F70" w:rsidRPr="00D80F70" w:rsidTr="00B62434">
        <w:trPr>
          <w:trHeight w:val="855"/>
          <w:jc w:val="center"/>
        </w:trPr>
        <w:tc>
          <w:tcPr>
            <w:tcW w:w="4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Радио" Спутник". Пеленг: 17.6°. Качество пеленга 97%.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ОсОО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Авторадио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". РРС-6/2</w:t>
            </w:r>
          </w:p>
        </w:tc>
      </w:tr>
      <w:tr w:rsidR="00D80F70" w:rsidRPr="00D80F70" w:rsidTr="00B62434">
        <w:trPr>
          <w:trHeight w:val="570"/>
          <w:jc w:val="center"/>
        </w:trPr>
        <w:tc>
          <w:tcPr>
            <w:tcW w:w="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ЭлФМ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 Пеленг 20°. Качество 99%.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:rsidR="00D80F70" w:rsidRPr="00D80F70" w:rsidRDefault="00D80F70" w:rsidP="00D80F70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ОТРК КР. </w:t>
            </w:r>
            <w:proofErr w:type="spellStart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ЭлТР</w:t>
            </w:r>
            <w:proofErr w:type="spellEnd"/>
            <w:r w:rsidRPr="00D80F7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. РРС-6/2.</w:t>
            </w:r>
          </w:p>
        </w:tc>
      </w:tr>
    </w:tbl>
    <w:p w:rsidR="000A474B" w:rsidRPr="00872C4C" w:rsidRDefault="000A474B" w:rsidP="00C369E9">
      <w:pPr>
        <w:rPr>
          <w:rFonts w:ascii="Arial Narrow" w:hAnsi="Arial Narrow"/>
          <w:sz w:val="28"/>
          <w:szCs w:val="28"/>
          <w:lang w:val="ky-KG"/>
        </w:rPr>
      </w:pPr>
    </w:p>
    <w:p w:rsidR="00402F16" w:rsidRDefault="00402F16" w:rsidP="00C369E9">
      <w:pPr>
        <w:ind w:firstLine="709"/>
        <w:jc w:val="center"/>
        <w:rPr>
          <w:rFonts w:ascii="Arial Narrow" w:hAnsi="Arial Narrow"/>
          <w:b/>
          <w:szCs w:val="28"/>
          <w:lang w:val="en-US"/>
        </w:rPr>
      </w:pPr>
    </w:p>
    <w:p w:rsidR="00402F16" w:rsidRDefault="00402F16" w:rsidP="00C369E9">
      <w:pPr>
        <w:ind w:firstLine="709"/>
        <w:jc w:val="center"/>
        <w:rPr>
          <w:rFonts w:ascii="Arial Narrow" w:hAnsi="Arial Narrow"/>
          <w:b/>
          <w:szCs w:val="28"/>
          <w:lang w:val="en-US"/>
        </w:rPr>
      </w:pPr>
    </w:p>
    <w:p w:rsidR="00402F16" w:rsidRDefault="00402F16" w:rsidP="00C369E9">
      <w:pPr>
        <w:ind w:firstLine="709"/>
        <w:jc w:val="center"/>
        <w:rPr>
          <w:rFonts w:ascii="Arial Narrow" w:hAnsi="Arial Narrow"/>
          <w:b/>
          <w:szCs w:val="28"/>
          <w:lang w:val="en-US"/>
        </w:rPr>
      </w:pPr>
    </w:p>
    <w:p w:rsidR="00402F16" w:rsidRDefault="00402F16" w:rsidP="00C369E9">
      <w:pPr>
        <w:ind w:firstLine="709"/>
        <w:jc w:val="center"/>
        <w:rPr>
          <w:rFonts w:ascii="Arial Narrow" w:hAnsi="Arial Narrow"/>
          <w:b/>
          <w:szCs w:val="28"/>
          <w:lang w:val="en-US"/>
        </w:rPr>
      </w:pPr>
    </w:p>
    <w:p w:rsidR="000A474B" w:rsidRDefault="000A474B" w:rsidP="00C369E9">
      <w:pPr>
        <w:ind w:firstLine="709"/>
        <w:jc w:val="center"/>
        <w:rPr>
          <w:rFonts w:ascii="Arial Narrow" w:hAnsi="Arial Narrow"/>
          <w:b/>
          <w:szCs w:val="28"/>
          <w:lang w:val="ky-KG"/>
        </w:rPr>
      </w:pPr>
      <w:r w:rsidRPr="00872C4C">
        <w:rPr>
          <w:rFonts w:ascii="Arial Narrow" w:hAnsi="Arial Narrow"/>
          <w:b/>
          <w:szCs w:val="28"/>
          <w:lang w:val="ky-KG"/>
        </w:rPr>
        <w:lastRenderedPageBreak/>
        <w:t>Проблемы:</w:t>
      </w:r>
    </w:p>
    <w:p w:rsidR="00B77658" w:rsidRPr="00872C4C" w:rsidRDefault="00B77658" w:rsidP="00C369E9">
      <w:pPr>
        <w:ind w:firstLine="709"/>
        <w:jc w:val="center"/>
        <w:rPr>
          <w:rFonts w:ascii="Arial Narrow" w:hAnsi="Arial Narrow"/>
          <w:b/>
          <w:szCs w:val="28"/>
          <w:lang w:val="ky-KG"/>
        </w:rPr>
      </w:pPr>
    </w:p>
    <w:p w:rsidR="000A474B" w:rsidRPr="00872C4C" w:rsidRDefault="000A474B" w:rsidP="00C369E9">
      <w:pPr>
        <w:ind w:firstLine="709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szCs w:val="28"/>
          <w:lang w:val="ky-KG"/>
        </w:rPr>
        <w:t>1. Возникает проблема при выявлении незаконно действующих передатчиков, в связи с отсутствием измерительного комплекса для измерений в сетях мобильной сотовой связи, для локализации и идентификации базовых станций</w:t>
      </w:r>
      <w:r w:rsidR="008A15D1">
        <w:rPr>
          <w:rFonts w:ascii="Arial Narrow" w:hAnsi="Arial Narrow"/>
          <w:szCs w:val="28"/>
          <w:lang w:val="ky-KG"/>
        </w:rPr>
        <w:t>;</w:t>
      </w:r>
    </w:p>
    <w:p w:rsidR="000F177D" w:rsidRPr="00872C4C" w:rsidRDefault="000A474B" w:rsidP="00C369E9">
      <w:pPr>
        <w:ind w:firstLine="709"/>
        <w:jc w:val="both"/>
        <w:rPr>
          <w:rFonts w:ascii="Arial Narrow" w:eastAsia="Times New Roman" w:hAnsi="Arial Narrow"/>
          <w:b/>
          <w:bCs/>
          <w:kern w:val="36"/>
          <w:szCs w:val="28"/>
          <w:lang w:val="ky-KG" w:eastAsia="ru-RU"/>
        </w:rPr>
      </w:pPr>
      <w:r w:rsidRPr="00872C4C">
        <w:rPr>
          <w:rFonts w:ascii="Arial Narrow" w:hAnsi="Arial Narrow"/>
          <w:szCs w:val="28"/>
          <w:lang w:val="ky-KG"/>
        </w:rPr>
        <w:t xml:space="preserve">2. В связи с тем, что находящаяся в </w:t>
      </w:r>
      <w:r w:rsidR="00C9632B" w:rsidRPr="00872C4C">
        <w:rPr>
          <w:rFonts w:ascii="Arial Narrow" w:hAnsi="Arial Narrow"/>
          <w:szCs w:val="28"/>
          <w:lang w:val="ky-KG"/>
        </w:rPr>
        <w:t>УРМ по ЮР</w:t>
      </w:r>
      <w:r w:rsidRPr="00872C4C">
        <w:rPr>
          <w:rFonts w:ascii="Arial Narrow" w:hAnsi="Arial Narrow"/>
          <w:szCs w:val="28"/>
          <w:lang w:val="ky-KG"/>
        </w:rPr>
        <w:t xml:space="preserve"> мобильная станция радиомониторинга морально и физически устарела, что приводит к частым техническим неисправностям возникает задержка исполнения служебных записок на проведение радиомониторинга, а также устранение помех по письмам операторов связи. В этой связи возникает необходимость приобретения мобильной станции радиомониторинга.</w:t>
      </w:r>
      <w:r w:rsidR="000F177D" w:rsidRPr="00872C4C">
        <w:rPr>
          <w:rFonts w:ascii="Arial Narrow" w:hAnsi="Arial Narrow"/>
          <w:szCs w:val="28"/>
          <w:lang w:val="ky-KG"/>
        </w:rPr>
        <w:br w:type="page"/>
      </w:r>
    </w:p>
    <w:p w:rsidR="00754F7E" w:rsidRPr="00872C4C" w:rsidRDefault="000868EC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  <w:bookmarkStart w:id="23" w:name="_Toc497318817"/>
      <w:bookmarkStart w:id="24" w:name="_Toc536691477"/>
      <w:r w:rsidRPr="00872C4C">
        <w:rPr>
          <w:rFonts w:ascii="Arial Narrow" w:hAnsi="Arial Narrow"/>
          <w:color w:val="002060"/>
          <w:sz w:val="28"/>
          <w:szCs w:val="28"/>
          <w:lang w:val="ky-KG"/>
        </w:rPr>
        <w:lastRenderedPageBreak/>
        <w:t>А</w:t>
      </w:r>
      <w:proofErr w:type="spellStart"/>
      <w:r w:rsidRPr="00872C4C">
        <w:rPr>
          <w:rFonts w:ascii="Arial Narrow" w:hAnsi="Arial Narrow"/>
          <w:color w:val="002060"/>
          <w:sz w:val="28"/>
          <w:szCs w:val="28"/>
        </w:rPr>
        <w:t>нализ</w:t>
      </w:r>
      <w:proofErr w:type="spellEnd"/>
      <w:r w:rsidR="00C95C4F" w:rsidRPr="00872C4C">
        <w:rPr>
          <w:rFonts w:ascii="Arial Narrow" w:hAnsi="Arial Narrow"/>
          <w:color w:val="002060"/>
          <w:sz w:val="28"/>
          <w:szCs w:val="28"/>
        </w:rPr>
        <w:t xml:space="preserve"> </w:t>
      </w:r>
      <w:r w:rsidR="00840212" w:rsidRPr="00872C4C">
        <w:rPr>
          <w:rFonts w:ascii="Arial Narrow" w:hAnsi="Arial Narrow"/>
          <w:color w:val="002060"/>
          <w:sz w:val="28"/>
          <w:szCs w:val="28"/>
        </w:rPr>
        <w:t>рынка</w:t>
      </w:r>
      <w:r w:rsidR="00754F7E" w:rsidRPr="00872C4C">
        <w:rPr>
          <w:rFonts w:ascii="Arial Narrow" w:hAnsi="Arial Narrow"/>
          <w:color w:val="002060"/>
          <w:sz w:val="28"/>
          <w:szCs w:val="28"/>
        </w:rPr>
        <w:t xml:space="preserve"> и </w:t>
      </w:r>
      <w:proofErr w:type="spellStart"/>
      <w:r w:rsidR="00704A02" w:rsidRPr="00872C4C">
        <w:rPr>
          <w:rFonts w:ascii="Arial Narrow" w:hAnsi="Arial Narrow"/>
          <w:color w:val="002060"/>
          <w:sz w:val="28"/>
          <w:szCs w:val="28"/>
        </w:rPr>
        <w:t>техническо</w:t>
      </w:r>
      <w:proofErr w:type="spellEnd"/>
      <w:r w:rsidRPr="00872C4C">
        <w:rPr>
          <w:rFonts w:ascii="Arial Narrow" w:hAnsi="Arial Narrow"/>
          <w:color w:val="002060"/>
          <w:sz w:val="28"/>
          <w:szCs w:val="28"/>
          <w:lang w:val="ky-KG"/>
        </w:rPr>
        <w:t>е</w:t>
      </w:r>
      <w:r w:rsidR="00C95C4F" w:rsidRPr="00872C4C">
        <w:rPr>
          <w:rFonts w:ascii="Arial Narrow" w:hAnsi="Arial Narrow"/>
          <w:color w:val="002060"/>
          <w:sz w:val="28"/>
          <w:szCs w:val="28"/>
          <w:lang w:val="ky-KG"/>
        </w:rPr>
        <w:t xml:space="preserve"> </w:t>
      </w:r>
      <w:proofErr w:type="spellStart"/>
      <w:r w:rsidR="00704A02" w:rsidRPr="00872C4C">
        <w:rPr>
          <w:rFonts w:ascii="Arial Narrow" w:hAnsi="Arial Narrow"/>
          <w:color w:val="002060"/>
          <w:sz w:val="28"/>
          <w:szCs w:val="28"/>
        </w:rPr>
        <w:t>регулировани</w:t>
      </w:r>
      <w:proofErr w:type="spellEnd"/>
      <w:r w:rsidRPr="00872C4C">
        <w:rPr>
          <w:rFonts w:ascii="Arial Narrow" w:hAnsi="Arial Narrow"/>
          <w:color w:val="002060"/>
          <w:sz w:val="28"/>
          <w:szCs w:val="28"/>
          <w:lang w:val="ky-KG"/>
        </w:rPr>
        <w:t>е</w:t>
      </w:r>
      <w:bookmarkEnd w:id="23"/>
      <w:bookmarkEnd w:id="24"/>
    </w:p>
    <w:p w:rsidR="00C25973" w:rsidRPr="00872C4C" w:rsidRDefault="00C25973" w:rsidP="00C369E9">
      <w:pPr>
        <w:ind w:firstLine="709"/>
        <w:jc w:val="both"/>
        <w:rPr>
          <w:rFonts w:ascii="Arial Narrow" w:hAnsi="Arial Narrow"/>
          <w:szCs w:val="28"/>
        </w:rPr>
      </w:pPr>
    </w:p>
    <w:p w:rsidR="009D6864" w:rsidRPr="00872C4C" w:rsidRDefault="00840212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По результатам мониторинга развития рынка связи ежемесячно, ежеквартально </w:t>
      </w:r>
      <w:r w:rsidRPr="00872C4C">
        <w:rPr>
          <w:rFonts w:ascii="Arial Narrow" w:hAnsi="Arial Narrow"/>
          <w:szCs w:val="28"/>
          <w:lang w:val="ky-KG"/>
        </w:rPr>
        <w:t xml:space="preserve">направлялась </w:t>
      </w:r>
      <w:r w:rsidRPr="00872C4C">
        <w:rPr>
          <w:rFonts w:ascii="Arial Narrow" w:hAnsi="Arial Narrow"/>
          <w:szCs w:val="28"/>
        </w:rPr>
        <w:t xml:space="preserve">информация по </w:t>
      </w:r>
      <w:r w:rsidR="00177F98" w:rsidRPr="00872C4C">
        <w:rPr>
          <w:rFonts w:ascii="Arial Narrow" w:hAnsi="Arial Narrow"/>
          <w:szCs w:val="28"/>
        </w:rPr>
        <w:t>выполнению следующих документов</w:t>
      </w:r>
      <w:r w:rsidRPr="00872C4C">
        <w:rPr>
          <w:rFonts w:ascii="Arial Narrow" w:hAnsi="Arial Narrow"/>
          <w:szCs w:val="28"/>
        </w:rPr>
        <w:t>.</w:t>
      </w:r>
    </w:p>
    <w:p w:rsidR="00177F98" w:rsidRPr="00872C4C" w:rsidRDefault="00177F98" w:rsidP="00C369E9">
      <w:pPr>
        <w:ind w:firstLine="709"/>
        <w:jc w:val="both"/>
        <w:rPr>
          <w:rFonts w:ascii="Arial Narrow" w:hAnsi="Arial Narrow"/>
          <w:szCs w:val="28"/>
        </w:rPr>
      </w:pPr>
    </w:p>
    <w:tbl>
      <w:tblPr>
        <w:tblStyle w:val="a8"/>
        <w:tblW w:w="9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038"/>
        <w:gridCol w:w="3058"/>
        <w:gridCol w:w="1597"/>
        <w:gridCol w:w="2600"/>
      </w:tblGrid>
      <w:tr w:rsidR="00177F98" w:rsidRPr="00CE3156" w:rsidTr="00824F93">
        <w:trPr>
          <w:trHeight w:val="20"/>
          <w:jc w:val="center"/>
        </w:trPr>
        <w:tc>
          <w:tcPr>
            <w:tcW w:w="474" w:type="dxa"/>
            <w:vAlign w:val="center"/>
            <w:hideMark/>
          </w:tcPr>
          <w:p w:rsidR="00177F98" w:rsidRPr="00CE3156" w:rsidRDefault="00177F98" w:rsidP="00C369E9">
            <w:pPr>
              <w:jc w:val="center"/>
              <w:rPr>
                <w:rFonts w:ascii="Arial Narrow" w:eastAsia="Times New Roman" w:hAnsi="Arial Narrow"/>
                <w:b/>
                <w:sz w:val="20"/>
                <w:lang w:eastAsia="ru-RU"/>
              </w:rPr>
            </w:pPr>
            <w:r w:rsidRPr="00CE3156">
              <w:rPr>
                <w:rFonts w:ascii="Arial Narrow" w:eastAsia="Times New Roman" w:hAnsi="Arial Narrow"/>
                <w:b/>
                <w:sz w:val="20"/>
                <w:lang w:eastAsia="ru-RU"/>
              </w:rPr>
              <w:t xml:space="preserve">№ </w:t>
            </w:r>
            <w:proofErr w:type="gramStart"/>
            <w:r w:rsidRPr="00CE3156">
              <w:rPr>
                <w:rFonts w:ascii="Arial Narrow" w:eastAsia="Times New Roman" w:hAnsi="Arial Narrow"/>
                <w:b/>
                <w:sz w:val="20"/>
                <w:lang w:eastAsia="ru-RU"/>
              </w:rPr>
              <w:t>п</w:t>
            </w:r>
            <w:proofErr w:type="gramEnd"/>
            <w:r w:rsidRPr="00CE3156">
              <w:rPr>
                <w:rFonts w:ascii="Arial Narrow" w:eastAsia="Times New Roman" w:hAnsi="Arial Narrow"/>
                <w:b/>
                <w:sz w:val="20"/>
                <w:lang w:eastAsia="ru-RU"/>
              </w:rPr>
              <w:t>/п</w:t>
            </w:r>
          </w:p>
        </w:tc>
        <w:tc>
          <w:tcPr>
            <w:tcW w:w="2038" w:type="dxa"/>
            <w:vAlign w:val="center"/>
            <w:hideMark/>
          </w:tcPr>
          <w:p w:rsidR="00177F98" w:rsidRPr="00CE3156" w:rsidRDefault="00177F98" w:rsidP="00C369E9">
            <w:pPr>
              <w:jc w:val="center"/>
              <w:rPr>
                <w:rFonts w:ascii="Arial Narrow" w:eastAsia="Times New Roman" w:hAnsi="Arial Narrow"/>
                <w:b/>
                <w:sz w:val="20"/>
                <w:lang w:eastAsia="ru-RU"/>
              </w:rPr>
            </w:pPr>
            <w:r w:rsidRPr="00CE3156">
              <w:rPr>
                <w:rFonts w:ascii="Arial Narrow" w:eastAsia="Times New Roman" w:hAnsi="Arial Narrow"/>
                <w:b/>
                <w:sz w:val="20"/>
                <w:lang w:eastAsia="ru-RU"/>
              </w:rPr>
              <w:t>№ и дата постановления</w:t>
            </w:r>
          </w:p>
        </w:tc>
        <w:tc>
          <w:tcPr>
            <w:tcW w:w="3058" w:type="dxa"/>
            <w:vAlign w:val="center"/>
            <w:hideMark/>
          </w:tcPr>
          <w:p w:rsidR="00177F98" w:rsidRPr="00CE3156" w:rsidRDefault="00177F98" w:rsidP="00C369E9">
            <w:pPr>
              <w:jc w:val="center"/>
              <w:rPr>
                <w:rFonts w:ascii="Arial Narrow" w:eastAsia="Times New Roman" w:hAnsi="Arial Narrow"/>
                <w:b/>
                <w:sz w:val="20"/>
                <w:lang w:eastAsia="ru-RU"/>
              </w:rPr>
            </w:pPr>
            <w:r w:rsidRPr="00CE3156">
              <w:rPr>
                <w:rFonts w:ascii="Arial Narrow" w:eastAsia="Times New Roman" w:hAnsi="Arial Narrow"/>
                <w:b/>
                <w:sz w:val="20"/>
                <w:lang w:eastAsia="ru-RU"/>
              </w:rPr>
              <w:t>Наименование постановления</w:t>
            </w:r>
          </w:p>
        </w:tc>
        <w:tc>
          <w:tcPr>
            <w:tcW w:w="1597" w:type="dxa"/>
            <w:vAlign w:val="center"/>
            <w:hideMark/>
          </w:tcPr>
          <w:p w:rsidR="00177F98" w:rsidRPr="00CE3156" w:rsidRDefault="00177F98" w:rsidP="00C369E9">
            <w:pPr>
              <w:jc w:val="center"/>
              <w:rPr>
                <w:rFonts w:ascii="Arial Narrow" w:eastAsia="Times New Roman" w:hAnsi="Arial Narrow"/>
                <w:b/>
                <w:sz w:val="20"/>
                <w:lang w:eastAsia="ru-RU"/>
              </w:rPr>
            </w:pPr>
            <w:r w:rsidRPr="00CE3156">
              <w:rPr>
                <w:rFonts w:ascii="Arial Narrow" w:eastAsia="Times New Roman" w:hAnsi="Arial Narrow"/>
                <w:b/>
                <w:sz w:val="20"/>
                <w:lang w:eastAsia="ru-RU"/>
              </w:rPr>
              <w:t>Сроки исполнения</w:t>
            </w:r>
          </w:p>
        </w:tc>
        <w:tc>
          <w:tcPr>
            <w:tcW w:w="2600" w:type="dxa"/>
            <w:vAlign w:val="center"/>
            <w:hideMark/>
          </w:tcPr>
          <w:p w:rsidR="00177F98" w:rsidRPr="00CE3156" w:rsidRDefault="00177F98" w:rsidP="00C369E9">
            <w:pPr>
              <w:jc w:val="center"/>
              <w:rPr>
                <w:rFonts w:ascii="Arial Narrow" w:eastAsia="Times New Roman" w:hAnsi="Arial Narrow"/>
                <w:b/>
                <w:sz w:val="20"/>
                <w:lang w:eastAsia="ru-RU"/>
              </w:rPr>
            </w:pPr>
            <w:r w:rsidRPr="00CE3156">
              <w:rPr>
                <w:rFonts w:ascii="Arial Narrow" w:eastAsia="Times New Roman" w:hAnsi="Arial Narrow"/>
                <w:b/>
                <w:sz w:val="20"/>
                <w:lang w:eastAsia="ru-RU"/>
              </w:rPr>
              <w:t>Куда предоставляется</w:t>
            </w:r>
          </w:p>
        </w:tc>
      </w:tr>
      <w:tr w:rsidR="00177F98" w:rsidRPr="00872C4C" w:rsidTr="00B615E9">
        <w:trPr>
          <w:trHeight w:val="20"/>
          <w:jc w:val="center"/>
        </w:trPr>
        <w:tc>
          <w:tcPr>
            <w:tcW w:w="474" w:type="dxa"/>
            <w:shd w:val="clear" w:color="auto" w:fill="auto"/>
            <w:vAlign w:val="center"/>
            <w:hideMark/>
          </w:tcPr>
          <w:p w:rsidR="00177F98" w:rsidRPr="00B615E9" w:rsidRDefault="00177F9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C978CA" w:rsidRPr="00B615E9" w:rsidRDefault="00C978CA" w:rsidP="00C369E9">
            <w:pPr>
              <w:rPr>
                <w:rFonts w:ascii="Arial Narrow" w:eastAsia="Times New Roman" w:hAnsi="Arial Narrow"/>
                <w:sz w:val="20"/>
                <w:lang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>ППКР №393 от 23.08.2018г.</w:t>
            </w:r>
          </w:p>
          <w:p w:rsidR="00CE3156" w:rsidRPr="00B615E9" w:rsidRDefault="00CE3156" w:rsidP="00C369E9">
            <w:pPr>
              <w:rPr>
                <w:rFonts w:ascii="Arial Narrow" w:eastAsia="Times New Roman" w:hAnsi="Arial Narrow"/>
                <w:sz w:val="20"/>
                <w:lang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>ППКР №270 от 03.06.2019г.</w:t>
            </w:r>
          </w:p>
          <w:p w:rsidR="00177F98" w:rsidRPr="00B615E9" w:rsidRDefault="00CE3156" w:rsidP="00C369E9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>ППКР № 465 от 10.09.2019г.</w:t>
            </w:r>
            <w:r w:rsidR="00177F98" w:rsidRPr="00B615E9">
              <w:rPr>
                <w:rFonts w:ascii="Arial Narrow" w:eastAsia="Times New Roman" w:hAnsi="Arial Narrow"/>
                <w:sz w:val="20"/>
                <w:lang w:eastAsia="ru-RU"/>
              </w:rPr>
              <w:t xml:space="preserve"> </w:t>
            </w:r>
          </w:p>
          <w:p w:rsidR="00DC1E41" w:rsidRPr="00B615E9" w:rsidRDefault="00DC1E41" w:rsidP="00C369E9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:rsidR="00177F98" w:rsidRPr="00B615E9" w:rsidRDefault="00DC1E41" w:rsidP="00C369E9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 xml:space="preserve">О </w:t>
            </w: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среднесрочном п</w:t>
            </w:r>
            <w:proofErr w:type="spellStart"/>
            <w:r w:rsidR="00177F98" w:rsidRPr="00B615E9">
              <w:rPr>
                <w:rFonts w:ascii="Arial Narrow" w:eastAsia="Times New Roman" w:hAnsi="Arial Narrow"/>
                <w:sz w:val="20"/>
                <w:lang w:eastAsia="ru-RU"/>
              </w:rPr>
              <w:t>рогнозе</w:t>
            </w:r>
            <w:proofErr w:type="spellEnd"/>
            <w:r w:rsidR="00177F98" w:rsidRPr="00B615E9">
              <w:rPr>
                <w:rFonts w:ascii="Arial Narrow" w:eastAsia="Times New Roman" w:hAnsi="Arial Narrow"/>
                <w:sz w:val="20"/>
                <w:lang w:eastAsia="ru-RU"/>
              </w:rPr>
              <w:t xml:space="preserve"> социа</w:t>
            </w:r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 xml:space="preserve">льно-экономического развития </w:t>
            </w:r>
            <w:proofErr w:type="gramStart"/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>КР</w:t>
            </w:r>
            <w:proofErr w:type="gramEnd"/>
          </w:p>
          <w:p w:rsidR="00DC1E41" w:rsidRPr="00B615E9" w:rsidRDefault="00DC1E41" w:rsidP="00C369E9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177F98" w:rsidRPr="00B615E9" w:rsidRDefault="00177F9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Ежемесячно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177F98" w:rsidRPr="00B615E9" w:rsidRDefault="00177F9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ГКИТиС КР</w:t>
            </w:r>
          </w:p>
          <w:p w:rsidR="00177F98" w:rsidRPr="00B615E9" w:rsidRDefault="00177F9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5-2/581 от 11.02.2019г.</w:t>
            </w:r>
          </w:p>
          <w:p w:rsidR="00177F98" w:rsidRPr="00B615E9" w:rsidRDefault="00177F9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05-2/861 от 11.03.2019г.</w:t>
            </w:r>
          </w:p>
          <w:p w:rsidR="00177F98" w:rsidRPr="00B615E9" w:rsidRDefault="00177F9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5-2/1148 от 08.04.2019г.</w:t>
            </w:r>
          </w:p>
          <w:p w:rsidR="00177F98" w:rsidRPr="00B615E9" w:rsidRDefault="00177F9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5-2/1220 от 12.04.2019г.</w:t>
            </w:r>
          </w:p>
          <w:p w:rsidR="00F35F4E" w:rsidRPr="00B615E9" w:rsidRDefault="00F35F4E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5-2/1460 от 08.05.2019г.</w:t>
            </w:r>
          </w:p>
          <w:p w:rsidR="00F35F4E" w:rsidRPr="00B615E9" w:rsidRDefault="00F35F4E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1781 от 11.06.2019г</w:t>
            </w: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.</w:t>
            </w:r>
          </w:p>
          <w:p w:rsidR="00F35F4E" w:rsidRPr="00B615E9" w:rsidRDefault="00F35F4E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2016 от 09.07.2019г.</w:t>
            </w:r>
          </w:p>
          <w:p w:rsidR="00F35F4E" w:rsidRPr="00B615E9" w:rsidRDefault="00F35F4E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2039 от 11.07.2019г.</w:t>
            </w:r>
          </w:p>
          <w:p w:rsidR="00DC1E41" w:rsidRPr="00B615E9" w:rsidRDefault="00DC1E41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2319 от 09.08.2019г.</w:t>
            </w:r>
          </w:p>
          <w:p w:rsidR="00DC1E41" w:rsidRPr="00B615E9" w:rsidRDefault="00DC1E41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2540 от 09.09.2019г.</w:t>
            </w:r>
          </w:p>
          <w:p w:rsidR="00DC1E41" w:rsidRPr="00B615E9" w:rsidRDefault="00DC1E41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2878 от 14.10.2019г.</w:t>
            </w:r>
          </w:p>
          <w:p w:rsidR="00DC1E41" w:rsidRPr="00B615E9" w:rsidRDefault="00DC1E41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2876 от 14.10.2019г.</w:t>
            </w:r>
          </w:p>
          <w:p w:rsidR="00DC1E41" w:rsidRPr="00B615E9" w:rsidRDefault="00DC1E41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3134 от 13.11.2019г.</w:t>
            </w:r>
          </w:p>
          <w:p w:rsidR="00DC1E41" w:rsidRPr="00B615E9" w:rsidRDefault="00DC1E41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3332 от 10.12.2019г.</w:t>
            </w:r>
          </w:p>
          <w:p w:rsidR="00DC1E41" w:rsidRPr="00B615E9" w:rsidRDefault="00DC1E41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6/10 от 14.01.2020г.</w:t>
            </w:r>
          </w:p>
          <w:p w:rsidR="00DC1E41" w:rsidRPr="00B615E9" w:rsidRDefault="00DC1E41" w:rsidP="00C978CA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6/9 от 14.01.2020г.</w:t>
            </w:r>
          </w:p>
        </w:tc>
      </w:tr>
      <w:tr w:rsidR="00177F98" w:rsidRPr="00872C4C" w:rsidTr="00B615E9">
        <w:trPr>
          <w:trHeight w:val="20"/>
          <w:jc w:val="center"/>
        </w:trPr>
        <w:tc>
          <w:tcPr>
            <w:tcW w:w="474" w:type="dxa"/>
            <w:shd w:val="clear" w:color="auto" w:fill="auto"/>
            <w:vAlign w:val="center"/>
            <w:hideMark/>
          </w:tcPr>
          <w:p w:rsidR="00177F98" w:rsidRPr="00B615E9" w:rsidRDefault="00876AB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2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177F98" w:rsidRPr="00B615E9" w:rsidRDefault="00177F98" w:rsidP="00C369E9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Утверждено Председателем ГКИТиС КР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:rsidR="00177F98" w:rsidRPr="00B615E9" w:rsidRDefault="00177F98" w:rsidP="00C369E9">
            <w:pPr>
              <w:rPr>
                <w:rFonts w:ascii="Arial Narrow" w:eastAsia="Times New Roman" w:hAnsi="Arial Narrow"/>
                <w:sz w:val="20"/>
                <w:lang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>План работы Агентства связи на 201</w:t>
            </w:r>
            <w:r w:rsidR="00935B20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9</w:t>
            </w:r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 xml:space="preserve"> год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177F98" w:rsidRPr="00B615E9" w:rsidRDefault="00177F98" w:rsidP="00935B20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>Еже</w:t>
            </w:r>
            <w:r w:rsidR="00935B20" w:rsidRPr="00B615E9">
              <w:rPr>
                <w:rFonts w:ascii="Arial Narrow" w:eastAsia="Times New Roman" w:hAnsi="Arial Narrow"/>
                <w:sz w:val="20"/>
                <w:lang w:eastAsia="ru-RU"/>
              </w:rPr>
              <w:t>квартально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177F98" w:rsidRPr="00B615E9" w:rsidRDefault="00177F9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ГКИТиС КР</w:t>
            </w:r>
          </w:p>
          <w:p w:rsidR="008A0673" w:rsidRPr="00B615E9" w:rsidRDefault="00177F98" w:rsidP="00935B20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</w:t>
            </w:r>
            <w:r w:rsidR="00935B20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05-2/1228 от 15.04.2019г.</w:t>
            </w:r>
          </w:p>
          <w:p w:rsidR="00935B20" w:rsidRPr="00B615E9" w:rsidRDefault="00935B20" w:rsidP="00935B20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№05-2/1984 от 05.07.2019г.</w:t>
            </w:r>
          </w:p>
          <w:p w:rsidR="00935B20" w:rsidRPr="00B615E9" w:rsidRDefault="004F3DD8" w:rsidP="00935B20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№05-2/2772 от 04.10.2019г.</w:t>
            </w:r>
          </w:p>
          <w:p w:rsidR="004F3DD8" w:rsidRPr="00B615E9" w:rsidRDefault="004F3DD8" w:rsidP="00935B20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№05-2/53 от 16.01.2020г.</w:t>
            </w:r>
          </w:p>
        </w:tc>
      </w:tr>
      <w:tr w:rsidR="00177F98" w:rsidRPr="00872C4C" w:rsidTr="00B615E9">
        <w:trPr>
          <w:trHeight w:val="20"/>
          <w:jc w:val="center"/>
        </w:trPr>
        <w:tc>
          <w:tcPr>
            <w:tcW w:w="474" w:type="dxa"/>
            <w:shd w:val="clear" w:color="auto" w:fill="auto"/>
            <w:vAlign w:val="center"/>
            <w:hideMark/>
          </w:tcPr>
          <w:p w:rsidR="00177F98" w:rsidRPr="00B615E9" w:rsidRDefault="00177F9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3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177F98" w:rsidRPr="00B615E9" w:rsidRDefault="004F3DD8" w:rsidP="00C369E9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Утверждено Председателем ГКИТиС КР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:rsidR="00177F98" w:rsidRPr="00B615E9" w:rsidRDefault="004F3DD8" w:rsidP="004F3DD8">
            <w:pPr>
              <w:rPr>
                <w:rFonts w:ascii="Arial Narrow" w:eastAsia="Times New Roman" w:hAnsi="Arial Narrow"/>
                <w:sz w:val="20"/>
                <w:lang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План работы ГКИТиС КР на 2019 год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177F98" w:rsidRPr="00B615E9" w:rsidRDefault="004F3DD8" w:rsidP="00C369E9">
            <w:pPr>
              <w:jc w:val="center"/>
              <w:rPr>
                <w:rFonts w:ascii="Arial Narrow" w:eastAsia="Times New Roman" w:hAnsi="Arial Narrow"/>
                <w:sz w:val="20"/>
                <w:lang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>Ежеквартально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177F98" w:rsidRPr="00B615E9" w:rsidRDefault="00177F9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ГКИТиС КР</w:t>
            </w:r>
          </w:p>
          <w:p w:rsidR="00876AB8" w:rsidRPr="00B615E9" w:rsidRDefault="004F3DD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№05-2/1228 от 15.04.2019г.</w:t>
            </w:r>
          </w:p>
          <w:p w:rsidR="004F3DD8" w:rsidRPr="00B615E9" w:rsidRDefault="004F3DD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№05-2/2054 от 12.07.2019г.</w:t>
            </w:r>
          </w:p>
          <w:p w:rsidR="004F3DD8" w:rsidRPr="00B615E9" w:rsidRDefault="004F3DD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№05-2/2879 от 14.10.2019г.</w:t>
            </w:r>
          </w:p>
          <w:p w:rsidR="004F3DD8" w:rsidRPr="00B615E9" w:rsidRDefault="004F3DD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№05-2/53 от 16.01.2020г.</w:t>
            </w:r>
          </w:p>
        </w:tc>
      </w:tr>
      <w:tr w:rsidR="00876AB8" w:rsidRPr="00872C4C" w:rsidTr="00B615E9">
        <w:trPr>
          <w:trHeight w:val="20"/>
          <w:jc w:val="center"/>
        </w:trPr>
        <w:tc>
          <w:tcPr>
            <w:tcW w:w="474" w:type="dxa"/>
            <w:shd w:val="clear" w:color="auto" w:fill="auto"/>
            <w:vAlign w:val="center"/>
            <w:hideMark/>
          </w:tcPr>
          <w:p w:rsidR="00876AB8" w:rsidRPr="00B615E9" w:rsidRDefault="00876AB8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4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876AB8" w:rsidRPr="00B615E9" w:rsidRDefault="00876AB8" w:rsidP="00C369E9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ППКР и НБКР от 28.03.2018 г. №166/51-6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:rsidR="00876AB8" w:rsidRPr="00B615E9" w:rsidRDefault="00B522BD" w:rsidP="00C369E9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Об утверждении Государственной программы по увеличению доли безналичных платежей в расчетов в КР на 2018-2022 гг. (третий этап)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876AB8" w:rsidRPr="00B615E9" w:rsidRDefault="00B522BD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Ежеквартально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876AB8" w:rsidRPr="00B615E9" w:rsidRDefault="00B522BD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НБКР</w:t>
            </w:r>
          </w:p>
          <w:p w:rsidR="00B522BD" w:rsidRPr="00B615E9" w:rsidRDefault="00B522BD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691 от 20.02.2019г.</w:t>
            </w:r>
          </w:p>
          <w:p w:rsidR="00B522BD" w:rsidRPr="00B615E9" w:rsidRDefault="00B522BD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</w:t>
            </w:r>
            <w:r w:rsidR="00C978CA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1966 от 03.07.2019г.</w:t>
            </w:r>
          </w:p>
          <w:p w:rsidR="00C9632B" w:rsidRPr="00B615E9" w:rsidRDefault="00C9632B" w:rsidP="002A4E50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</w:t>
            </w:r>
            <w:r w:rsidR="002A4E50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/2898 от 15.10.2019г.</w:t>
            </w:r>
          </w:p>
          <w:p w:rsidR="002A4E50" w:rsidRPr="00B615E9" w:rsidRDefault="002A4E50" w:rsidP="002A4E50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№05-2/73 от 16.01.2020г.</w:t>
            </w:r>
          </w:p>
        </w:tc>
      </w:tr>
      <w:tr w:rsidR="00B522BD" w:rsidRPr="00872C4C" w:rsidTr="00B615E9">
        <w:trPr>
          <w:trHeight w:val="20"/>
          <w:jc w:val="center"/>
        </w:trPr>
        <w:tc>
          <w:tcPr>
            <w:tcW w:w="474" w:type="dxa"/>
            <w:shd w:val="clear" w:color="auto" w:fill="auto"/>
            <w:vAlign w:val="center"/>
            <w:hideMark/>
          </w:tcPr>
          <w:p w:rsidR="00B522BD" w:rsidRPr="00B615E9" w:rsidRDefault="00B522BD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5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B522BD" w:rsidRPr="00B615E9" w:rsidRDefault="004F3DD8" w:rsidP="00C369E9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>Распоряжение ПКР №20-р от 15.02.2019г.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:rsidR="00B522BD" w:rsidRPr="00B615E9" w:rsidRDefault="004F3DD8" w:rsidP="00C369E9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>Дорожная карта по реализации Концепции цифровой трансформации «Цифровой Кыргызстан 2019-2023»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B522BD" w:rsidRPr="00B615E9" w:rsidRDefault="00B522BD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eastAsia="ru-RU"/>
              </w:rPr>
              <w:t>Ежемесячно</w:t>
            </w:r>
          </w:p>
          <w:p w:rsidR="00B522BD" w:rsidRPr="00B615E9" w:rsidRDefault="00B522BD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Ежеквартально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B522BD" w:rsidRPr="00B615E9" w:rsidRDefault="00B522BD" w:rsidP="00C369E9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ГКИТиС КР</w:t>
            </w:r>
          </w:p>
          <w:p w:rsidR="00B522BD" w:rsidRPr="00B615E9" w:rsidRDefault="00B522BD" w:rsidP="004F3DD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</w:t>
            </w:r>
            <w:r w:rsidR="004F3DD8"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1542 от 20.05.2019г.</w:t>
            </w:r>
          </w:p>
          <w:p w:rsidR="004F3DD8" w:rsidRPr="00B615E9" w:rsidRDefault="004F3DD8" w:rsidP="004F3DD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№05-2/1807 от 13.06.2019г.</w:t>
            </w:r>
          </w:p>
          <w:p w:rsidR="004F3DD8" w:rsidRPr="00B615E9" w:rsidRDefault="00B615E9" w:rsidP="004F3DD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№05-2/1902 от 25.06.2019г.</w:t>
            </w:r>
          </w:p>
          <w:p w:rsidR="00B615E9" w:rsidRPr="00B615E9" w:rsidRDefault="00B615E9" w:rsidP="004F3DD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№05-2/2053 от 12.07.2019г.</w:t>
            </w:r>
          </w:p>
          <w:p w:rsidR="00B615E9" w:rsidRPr="00B615E9" w:rsidRDefault="00B615E9" w:rsidP="004F3DD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№05-2/2353 от 15.08.2019г.</w:t>
            </w:r>
          </w:p>
          <w:p w:rsidR="00B615E9" w:rsidRPr="00B615E9" w:rsidRDefault="00B615E9" w:rsidP="004F3DD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№05-2/2603 от 13.09.2019г.</w:t>
            </w:r>
          </w:p>
          <w:p w:rsidR="00B615E9" w:rsidRPr="00B615E9" w:rsidRDefault="00B615E9" w:rsidP="004F3DD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№05-2/2877 от 14.10.2019г.</w:t>
            </w:r>
          </w:p>
          <w:p w:rsidR="00B615E9" w:rsidRPr="00B615E9" w:rsidRDefault="00B615E9" w:rsidP="004F3DD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№05-2/3145 от 15.11.2019г.</w:t>
            </w:r>
          </w:p>
          <w:p w:rsidR="00B615E9" w:rsidRPr="00B615E9" w:rsidRDefault="00B615E9" w:rsidP="004F3DD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№05-2/3364 от 13.12.2019г.</w:t>
            </w:r>
          </w:p>
          <w:p w:rsidR="00B615E9" w:rsidRPr="00B615E9" w:rsidRDefault="00B615E9" w:rsidP="004F3DD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B615E9">
              <w:rPr>
                <w:rFonts w:ascii="Arial Narrow" w:eastAsia="Times New Roman" w:hAnsi="Arial Narrow"/>
                <w:sz w:val="20"/>
                <w:lang w:val="ky-KG" w:eastAsia="ru-RU"/>
              </w:rPr>
              <w:t>№05-2/3503 от 27.12.2019г.</w:t>
            </w:r>
          </w:p>
        </w:tc>
      </w:tr>
    </w:tbl>
    <w:p w:rsidR="00850995" w:rsidRPr="00872C4C" w:rsidRDefault="00850995" w:rsidP="00C369E9">
      <w:pPr>
        <w:ind w:firstLine="709"/>
        <w:jc w:val="center"/>
        <w:rPr>
          <w:rFonts w:ascii="Arial Narrow" w:hAnsi="Arial Narrow"/>
          <w:b/>
          <w:i/>
        </w:rPr>
      </w:pPr>
    </w:p>
    <w:p w:rsidR="006E7C12" w:rsidRPr="002D0CD2" w:rsidRDefault="000C455E" w:rsidP="00C369E9">
      <w:pPr>
        <w:ind w:firstLine="708"/>
        <w:jc w:val="center"/>
        <w:rPr>
          <w:rFonts w:ascii="Arial Narrow" w:hAnsi="Arial Narrow"/>
          <w:b/>
          <w:szCs w:val="28"/>
        </w:rPr>
      </w:pPr>
      <w:r w:rsidRPr="002D0CD2">
        <w:rPr>
          <w:rFonts w:ascii="Arial Narrow" w:hAnsi="Arial Narrow"/>
          <w:b/>
          <w:szCs w:val="28"/>
        </w:rPr>
        <w:t>По отчетам</w:t>
      </w:r>
      <w:r w:rsidR="004F53A9" w:rsidRPr="002D0CD2">
        <w:rPr>
          <w:rFonts w:ascii="Arial Narrow" w:hAnsi="Arial Narrow"/>
          <w:b/>
          <w:szCs w:val="28"/>
        </w:rPr>
        <w:t xml:space="preserve"> и </w:t>
      </w:r>
      <w:r w:rsidRPr="002D0CD2">
        <w:rPr>
          <w:rFonts w:ascii="Arial Narrow" w:hAnsi="Arial Narrow"/>
          <w:b/>
          <w:szCs w:val="28"/>
        </w:rPr>
        <w:t>работе</w:t>
      </w:r>
      <w:r w:rsidR="006E7C12" w:rsidRPr="002D0CD2">
        <w:rPr>
          <w:rFonts w:ascii="Arial Narrow" w:hAnsi="Arial Narrow"/>
          <w:b/>
          <w:szCs w:val="28"/>
        </w:rPr>
        <w:t xml:space="preserve"> с воп</w:t>
      </w:r>
      <w:r w:rsidR="007E0788" w:rsidRPr="002D0CD2">
        <w:rPr>
          <w:rFonts w:ascii="Arial Narrow" w:hAnsi="Arial Narrow"/>
          <w:b/>
          <w:szCs w:val="28"/>
        </w:rPr>
        <w:t>росниками МСЭ</w:t>
      </w:r>
    </w:p>
    <w:p w:rsidR="00B77658" w:rsidRPr="002B4FB0" w:rsidRDefault="00B77658" w:rsidP="00C369E9">
      <w:pPr>
        <w:ind w:firstLine="708"/>
        <w:jc w:val="center"/>
        <w:rPr>
          <w:rFonts w:ascii="Arial Narrow" w:hAnsi="Arial Narrow"/>
          <w:szCs w:val="28"/>
          <w:highlight w:val="yellow"/>
        </w:rPr>
      </w:pPr>
    </w:p>
    <w:p w:rsidR="002D0CD2" w:rsidRPr="00872C4C" w:rsidRDefault="002D0CD2" w:rsidP="002D0CD2">
      <w:pPr>
        <w:ind w:firstLine="720"/>
        <w:jc w:val="both"/>
        <w:rPr>
          <w:rFonts w:ascii="Arial Narrow" w:hAnsi="Arial Narrow"/>
          <w:szCs w:val="28"/>
          <w:lang w:val="ky-KG"/>
        </w:rPr>
      </w:pPr>
      <w:r w:rsidRPr="0036640A">
        <w:rPr>
          <w:rFonts w:ascii="Arial Narrow" w:hAnsi="Arial Narrow"/>
          <w:szCs w:val="28"/>
        </w:rPr>
        <w:t xml:space="preserve">За отчетный период </w:t>
      </w:r>
      <w:r w:rsidRPr="0036640A">
        <w:rPr>
          <w:rFonts w:ascii="Arial Narrow" w:hAnsi="Arial Narrow"/>
          <w:szCs w:val="28"/>
          <w:lang w:val="ky-KG"/>
        </w:rPr>
        <w:t xml:space="preserve">УАРиТР </w:t>
      </w:r>
      <w:r w:rsidRPr="0036640A">
        <w:rPr>
          <w:rFonts w:ascii="Arial Narrow" w:hAnsi="Arial Narrow"/>
          <w:szCs w:val="28"/>
        </w:rPr>
        <w:t xml:space="preserve">проводился прием статистических отчетов от операторов связи с последующим заполнением базы данных </w:t>
      </w:r>
      <w:proofErr w:type="gramStart"/>
      <w:r w:rsidRPr="0036640A">
        <w:rPr>
          <w:rFonts w:ascii="Arial Narrow" w:hAnsi="Arial Narrow"/>
          <w:szCs w:val="28"/>
        </w:rPr>
        <w:t>по</w:t>
      </w:r>
      <w:proofErr w:type="gramEnd"/>
      <w:r w:rsidRPr="0036640A">
        <w:rPr>
          <w:rFonts w:ascii="Arial Narrow" w:hAnsi="Arial Narrow"/>
          <w:szCs w:val="28"/>
        </w:rPr>
        <w:t xml:space="preserve"> </w:t>
      </w:r>
      <w:proofErr w:type="gramStart"/>
      <w:r w:rsidRPr="0036640A">
        <w:rPr>
          <w:rFonts w:ascii="Arial Narrow" w:hAnsi="Arial Narrow"/>
          <w:szCs w:val="28"/>
        </w:rPr>
        <w:t>основным</w:t>
      </w:r>
      <w:proofErr w:type="gramEnd"/>
      <w:r w:rsidRPr="0036640A">
        <w:rPr>
          <w:rFonts w:ascii="Arial Narrow" w:hAnsi="Arial Narrow"/>
          <w:szCs w:val="28"/>
        </w:rPr>
        <w:t xml:space="preserve"> направлениям развития операторов связи по видам деятельности за I</w:t>
      </w:r>
      <w:r w:rsidRPr="0036640A">
        <w:rPr>
          <w:rFonts w:ascii="Arial Narrow" w:hAnsi="Arial Narrow"/>
          <w:szCs w:val="28"/>
          <w:lang w:val="ky-KG"/>
        </w:rPr>
        <w:t xml:space="preserve">, </w:t>
      </w:r>
      <w:r w:rsidRPr="0036640A">
        <w:rPr>
          <w:rFonts w:ascii="Arial Narrow" w:hAnsi="Arial Narrow"/>
          <w:szCs w:val="28"/>
          <w:lang w:val="en-US"/>
        </w:rPr>
        <w:t>II</w:t>
      </w:r>
      <w:r w:rsidRPr="0036640A">
        <w:rPr>
          <w:rFonts w:ascii="Arial Narrow" w:hAnsi="Arial Narrow"/>
          <w:szCs w:val="28"/>
        </w:rPr>
        <w:t xml:space="preserve">, </w:t>
      </w:r>
      <w:r w:rsidRPr="0036640A">
        <w:rPr>
          <w:rFonts w:ascii="Arial Narrow" w:hAnsi="Arial Narrow"/>
          <w:szCs w:val="28"/>
          <w:lang w:val="en-US"/>
        </w:rPr>
        <w:t>III</w:t>
      </w:r>
      <w:r w:rsidRPr="0036640A">
        <w:rPr>
          <w:rFonts w:ascii="Arial Narrow" w:hAnsi="Arial Narrow"/>
          <w:szCs w:val="28"/>
        </w:rPr>
        <w:t xml:space="preserve"> и </w:t>
      </w:r>
      <w:r w:rsidRPr="0036640A">
        <w:rPr>
          <w:rFonts w:ascii="Arial Narrow" w:hAnsi="Arial Narrow"/>
          <w:szCs w:val="28"/>
          <w:lang w:val="en-US"/>
        </w:rPr>
        <w:t>IV</w:t>
      </w:r>
      <w:r w:rsidRPr="0036640A">
        <w:rPr>
          <w:rFonts w:ascii="Arial Narrow" w:hAnsi="Arial Narrow"/>
          <w:szCs w:val="28"/>
          <w:lang w:val="ky-KG"/>
        </w:rPr>
        <w:t xml:space="preserve"> кварталы 2019 года, а также за</w:t>
      </w:r>
      <w:r w:rsidRPr="0036640A">
        <w:rPr>
          <w:rFonts w:ascii="Arial Narrow" w:hAnsi="Arial Narrow"/>
          <w:szCs w:val="28"/>
        </w:rPr>
        <w:t xml:space="preserve"> 2018 год</w:t>
      </w:r>
      <w:r w:rsidRPr="0036640A">
        <w:rPr>
          <w:rFonts w:ascii="Arial Narrow" w:hAnsi="Arial Narrow"/>
          <w:szCs w:val="28"/>
          <w:lang w:val="ky-KG"/>
        </w:rPr>
        <w:t xml:space="preserve"> от не предоставших ранее отчеты операторов связи</w:t>
      </w:r>
      <w:r w:rsidRPr="0036640A">
        <w:rPr>
          <w:rFonts w:ascii="Arial Narrow" w:hAnsi="Arial Narrow"/>
          <w:szCs w:val="28"/>
        </w:rPr>
        <w:t>.</w:t>
      </w:r>
      <w:r w:rsidRPr="0036640A">
        <w:rPr>
          <w:rFonts w:ascii="Arial Narrow" w:hAnsi="Arial Narrow"/>
          <w:szCs w:val="28"/>
          <w:lang w:val="ky-KG"/>
        </w:rPr>
        <w:t xml:space="preserve"> Также </w:t>
      </w:r>
      <w:r w:rsidRPr="0036640A">
        <w:rPr>
          <w:rFonts w:ascii="Arial Narrow" w:hAnsi="Arial Narrow"/>
          <w:szCs w:val="28"/>
        </w:rPr>
        <w:t>был</w:t>
      </w:r>
      <w:r w:rsidRPr="0036640A">
        <w:rPr>
          <w:rFonts w:ascii="Arial Narrow" w:hAnsi="Arial Narrow"/>
          <w:szCs w:val="28"/>
          <w:lang w:val="ky-KG"/>
        </w:rPr>
        <w:t>и</w:t>
      </w:r>
      <w:r w:rsidRPr="0036640A">
        <w:rPr>
          <w:rFonts w:ascii="Arial Narrow" w:hAnsi="Arial Narrow"/>
          <w:szCs w:val="28"/>
        </w:rPr>
        <w:t xml:space="preserve"> заполнен</w:t>
      </w:r>
      <w:r w:rsidRPr="0036640A">
        <w:rPr>
          <w:rFonts w:ascii="Arial Narrow" w:hAnsi="Arial Narrow"/>
          <w:szCs w:val="28"/>
          <w:lang w:val="ky-KG"/>
        </w:rPr>
        <w:t xml:space="preserve">ы </w:t>
      </w:r>
      <w:r w:rsidRPr="0036640A">
        <w:rPr>
          <w:rFonts w:ascii="Arial Narrow" w:hAnsi="Arial Narrow"/>
          <w:szCs w:val="28"/>
        </w:rPr>
        <w:t>Краткий Вопросник МСЭ по показателям ИКТ 201</w:t>
      </w:r>
      <w:r w:rsidRPr="0036640A">
        <w:rPr>
          <w:rFonts w:ascii="Arial Narrow" w:hAnsi="Arial Narrow"/>
          <w:szCs w:val="28"/>
          <w:lang w:val="ky-KG"/>
        </w:rPr>
        <w:t>9, Вопросник МСЭ по показателям ИКТ 2019, Вопросник МСЭ по тарифной политике 2019</w:t>
      </w:r>
      <w:r>
        <w:rPr>
          <w:rFonts w:ascii="Arial Narrow" w:hAnsi="Arial Narrow"/>
          <w:szCs w:val="28"/>
          <w:lang w:val="ky-KG"/>
        </w:rPr>
        <w:t>, Вопросник МСЭ по регулированию в КР за 2019, Вопросник Всемирно</w:t>
      </w:r>
      <w:r w:rsidR="001D0E91">
        <w:rPr>
          <w:rFonts w:ascii="Arial Narrow" w:hAnsi="Arial Narrow"/>
          <w:szCs w:val="28"/>
          <w:lang w:val="ky-KG"/>
        </w:rPr>
        <w:t>го</w:t>
      </w:r>
      <w:r>
        <w:rPr>
          <w:rFonts w:ascii="Arial Narrow" w:hAnsi="Arial Narrow"/>
          <w:szCs w:val="28"/>
          <w:lang w:val="ky-KG"/>
        </w:rPr>
        <w:t xml:space="preserve"> почтово</w:t>
      </w:r>
      <w:r w:rsidR="001D0E91">
        <w:rPr>
          <w:rFonts w:ascii="Arial Narrow" w:hAnsi="Arial Narrow"/>
          <w:szCs w:val="28"/>
          <w:lang w:val="ky-KG"/>
        </w:rPr>
        <w:t>го</w:t>
      </w:r>
      <w:r>
        <w:rPr>
          <w:rFonts w:ascii="Arial Narrow" w:hAnsi="Arial Narrow"/>
          <w:szCs w:val="28"/>
          <w:lang w:val="ky-KG"/>
        </w:rPr>
        <w:t xml:space="preserve"> </w:t>
      </w:r>
      <w:r w:rsidR="001D0E91">
        <w:rPr>
          <w:rFonts w:ascii="Arial Narrow" w:hAnsi="Arial Narrow"/>
          <w:szCs w:val="28"/>
          <w:lang w:val="ky-KG"/>
        </w:rPr>
        <w:t>Союза</w:t>
      </w:r>
      <w:r>
        <w:rPr>
          <w:rFonts w:ascii="Arial Narrow" w:hAnsi="Arial Narrow"/>
          <w:szCs w:val="28"/>
          <w:lang w:val="ky-KG"/>
        </w:rPr>
        <w:t xml:space="preserve"> за 2019г</w:t>
      </w:r>
      <w:r w:rsidRPr="0036640A">
        <w:rPr>
          <w:rFonts w:ascii="Arial Narrow" w:hAnsi="Arial Narrow"/>
          <w:szCs w:val="28"/>
          <w:lang w:val="ky-KG"/>
        </w:rPr>
        <w:t xml:space="preserve">. </w:t>
      </w:r>
      <w:r>
        <w:rPr>
          <w:rFonts w:ascii="Arial Narrow" w:hAnsi="Arial Narrow"/>
          <w:szCs w:val="28"/>
          <w:lang w:val="ky-KG"/>
        </w:rPr>
        <w:t>Про</w:t>
      </w:r>
      <w:r w:rsidR="001D0E91">
        <w:rPr>
          <w:rFonts w:ascii="Arial Narrow" w:hAnsi="Arial Narrow"/>
          <w:szCs w:val="28"/>
          <w:lang w:val="ky-KG"/>
        </w:rPr>
        <w:t>водилась</w:t>
      </w:r>
      <w:r w:rsidRPr="0036640A">
        <w:rPr>
          <w:rFonts w:ascii="Arial Narrow" w:hAnsi="Arial Narrow"/>
          <w:szCs w:val="28"/>
          <w:lang w:val="ky-KG"/>
        </w:rPr>
        <w:t xml:space="preserve"> работа по </w:t>
      </w:r>
      <w:r w:rsidRPr="0036640A">
        <w:rPr>
          <w:rFonts w:ascii="Arial Narrow" w:hAnsi="Arial Narrow"/>
          <w:szCs w:val="28"/>
          <w:lang w:val="ky-KG"/>
        </w:rPr>
        <w:lastRenderedPageBreak/>
        <w:t xml:space="preserve">пересмотру </w:t>
      </w:r>
      <w:r w:rsidR="001D0E91">
        <w:rPr>
          <w:rFonts w:ascii="Arial Narrow" w:hAnsi="Arial Narrow"/>
          <w:szCs w:val="28"/>
          <w:lang w:val="ky-KG"/>
        </w:rPr>
        <w:t>индикаторов по административным</w:t>
      </w:r>
      <w:r w:rsidRPr="0036640A">
        <w:rPr>
          <w:rFonts w:ascii="Arial Narrow" w:hAnsi="Arial Narrow"/>
          <w:szCs w:val="28"/>
          <w:lang w:val="ky-KG"/>
        </w:rPr>
        <w:t xml:space="preserve"> форм</w:t>
      </w:r>
      <w:r w:rsidR="001D0E91">
        <w:rPr>
          <w:rFonts w:ascii="Arial Narrow" w:hAnsi="Arial Narrow"/>
          <w:szCs w:val="28"/>
          <w:lang w:val="ky-KG"/>
        </w:rPr>
        <w:t>ам статистической</w:t>
      </w:r>
      <w:r w:rsidRPr="0036640A">
        <w:rPr>
          <w:rFonts w:ascii="Arial Narrow" w:hAnsi="Arial Narrow"/>
          <w:szCs w:val="28"/>
          <w:lang w:val="ky-KG"/>
        </w:rPr>
        <w:t xml:space="preserve"> отчетности</w:t>
      </w:r>
      <w:r w:rsidR="001D0E91">
        <w:rPr>
          <w:rFonts w:ascii="Arial Narrow" w:hAnsi="Arial Narrow"/>
          <w:szCs w:val="28"/>
          <w:lang w:val="ky-KG"/>
        </w:rPr>
        <w:t xml:space="preserve"> и перевода форм в электронный формат</w:t>
      </w:r>
      <w:r w:rsidRPr="0036640A">
        <w:rPr>
          <w:rFonts w:ascii="Arial Narrow" w:hAnsi="Arial Narrow"/>
          <w:szCs w:val="28"/>
          <w:lang w:val="ky-KG"/>
        </w:rPr>
        <w:t>.</w:t>
      </w:r>
      <w:r w:rsidRPr="00872C4C">
        <w:rPr>
          <w:rFonts w:ascii="Arial Narrow" w:hAnsi="Arial Narrow"/>
          <w:szCs w:val="28"/>
          <w:lang w:val="ky-KG"/>
        </w:rPr>
        <w:t xml:space="preserve"> </w:t>
      </w:r>
    </w:p>
    <w:p w:rsidR="00DF1327" w:rsidRPr="00872C4C" w:rsidRDefault="00DF1327" w:rsidP="00C369E9">
      <w:pPr>
        <w:ind w:firstLine="709"/>
        <w:jc w:val="center"/>
        <w:rPr>
          <w:rFonts w:ascii="Arial Narrow" w:hAnsi="Arial Narrow"/>
          <w:b/>
          <w:bCs/>
          <w:szCs w:val="26"/>
        </w:rPr>
      </w:pPr>
    </w:p>
    <w:p w:rsidR="000868EC" w:rsidRDefault="000868EC" w:rsidP="00C369E9">
      <w:pPr>
        <w:ind w:firstLine="708"/>
        <w:jc w:val="center"/>
        <w:rPr>
          <w:rFonts w:ascii="Arial Narrow" w:hAnsi="Arial Narrow"/>
          <w:b/>
          <w:szCs w:val="28"/>
          <w:shd w:val="clear" w:color="auto" w:fill="FAFAFA"/>
        </w:rPr>
      </w:pPr>
      <w:r w:rsidRPr="00872C4C">
        <w:rPr>
          <w:rFonts w:ascii="Arial Narrow" w:hAnsi="Arial Narrow"/>
          <w:b/>
          <w:szCs w:val="28"/>
          <w:shd w:val="clear" w:color="auto" w:fill="FAFAFA"/>
        </w:rPr>
        <w:t>По ресурсу нумерации</w:t>
      </w:r>
    </w:p>
    <w:p w:rsidR="00B77658" w:rsidRPr="00872C4C" w:rsidRDefault="00B77658" w:rsidP="00C369E9">
      <w:pPr>
        <w:ind w:firstLine="708"/>
        <w:jc w:val="center"/>
        <w:rPr>
          <w:rFonts w:ascii="Arial Narrow" w:hAnsi="Arial Narrow"/>
          <w:b/>
          <w:szCs w:val="28"/>
          <w:shd w:val="clear" w:color="auto" w:fill="FAFAFA"/>
          <w:lang w:val="ky-KG"/>
        </w:rPr>
      </w:pPr>
    </w:p>
    <w:p w:rsidR="002B4FB0" w:rsidRPr="00DE45DF" w:rsidRDefault="001D0E91" w:rsidP="002B4FB0">
      <w:pPr>
        <w:ind w:firstLine="708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Были внесены изменения в п</w:t>
      </w:r>
      <w:r w:rsidR="002B4FB0" w:rsidRPr="00DE45DF">
        <w:rPr>
          <w:rFonts w:ascii="Arial Narrow" w:hAnsi="Arial Narrow"/>
          <w:szCs w:val="28"/>
        </w:rPr>
        <w:t>остановлени</w:t>
      </w:r>
      <w:r>
        <w:rPr>
          <w:rFonts w:ascii="Arial Narrow" w:hAnsi="Arial Narrow"/>
          <w:szCs w:val="28"/>
        </w:rPr>
        <w:t>е</w:t>
      </w:r>
      <w:r w:rsidR="002B4FB0" w:rsidRPr="00DE45DF">
        <w:rPr>
          <w:rFonts w:ascii="Arial Narrow" w:hAnsi="Arial Narrow"/>
          <w:szCs w:val="28"/>
        </w:rPr>
        <w:t xml:space="preserve"> Правительства </w:t>
      </w:r>
      <w:proofErr w:type="gramStart"/>
      <w:r w:rsidR="002B4FB0" w:rsidRPr="00DE45DF">
        <w:rPr>
          <w:rFonts w:ascii="Arial Narrow" w:hAnsi="Arial Narrow"/>
          <w:szCs w:val="28"/>
        </w:rPr>
        <w:t>КР</w:t>
      </w:r>
      <w:proofErr w:type="gramEnd"/>
      <w:r w:rsidR="002B4FB0" w:rsidRPr="00DE45DF">
        <w:rPr>
          <w:rFonts w:ascii="Arial Narrow" w:hAnsi="Arial Narrow"/>
          <w:szCs w:val="28"/>
        </w:rPr>
        <w:t xml:space="preserve"> от </w:t>
      </w:r>
      <w:r w:rsidR="002B4FB0" w:rsidRPr="00DE45DF">
        <w:rPr>
          <w:rFonts w:ascii="Arial Narrow" w:hAnsi="Arial Narrow"/>
          <w:szCs w:val="28"/>
          <w:lang w:val="ky-KG"/>
        </w:rPr>
        <w:t>0</w:t>
      </w:r>
      <w:r w:rsidR="002B4FB0" w:rsidRPr="00DE45DF">
        <w:rPr>
          <w:rFonts w:ascii="Arial Narrow" w:hAnsi="Arial Narrow"/>
          <w:szCs w:val="28"/>
        </w:rPr>
        <w:t>9</w:t>
      </w:r>
      <w:r w:rsidR="002B4FB0" w:rsidRPr="00DE45DF">
        <w:rPr>
          <w:rFonts w:ascii="Arial Narrow" w:hAnsi="Arial Narrow"/>
          <w:szCs w:val="28"/>
          <w:lang w:val="ky-KG"/>
        </w:rPr>
        <w:t>.01.</w:t>
      </w:r>
      <w:r w:rsidR="002B4FB0" w:rsidRPr="00DE45DF">
        <w:rPr>
          <w:rFonts w:ascii="Arial Narrow" w:hAnsi="Arial Narrow"/>
          <w:szCs w:val="28"/>
        </w:rPr>
        <w:t>18 г</w:t>
      </w:r>
      <w:r w:rsidR="002B4FB0" w:rsidRPr="00DE45DF">
        <w:rPr>
          <w:rFonts w:ascii="Arial Narrow" w:hAnsi="Arial Narrow"/>
          <w:szCs w:val="28"/>
          <w:lang w:val="ky-KG"/>
        </w:rPr>
        <w:t>.</w:t>
      </w:r>
      <w:r w:rsidR="002B4FB0" w:rsidRPr="00DE45DF">
        <w:rPr>
          <w:rFonts w:ascii="Arial Narrow" w:hAnsi="Arial Narrow"/>
          <w:szCs w:val="28"/>
        </w:rPr>
        <w:t xml:space="preserve"> № 10</w:t>
      </w:r>
      <w:r>
        <w:rPr>
          <w:rFonts w:ascii="Arial Narrow" w:hAnsi="Arial Narrow"/>
          <w:szCs w:val="28"/>
        </w:rPr>
        <w:t>, которым</w:t>
      </w:r>
      <w:r w:rsidR="002B4FB0" w:rsidRPr="00DE45DF">
        <w:rPr>
          <w:rFonts w:ascii="Arial Narrow" w:hAnsi="Arial Narrow"/>
          <w:szCs w:val="28"/>
        </w:rPr>
        <w:t xml:space="preserve"> были утверждены:</w:t>
      </w:r>
    </w:p>
    <w:p w:rsidR="002B4FB0" w:rsidRPr="00DE45DF" w:rsidRDefault="002B4FB0" w:rsidP="002B4FB0">
      <w:pPr>
        <w:numPr>
          <w:ilvl w:val="0"/>
          <w:numId w:val="11"/>
        </w:numPr>
        <w:jc w:val="both"/>
        <w:rPr>
          <w:rFonts w:ascii="Arial Narrow" w:hAnsi="Arial Narrow"/>
          <w:szCs w:val="28"/>
        </w:rPr>
      </w:pPr>
      <w:r w:rsidRPr="00DE45DF">
        <w:rPr>
          <w:rFonts w:ascii="Arial Narrow" w:hAnsi="Arial Narrow"/>
          <w:bCs/>
          <w:i/>
          <w:iCs/>
          <w:szCs w:val="28"/>
        </w:rPr>
        <w:t xml:space="preserve">Национальная система и план нумерации сетей электросвязи </w:t>
      </w:r>
      <w:proofErr w:type="gramStart"/>
      <w:r w:rsidRPr="00DE45DF">
        <w:rPr>
          <w:rFonts w:ascii="Arial Narrow" w:hAnsi="Arial Narrow"/>
          <w:bCs/>
          <w:i/>
          <w:iCs/>
          <w:szCs w:val="28"/>
        </w:rPr>
        <w:t>КР</w:t>
      </w:r>
      <w:proofErr w:type="gramEnd"/>
      <w:r w:rsidRPr="00DE45DF">
        <w:rPr>
          <w:rFonts w:ascii="Arial Narrow" w:hAnsi="Arial Narrow"/>
          <w:bCs/>
          <w:i/>
          <w:iCs/>
          <w:szCs w:val="28"/>
        </w:rPr>
        <w:t>;</w:t>
      </w:r>
    </w:p>
    <w:p w:rsidR="002B4FB0" w:rsidRPr="00DE45DF" w:rsidRDefault="002B4FB0" w:rsidP="002B4FB0">
      <w:pPr>
        <w:numPr>
          <w:ilvl w:val="0"/>
          <w:numId w:val="11"/>
        </w:numPr>
        <w:jc w:val="both"/>
        <w:rPr>
          <w:rFonts w:ascii="Arial Narrow" w:hAnsi="Arial Narrow"/>
          <w:szCs w:val="28"/>
        </w:rPr>
      </w:pPr>
      <w:r w:rsidRPr="00DE45DF">
        <w:rPr>
          <w:rFonts w:ascii="Arial Narrow" w:hAnsi="Arial Narrow"/>
          <w:bCs/>
          <w:i/>
          <w:iCs/>
          <w:szCs w:val="28"/>
        </w:rPr>
        <w:t>размер ежегодной платы за единицу ресурса нумерации.</w:t>
      </w:r>
    </w:p>
    <w:p w:rsidR="002B4FB0" w:rsidRPr="00DE45DF" w:rsidRDefault="002B4FB0" w:rsidP="002B4FB0">
      <w:pPr>
        <w:ind w:firstLine="709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По итогам</w:t>
      </w:r>
      <w:r w:rsidRPr="00DE45DF">
        <w:rPr>
          <w:rFonts w:ascii="Arial Narrow" w:hAnsi="Arial Narrow"/>
          <w:szCs w:val="28"/>
        </w:rPr>
        <w:t xml:space="preserve"> </w:t>
      </w:r>
      <w:r w:rsidR="001D0E91">
        <w:rPr>
          <w:rFonts w:ascii="Arial Narrow" w:hAnsi="Arial Narrow"/>
          <w:szCs w:val="28"/>
        </w:rPr>
        <w:t>2019</w:t>
      </w:r>
      <w:r w:rsidRPr="00DE45DF">
        <w:rPr>
          <w:rFonts w:ascii="Arial Narrow" w:hAnsi="Arial Narrow"/>
          <w:szCs w:val="28"/>
        </w:rPr>
        <w:t xml:space="preserve"> года за ежегодную плату за ресурс нумерации в доход республиканского бюджета поступило </w:t>
      </w:r>
      <w:r w:rsidRPr="00D36E6E">
        <w:rPr>
          <w:rFonts w:ascii="Arial Narrow" w:hAnsi="Arial Narrow"/>
          <w:b/>
          <w:szCs w:val="28"/>
        </w:rPr>
        <w:t>50 590 394,07</w:t>
      </w:r>
      <w:r>
        <w:rPr>
          <w:rFonts w:ascii="Arial Narrow" w:hAnsi="Arial Narrow"/>
          <w:b/>
          <w:szCs w:val="28"/>
        </w:rPr>
        <w:t xml:space="preserve"> </w:t>
      </w:r>
      <w:r w:rsidRPr="00DE45DF">
        <w:rPr>
          <w:rFonts w:ascii="Arial Narrow" w:hAnsi="Arial Narrow"/>
          <w:szCs w:val="28"/>
        </w:rPr>
        <w:t>сом.</w:t>
      </w:r>
    </w:p>
    <w:p w:rsidR="002B4FB0" w:rsidRDefault="002B4FB0" w:rsidP="002B4FB0">
      <w:pPr>
        <w:ind w:firstLine="708"/>
        <w:jc w:val="both"/>
        <w:rPr>
          <w:rFonts w:ascii="Arial Narrow" w:hAnsi="Arial Narrow"/>
          <w:szCs w:val="28"/>
        </w:rPr>
      </w:pPr>
      <w:r w:rsidRPr="00D01289">
        <w:rPr>
          <w:rFonts w:ascii="Arial Narrow" w:hAnsi="Arial Narrow"/>
          <w:szCs w:val="28"/>
          <w:lang w:val="ky-KG"/>
        </w:rPr>
        <w:t>За отчетный период</w:t>
      </w:r>
      <w:r w:rsidRPr="00D01289">
        <w:rPr>
          <w:rFonts w:ascii="Arial Narrow" w:hAnsi="Arial Narrow"/>
          <w:szCs w:val="28"/>
        </w:rPr>
        <w:t xml:space="preserve"> подготовлено </w:t>
      </w:r>
      <w:r w:rsidRPr="00D01289">
        <w:rPr>
          <w:rFonts w:ascii="Arial Narrow" w:hAnsi="Arial Narrow"/>
          <w:b/>
          <w:szCs w:val="28"/>
        </w:rPr>
        <w:t xml:space="preserve">39 </w:t>
      </w:r>
      <w:r w:rsidRPr="00D01289">
        <w:rPr>
          <w:rFonts w:ascii="Arial Narrow" w:hAnsi="Arial Narrow"/>
          <w:szCs w:val="28"/>
        </w:rPr>
        <w:t xml:space="preserve">приказов о выделении и изъятии ресурса нумерации. Приказы размещены на сайте Агентства связи. </w:t>
      </w:r>
      <w:r w:rsidR="00C6072D">
        <w:rPr>
          <w:rFonts w:ascii="Arial Narrow" w:hAnsi="Arial Narrow"/>
          <w:szCs w:val="28"/>
        </w:rPr>
        <w:t>В</w:t>
      </w:r>
      <w:r w:rsidRPr="00D01289">
        <w:rPr>
          <w:rFonts w:ascii="Arial Narrow" w:hAnsi="Arial Narrow"/>
          <w:szCs w:val="28"/>
        </w:rPr>
        <w:t xml:space="preserve"> соответствии с приказами проводилась актуализация Базы и учета выделенного национального ресурса нумерации на сетях электросвязи Кыргызской Республики.</w:t>
      </w:r>
    </w:p>
    <w:p w:rsidR="00D01289" w:rsidRPr="00D01289" w:rsidRDefault="00D01289" w:rsidP="002B4FB0">
      <w:pPr>
        <w:ind w:firstLine="708"/>
        <w:jc w:val="both"/>
        <w:rPr>
          <w:rFonts w:ascii="Arial Narrow" w:hAnsi="Arial Narrow"/>
          <w:szCs w:val="28"/>
        </w:rPr>
      </w:pPr>
      <w:r w:rsidRPr="00D01289">
        <w:rPr>
          <w:rFonts w:ascii="Arial Narrow" w:hAnsi="Arial Narrow"/>
          <w:szCs w:val="28"/>
        </w:rPr>
        <w:t xml:space="preserve">В июле 2019 года по факту нарушения правил деятельности в сфере электросвязи, установленных п.29 Национальной системы и плана нумерации сетей электросвязи </w:t>
      </w:r>
      <w:proofErr w:type="gramStart"/>
      <w:r w:rsidRPr="00D01289">
        <w:rPr>
          <w:rFonts w:ascii="Arial Narrow" w:hAnsi="Arial Narrow"/>
          <w:szCs w:val="28"/>
        </w:rPr>
        <w:t>КР</w:t>
      </w:r>
      <w:proofErr w:type="gramEnd"/>
      <w:r w:rsidRPr="00D01289">
        <w:rPr>
          <w:rFonts w:ascii="Arial Narrow" w:hAnsi="Arial Narrow"/>
          <w:szCs w:val="28"/>
        </w:rPr>
        <w:t xml:space="preserve"> операторам подвижной радиотелефонной связи  ЗАО «Альфа Телеком», </w:t>
      </w:r>
      <w:proofErr w:type="spellStart"/>
      <w:r w:rsidRPr="00D01289">
        <w:rPr>
          <w:rFonts w:ascii="Arial Narrow" w:hAnsi="Arial Narrow"/>
          <w:szCs w:val="28"/>
        </w:rPr>
        <w:t>ОсОО</w:t>
      </w:r>
      <w:proofErr w:type="spellEnd"/>
      <w:r w:rsidRPr="00D01289">
        <w:rPr>
          <w:rFonts w:ascii="Arial Narrow" w:hAnsi="Arial Narrow"/>
          <w:szCs w:val="28"/>
        </w:rPr>
        <w:t xml:space="preserve"> «</w:t>
      </w:r>
      <w:proofErr w:type="spellStart"/>
      <w:r w:rsidRPr="00D01289">
        <w:rPr>
          <w:rFonts w:ascii="Arial Narrow" w:hAnsi="Arial Narrow"/>
          <w:szCs w:val="28"/>
        </w:rPr>
        <w:t>Нур</w:t>
      </w:r>
      <w:proofErr w:type="spellEnd"/>
      <w:r w:rsidRPr="00D01289">
        <w:rPr>
          <w:rFonts w:ascii="Arial Narrow" w:hAnsi="Arial Narrow"/>
          <w:szCs w:val="28"/>
        </w:rPr>
        <w:t xml:space="preserve"> Телеком», ООО «</w:t>
      </w:r>
      <w:proofErr w:type="spellStart"/>
      <w:r w:rsidRPr="00D01289">
        <w:rPr>
          <w:rFonts w:ascii="Arial Narrow" w:hAnsi="Arial Narrow"/>
          <w:szCs w:val="28"/>
        </w:rPr>
        <w:t>Скай</w:t>
      </w:r>
      <w:proofErr w:type="spellEnd"/>
      <w:r w:rsidRPr="00D01289">
        <w:rPr>
          <w:rFonts w:ascii="Arial Narrow" w:hAnsi="Arial Narrow"/>
          <w:szCs w:val="28"/>
        </w:rPr>
        <w:t xml:space="preserve"> </w:t>
      </w:r>
      <w:proofErr w:type="spellStart"/>
      <w:r w:rsidRPr="00D01289">
        <w:rPr>
          <w:rFonts w:ascii="Arial Narrow" w:hAnsi="Arial Narrow"/>
          <w:szCs w:val="28"/>
        </w:rPr>
        <w:t>Мобайл</w:t>
      </w:r>
      <w:proofErr w:type="spellEnd"/>
      <w:r w:rsidRPr="00D01289">
        <w:rPr>
          <w:rFonts w:ascii="Arial Narrow" w:hAnsi="Arial Narrow"/>
          <w:szCs w:val="28"/>
        </w:rPr>
        <w:t>» были выписаны Протоколы о нарушении и Постановления о наложении взыскания по делу о нарушении в размере 23 000 сом.</w:t>
      </w:r>
    </w:p>
    <w:p w:rsidR="001D3EA9" w:rsidRPr="00872C4C" w:rsidRDefault="001D3EA9" w:rsidP="00C369E9">
      <w:pPr>
        <w:ind w:firstLine="708"/>
        <w:jc w:val="both"/>
        <w:rPr>
          <w:rFonts w:ascii="Arial Narrow" w:hAnsi="Arial Narrow"/>
          <w:szCs w:val="28"/>
        </w:rPr>
      </w:pPr>
    </w:p>
    <w:p w:rsidR="001D3EA9" w:rsidRDefault="00B77658" w:rsidP="00B77658">
      <w:pPr>
        <w:jc w:val="center"/>
        <w:rPr>
          <w:rFonts w:ascii="Arial Narrow" w:hAnsi="Arial Narrow"/>
          <w:b/>
          <w:szCs w:val="28"/>
        </w:rPr>
      </w:pPr>
      <w:r w:rsidRPr="00B77658">
        <w:rPr>
          <w:rFonts w:ascii="Arial Narrow" w:hAnsi="Arial Narrow"/>
          <w:b/>
          <w:szCs w:val="28"/>
        </w:rPr>
        <w:t>Телефонизация населенных пунктов</w:t>
      </w:r>
    </w:p>
    <w:p w:rsidR="00B77658" w:rsidRPr="00B77658" w:rsidRDefault="00B77658" w:rsidP="00B77658">
      <w:pPr>
        <w:jc w:val="center"/>
        <w:rPr>
          <w:rFonts w:ascii="Arial Narrow" w:hAnsi="Arial Narrow"/>
          <w:b/>
          <w:szCs w:val="28"/>
        </w:rPr>
      </w:pPr>
    </w:p>
    <w:p w:rsidR="004F53A9" w:rsidRPr="00872C4C" w:rsidRDefault="00120A7A" w:rsidP="00C369E9">
      <w:pPr>
        <w:tabs>
          <w:tab w:val="left" w:pos="284"/>
        </w:tabs>
        <w:ind w:firstLine="709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В целях</w:t>
      </w:r>
      <w:r w:rsidR="004F53A9" w:rsidRPr="00872C4C">
        <w:rPr>
          <w:rFonts w:ascii="Arial Narrow" w:hAnsi="Arial Narrow"/>
          <w:b/>
          <w:szCs w:val="28"/>
        </w:rPr>
        <w:t xml:space="preserve"> телефонизации населенных пунктов </w:t>
      </w:r>
      <w:proofErr w:type="gramStart"/>
      <w:r w:rsidR="004F53A9" w:rsidRPr="00872C4C">
        <w:rPr>
          <w:rFonts w:ascii="Arial Narrow" w:hAnsi="Arial Narrow"/>
          <w:b/>
          <w:szCs w:val="28"/>
        </w:rPr>
        <w:t>КР</w:t>
      </w:r>
      <w:proofErr w:type="gramEnd"/>
      <w:r>
        <w:rPr>
          <w:rFonts w:ascii="Arial Narrow" w:hAnsi="Arial Narrow"/>
          <w:b/>
          <w:szCs w:val="28"/>
        </w:rPr>
        <w:t xml:space="preserve">, </w:t>
      </w:r>
      <w:proofErr w:type="spellStart"/>
      <w:r w:rsidRPr="00120A7A">
        <w:rPr>
          <w:rFonts w:ascii="Arial Narrow" w:hAnsi="Arial Narrow"/>
          <w:szCs w:val="28"/>
        </w:rPr>
        <w:t>УАРиТР</w:t>
      </w:r>
      <w:proofErr w:type="spellEnd"/>
      <w:r w:rsidRPr="00120A7A">
        <w:rPr>
          <w:rFonts w:ascii="Arial Narrow" w:hAnsi="Arial Narrow"/>
          <w:szCs w:val="28"/>
        </w:rPr>
        <w:t xml:space="preserve"> проводилась следующая работа</w:t>
      </w:r>
      <w:r w:rsidR="004F53A9" w:rsidRPr="00872C4C">
        <w:rPr>
          <w:rFonts w:ascii="Arial Narrow" w:hAnsi="Arial Narrow"/>
          <w:szCs w:val="28"/>
        </w:rPr>
        <w:t>, в частности:</w:t>
      </w:r>
    </w:p>
    <w:p w:rsidR="00C8409C" w:rsidRPr="00872C4C" w:rsidRDefault="00C8409C" w:rsidP="00C369E9">
      <w:pPr>
        <w:tabs>
          <w:tab w:val="left" w:pos="284"/>
        </w:tabs>
        <w:ind w:firstLine="709"/>
        <w:jc w:val="both"/>
        <w:rPr>
          <w:rFonts w:ascii="Arial Narrow" w:hAnsi="Arial Narrow"/>
          <w:szCs w:val="28"/>
        </w:rPr>
      </w:pPr>
      <w:r w:rsidRPr="002C162E">
        <w:rPr>
          <w:rFonts w:ascii="Arial Narrow" w:hAnsi="Arial Narrow"/>
          <w:szCs w:val="28"/>
        </w:rPr>
        <w:t xml:space="preserve">- </w:t>
      </w:r>
      <w:r w:rsidR="00C1549E" w:rsidRPr="002C162E">
        <w:rPr>
          <w:rFonts w:ascii="Arial Narrow" w:hAnsi="Arial Narrow"/>
          <w:szCs w:val="28"/>
          <w:lang w:val="ky-KG"/>
        </w:rPr>
        <w:t>проведен мониторинг исполнения</w:t>
      </w:r>
      <w:r w:rsidR="004369FB" w:rsidRPr="002C162E">
        <w:rPr>
          <w:rFonts w:ascii="Arial Narrow" w:hAnsi="Arial Narrow"/>
          <w:szCs w:val="28"/>
          <w:lang w:val="ky-KG"/>
        </w:rPr>
        <w:t xml:space="preserve"> </w:t>
      </w:r>
      <w:r w:rsidR="00C1549E" w:rsidRPr="002C162E">
        <w:rPr>
          <w:rFonts w:ascii="Arial Narrow" w:hAnsi="Arial Narrow"/>
          <w:szCs w:val="28"/>
          <w:lang w:val="ky-KG"/>
        </w:rPr>
        <w:t xml:space="preserve">операторами связи </w:t>
      </w:r>
      <w:r w:rsidRPr="002C162E">
        <w:rPr>
          <w:rFonts w:ascii="Arial Narrow" w:hAnsi="Arial Narrow"/>
          <w:szCs w:val="28"/>
        </w:rPr>
        <w:t>график</w:t>
      </w:r>
      <w:r w:rsidR="00C1549E" w:rsidRPr="002C162E">
        <w:rPr>
          <w:rFonts w:ascii="Arial Narrow" w:hAnsi="Arial Narrow"/>
          <w:szCs w:val="28"/>
          <w:lang w:val="ky-KG"/>
        </w:rPr>
        <w:t>а</w:t>
      </w:r>
      <w:r w:rsidRPr="002C162E">
        <w:rPr>
          <w:rFonts w:ascii="Arial Narrow" w:hAnsi="Arial Narrow"/>
          <w:szCs w:val="28"/>
        </w:rPr>
        <w:t xml:space="preserve"> охвата услугами сотовой подвижной радиотелефонной связи </w:t>
      </w:r>
      <w:proofErr w:type="spellStart"/>
      <w:r w:rsidRPr="002C162E">
        <w:rPr>
          <w:rFonts w:ascii="Arial Narrow" w:hAnsi="Arial Narrow"/>
          <w:szCs w:val="28"/>
        </w:rPr>
        <w:t>нетелефонизированн</w:t>
      </w:r>
      <w:r w:rsidR="00C1549E" w:rsidRPr="002C162E">
        <w:rPr>
          <w:rFonts w:ascii="Arial Narrow" w:hAnsi="Arial Narrow"/>
          <w:szCs w:val="28"/>
        </w:rPr>
        <w:t>ых</w:t>
      </w:r>
      <w:proofErr w:type="spellEnd"/>
      <w:r w:rsidR="00521490" w:rsidRPr="002C162E">
        <w:rPr>
          <w:rFonts w:ascii="Arial Narrow" w:hAnsi="Arial Narrow"/>
          <w:szCs w:val="28"/>
        </w:rPr>
        <w:t xml:space="preserve"> </w:t>
      </w:r>
      <w:r w:rsidR="001D7764" w:rsidRPr="002C162E">
        <w:rPr>
          <w:rFonts w:ascii="Arial Narrow" w:hAnsi="Arial Narrow"/>
          <w:szCs w:val="28"/>
        </w:rPr>
        <w:t>НП</w:t>
      </w:r>
      <w:r w:rsidR="00C1549E" w:rsidRPr="002C162E">
        <w:rPr>
          <w:rFonts w:ascii="Arial Narrow" w:hAnsi="Arial Narrow"/>
          <w:szCs w:val="28"/>
        </w:rPr>
        <w:t xml:space="preserve"> </w:t>
      </w:r>
      <w:proofErr w:type="gramStart"/>
      <w:r w:rsidR="00C1549E" w:rsidRPr="002C162E">
        <w:rPr>
          <w:rFonts w:ascii="Arial Narrow" w:hAnsi="Arial Narrow"/>
          <w:szCs w:val="28"/>
        </w:rPr>
        <w:t>КР</w:t>
      </w:r>
      <w:proofErr w:type="gramEnd"/>
      <w:r w:rsidR="00C1549E" w:rsidRPr="002C162E">
        <w:rPr>
          <w:rFonts w:ascii="Arial Narrow" w:hAnsi="Arial Narrow"/>
          <w:szCs w:val="28"/>
        </w:rPr>
        <w:t xml:space="preserve"> на 201</w:t>
      </w:r>
      <w:r w:rsidR="00EA1535" w:rsidRPr="002C162E">
        <w:rPr>
          <w:rFonts w:ascii="Arial Narrow" w:hAnsi="Arial Narrow"/>
          <w:szCs w:val="28"/>
        </w:rPr>
        <w:t>9</w:t>
      </w:r>
      <w:r w:rsidR="00C1549E" w:rsidRPr="002C162E">
        <w:rPr>
          <w:rFonts w:ascii="Arial Narrow" w:hAnsi="Arial Narrow"/>
          <w:szCs w:val="28"/>
        </w:rPr>
        <w:t xml:space="preserve"> год</w:t>
      </w:r>
      <w:r w:rsidR="00C1549E" w:rsidRPr="002C162E">
        <w:rPr>
          <w:rFonts w:ascii="Arial Narrow" w:hAnsi="Arial Narrow"/>
          <w:szCs w:val="28"/>
          <w:lang w:val="ky-KG"/>
        </w:rPr>
        <w:t xml:space="preserve"> и</w:t>
      </w:r>
      <w:r w:rsidRPr="002C162E">
        <w:rPr>
          <w:rFonts w:ascii="Arial Narrow" w:hAnsi="Arial Narrow"/>
          <w:szCs w:val="28"/>
        </w:rPr>
        <w:t xml:space="preserve"> график</w:t>
      </w:r>
      <w:r w:rsidR="00C1549E" w:rsidRPr="002C162E">
        <w:rPr>
          <w:rFonts w:ascii="Arial Narrow" w:hAnsi="Arial Narrow"/>
          <w:szCs w:val="28"/>
          <w:lang w:val="ky-KG"/>
        </w:rPr>
        <w:t>а</w:t>
      </w:r>
      <w:r w:rsidRPr="002C162E">
        <w:rPr>
          <w:rFonts w:ascii="Arial Narrow" w:hAnsi="Arial Narrow"/>
          <w:szCs w:val="28"/>
        </w:rPr>
        <w:t xml:space="preserve"> развития сетей 4G операторов мобильной связи КР на 201</w:t>
      </w:r>
      <w:r w:rsidR="00EA1535" w:rsidRPr="002C162E">
        <w:rPr>
          <w:rFonts w:ascii="Arial Narrow" w:hAnsi="Arial Narrow"/>
          <w:szCs w:val="28"/>
        </w:rPr>
        <w:t>9</w:t>
      </w:r>
      <w:r w:rsidRPr="002C162E">
        <w:rPr>
          <w:rFonts w:ascii="Arial Narrow" w:hAnsi="Arial Narrow"/>
          <w:szCs w:val="28"/>
        </w:rPr>
        <w:t xml:space="preserve"> год;</w:t>
      </w:r>
    </w:p>
    <w:p w:rsidR="00C1549E" w:rsidRPr="00872C4C" w:rsidRDefault="004F53A9" w:rsidP="00C369E9">
      <w:pPr>
        <w:pStyle w:val="af"/>
        <w:spacing w:after="0" w:line="240" w:lineRule="auto"/>
        <w:ind w:left="0" w:firstLine="709"/>
        <w:jc w:val="both"/>
        <w:rPr>
          <w:rStyle w:val="33"/>
          <w:rFonts w:ascii="Arial Narrow" w:eastAsiaTheme="minorHAnsi" w:hAnsi="Arial Narrow"/>
          <w:b w:val="0"/>
          <w:sz w:val="24"/>
          <w:szCs w:val="28"/>
          <w:lang w:val="ky-KG"/>
        </w:rPr>
      </w:pPr>
      <w:r w:rsidRPr="00872C4C">
        <w:rPr>
          <w:rStyle w:val="33"/>
          <w:rFonts w:ascii="Arial Narrow" w:eastAsiaTheme="minorHAnsi" w:hAnsi="Arial Narrow"/>
          <w:b w:val="0"/>
          <w:sz w:val="24"/>
          <w:szCs w:val="28"/>
        </w:rPr>
        <w:t xml:space="preserve">-подготовлен </w:t>
      </w:r>
      <w:r w:rsidR="00C1549E" w:rsidRPr="00872C4C">
        <w:rPr>
          <w:rStyle w:val="33"/>
          <w:rFonts w:ascii="Arial Narrow" w:eastAsiaTheme="minorHAnsi" w:hAnsi="Arial Narrow"/>
          <w:b w:val="0"/>
          <w:sz w:val="24"/>
          <w:szCs w:val="28"/>
        </w:rPr>
        <w:t xml:space="preserve">отчет </w:t>
      </w:r>
      <w:r w:rsidRPr="00872C4C">
        <w:rPr>
          <w:rStyle w:val="33"/>
          <w:rFonts w:ascii="Arial Narrow" w:eastAsiaTheme="minorHAnsi" w:hAnsi="Arial Narrow"/>
          <w:b w:val="0"/>
          <w:sz w:val="24"/>
          <w:szCs w:val="28"/>
        </w:rPr>
        <w:t xml:space="preserve">по телефонизации </w:t>
      </w:r>
      <w:r w:rsidR="001D7764" w:rsidRPr="00872C4C">
        <w:rPr>
          <w:rStyle w:val="33"/>
          <w:rFonts w:ascii="Arial Narrow" w:eastAsiaTheme="minorHAnsi" w:hAnsi="Arial Narrow"/>
          <w:b w:val="0"/>
          <w:sz w:val="24"/>
          <w:szCs w:val="28"/>
        </w:rPr>
        <w:t>НП</w:t>
      </w:r>
      <w:r w:rsidRPr="00872C4C">
        <w:rPr>
          <w:rStyle w:val="33"/>
          <w:rFonts w:ascii="Arial Narrow" w:eastAsiaTheme="minorHAnsi" w:hAnsi="Arial Narrow"/>
          <w:b w:val="0"/>
          <w:sz w:val="24"/>
          <w:szCs w:val="28"/>
          <w:lang w:val="ky-KG"/>
        </w:rPr>
        <w:t>КР</w:t>
      </w:r>
      <w:r w:rsidR="00203291" w:rsidRPr="00872C4C">
        <w:rPr>
          <w:rStyle w:val="33"/>
          <w:rFonts w:ascii="Arial Narrow" w:eastAsiaTheme="minorHAnsi" w:hAnsi="Arial Narrow"/>
          <w:b w:val="0"/>
          <w:sz w:val="24"/>
          <w:szCs w:val="28"/>
          <w:lang w:val="ky-KG"/>
        </w:rPr>
        <w:t xml:space="preserve"> за</w:t>
      </w:r>
      <w:r w:rsidR="00C1549E" w:rsidRPr="00872C4C">
        <w:rPr>
          <w:rStyle w:val="33"/>
          <w:rFonts w:ascii="Arial Narrow" w:eastAsiaTheme="minorHAnsi" w:hAnsi="Arial Narrow"/>
          <w:b w:val="0"/>
          <w:sz w:val="24"/>
          <w:szCs w:val="28"/>
          <w:lang w:val="ky-KG"/>
        </w:rPr>
        <w:t xml:space="preserve"> 201</w:t>
      </w:r>
      <w:r w:rsidR="00EA1535">
        <w:rPr>
          <w:rStyle w:val="33"/>
          <w:rFonts w:ascii="Arial Narrow" w:eastAsiaTheme="minorHAnsi" w:hAnsi="Arial Narrow"/>
          <w:b w:val="0"/>
          <w:sz w:val="24"/>
          <w:szCs w:val="28"/>
          <w:lang w:val="ky-KG"/>
        </w:rPr>
        <w:t>9</w:t>
      </w:r>
      <w:r w:rsidR="00C1549E" w:rsidRPr="00872C4C">
        <w:rPr>
          <w:rStyle w:val="33"/>
          <w:rFonts w:ascii="Arial Narrow" w:eastAsiaTheme="minorHAnsi" w:hAnsi="Arial Narrow"/>
          <w:b w:val="0"/>
          <w:sz w:val="24"/>
          <w:szCs w:val="28"/>
          <w:lang w:val="ky-KG"/>
        </w:rPr>
        <w:t xml:space="preserve"> год;</w:t>
      </w:r>
    </w:p>
    <w:p w:rsidR="00076417" w:rsidRPr="00872C4C" w:rsidRDefault="00C1549E" w:rsidP="00C369E9">
      <w:pPr>
        <w:ind w:firstLine="709"/>
        <w:jc w:val="both"/>
        <w:rPr>
          <w:rFonts w:ascii="Arial Narrow" w:hAnsi="Arial Narrow"/>
          <w:lang w:val="ky-KG"/>
        </w:rPr>
      </w:pPr>
      <w:r w:rsidRPr="00872C4C">
        <w:rPr>
          <w:rStyle w:val="33"/>
          <w:rFonts w:ascii="Arial Narrow" w:eastAsiaTheme="minorHAnsi" w:hAnsi="Arial Narrow"/>
          <w:b w:val="0"/>
          <w:sz w:val="24"/>
          <w:szCs w:val="28"/>
          <w:lang w:val="ky-KG"/>
        </w:rPr>
        <w:t xml:space="preserve">- </w:t>
      </w:r>
      <w:r w:rsidR="00076417" w:rsidRPr="00872C4C">
        <w:rPr>
          <w:rFonts w:ascii="Arial Narrow" w:hAnsi="Arial Narrow"/>
          <w:lang w:val="ky-KG"/>
        </w:rPr>
        <w:t xml:space="preserve">с января по </w:t>
      </w:r>
      <w:r w:rsidR="00203291" w:rsidRPr="00872C4C">
        <w:rPr>
          <w:rFonts w:ascii="Arial Narrow" w:hAnsi="Arial Narrow"/>
          <w:lang w:val="ky-KG"/>
        </w:rPr>
        <w:t>декабрь</w:t>
      </w:r>
      <w:r w:rsidR="00076417" w:rsidRPr="00872C4C">
        <w:rPr>
          <w:rFonts w:ascii="Arial Narrow" w:hAnsi="Arial Narrow"/>
          <w:lang w:val="ky-KG"/>
        </w:rPr>
        <w:t xml:space="preserve"> (включительно) 201</w:t>
      </w:r>
      <w:r w:rsidR="00EA1535">
        <w:rPr>
          <w:rFonts w:ascii="Arial Narrow" w:hAnsi="Arial Narrow"/>
          <w:lang w:val="ky-KG"/>
        </w:rPr>
        <w:t>9</w:t>
      </w:r>
      <w:r w:rsidR="00076417" w:rsidRPr="00872C4C">
        <w:rPr>
          <w:rFonts w:ascii="Arial Narrow" w:hAnsi="Arial Narrow"/>
          <w:lang w:val="ky-KG"/>
        </w:rPr>
        <w:t xml:space="preserve"> г. в а</w:t>
      </w:r>
      <w:r w:rsidR="006F78CC" w:rsidRPr="00872C4C">
        <w:rPr>
          <w:rFonts w:ascii="Arial Narrow" w:hAnsi="Arial Narrow"/>
          <w:lang w:val="ky-KG"/>
        </w:rPr>
        <w:t xml:space="preserve">дрес Агентства связи поступило </w:t>
      </w:r>
      <w:r w:rsidR="00EA1535">
        <w:rPr>
          <w:rFonts w:ascii="Arial Narrow" w:hAnsi="Arial Narrow"/>
          <w:lang w:val="ky-KG"/>
        </w:rPr>
        <w:t>29</w:t>
      </w:r>
      <w:r w:rsidR="00076417" w:rsidRPr="00872C4C">
        <w:rPr>
          <w:rFonts w:ascii="Arial Narrow" w:hAnsi="Arial Narrow"/>
          <w:lang w:val="ky-KG"/>
        </w:rPr>
        <w:t xml:space="preserve"> обращений, в том числе от депутатов ЖК КР, от глав айылных аймаков через ГКИТиС КР, по вопросам услуг связи в следующих </w:t>
      </w:r>
      <w:r w:rsidR="001D7764" w:rsidRPr="00872C4C">
        <w:rPr>
          <w:rFonts w:ascii="Arial Narrow" w:hAnsi="Arial Narrow"/>
          <w:lang w:val="ky-KG"/>
        </w:rPr>
        <w:t>НП</w:t>
      </w:r>
      <w:r w:rsidR="00076417" w:rsidRPr="00872C4C">
        <w:rPr>
          <w:rFonts w:ascii="Arial Narrow" w:hAnsi="Arial Narrow"/>
          <w:lang w:val="ky-KG"/>
        </w:rPr>
        <w:t>:</w:t>
      </w:r>
    </w:p>
    <w:p w:rsidR="00076417" w:rsidRPr="00872C4C" w:rsidRDefault="00076417" w:rsidP="00C369E9">
      <w:pPr>
        <w:ind w:firstLine="709"/>
        <w:jc w:val="both"/>
        <w:rPr>
          <w:rFonts w:ascii="Arial Narrow" w:hAnsi="Arial Narrow"/>
          <w:lang w:val="ky-KG"/>
        </w:rPr>
      </w:pPr>
    </w:p>
    <w:tbl>
      <w:tblPr>
        <w:tblStyle w:val="a8"/>
        <w:tblW w:w="108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947"/>
        <w:gridCol w:w="1312"/>
        <w:gridCol w:w="1114"/>
        <w:gridCol w:w="2993"/>
        <w:gridCol w:w="3061"/>
      </w:tblGrid>
      <w:tr w:rsidR="008F681A" w:rsidRPr="00B4278B" w:rsidTr="008F681A">
        <w:trPr>
          <w:trHeight w:val="80"/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B4278B">
              <w:rPr>
                <w:rFonts w:ascii="Arial Narrow" w:hAnsi="Arial Narrow"/>
                <w:b/>
                <w:sz w:val="20"/>
                <w:szCs w:val="22"/>
              </w:rPr>
              <w:t>№</w:t>
            </w:r>
          </w:p>
        </w:tc>
        <w:tc>
          <w:tcPr>
            <w:tcW w:w="1947" w:type="dxa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B4278B">
              <w:rPr>
                <w:rFonts w:ascii="Arial Narrow" w:hAnsi="Arial Narrow"/>
                <w:b/>
                <w:sz w:val="20"/>
                <w:szCs w:val="22"/>
              </w:rPr>
              <w:t>Населенный пункт</w:t>
            </w:r>
          </w:p>
        </w:tc>
        <w:tc>
          <w:tcPr>
            <w:tcW w:w="1312" w:type="dxa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B4278B">
              <w:rPr>
                <w:rFonts w:ascii="Arial Narrow" w:hAnsi="Arial Narrow"/>
                <w:b/>
                <w:sz w:val="20"/>
                <w:szCs w:val="22"/>
              </w:rPr>
              <w:t>Район</w:t>
            </w:r>
          </w:p>
        </w:tc>
        <w:tc>
          <w:tcPr>
            <w:tcW w:w="1114" w:type="dxa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B4278B">
              <w:rPr>
                <w:rFonts w:ascii="Arial Narrow" w:hAnsi="Arial Narrow"/>
                <w:b/>
                <w:sz w:val="20"/>
                <w:szCs w:val="22"/>
              </w:rPr>
              <w:t>Область</w:t>
            </w:r>
          </w:p>
        </w:tc>
        <w:tc>
          <w:tcPr>
            <w:tcW w:w="2993" w:type="dxa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B4278B">
              <w:rPr>
                <w:rFonts w:ascii="Arial Narrow" w:hAnsi="Arial Narrow"/>
                <w:b/>
                <w:sz w:val="20"/>
                <w:szCs w:val="22"/>
              </w:rPr>
              <w:t>Примечание</w:t>
            </w:r>
          </w:p>
        </w:tc>
        <w:tc>
          <w:tcPr>
            <w:tcW w:w="3061" w:type="dxa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1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с. Сары-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Булак</w:t>
            </w:r>
            <w:proofErr w:type="spellEnd"/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Жайылский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Чуйская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</w:t>
            </w:r>
          </w:p>
        </w:tc>
        <w:tc>
          <w:tcPr>
            <w:tcW w:w="3061" w:type="dxa"/>
            <w:vAlign w:val="center"/>
          </w:tcPr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В с. Сары-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Булак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предоставляются услуг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и ООО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 100% -3G,4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В с.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Монолдор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ЗАО «Альфа Телеком» (60%)-3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 100% -3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2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</w:rPr>
              <w:t>.С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</w:rPr>
              <w:t>ан-Таш</w:t>
            </w:r>
            <w:proofErr w:type="spellEnd"/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Т</w:t>
            </w:r>
            <w:r w:rsidRPr="00B4278B">
              <w:rPr>
                <w:rFonts w:ascii="Calibri" w:hAnsi="Calibri" w:cs="Calibri"/>
                <w:sz w:val="20"/>
                <w:szCs w:val="22"/>
                <w:lang w:val="ky-KG"/>
              </w:rPr>
              <w:t>ү</w:t>
            </w:r>
            <w:r w:rsidRPr="00B4278B">
              <w:rPr>
                <w:rFonts w:ascii="Arial Narrow" w:hAnsi="Arial Narrow" w:cs="Arial Narrow"/>
                <w:sz w:val="20"/>
                <w:szCs w:val="22"/>
                <w:lang w:val="ky-KG"/>
              </w:rPr>
              <w:t>пский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Иссык-Кульская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 (</w:t>
            </w: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3</w:t>
            </w: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Pr="00B4278B">
              <w:rPr>
                <w:rFonts w:ascii="Arial Narrow" w:hAnsi="Arial Narrow"/>
                <w:sz w:val="20"/>
                <w:szCs w:val="22"/>
              </w:rPr>
              <w:t>/4</w:t>
            </w: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Pr="00B4278B">
              <w:rPr>
                <w:rFonts w:ascii="Arial Narrow" w:hAnsi="Arial Narrow"/>
                <w:sz w:val="20"/>
                <w:szCs w:val="22"/>
              </w:rPr>
              <w:t>)</w:t>
            </w:r>
          </w:p>
        </w:tc>
        <w:tc>
          <w:tcPr>
            <w:tcW w:w="3061" w:type="dxa"/>
            <w:vAlign w:val="center"/>
          </w:tcPr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 100% 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Pr="008F681A">
              <w:rPr>
                <w:rFonts w:ascii="Arial Narrow" w:hAnsi="Arial Narrow"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ЦТ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В-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 посредством спутниковой связи,</w:t>
            </w:r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3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Алмалуу</w:t>
            </w:r>
            <w:proofErr w:type="spellEnd"/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Ыссык-Атинский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Чуйская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B4278B">
              <w:rPr>
                <w:rFonts w:ascii="Arial Narrow" w:hAnsi="Arial Narrow"/>
                <w:sz w:val="20"/>
                <w:szCs w:val="22"/>
              </w:rPr>
              <w:t>переносе базовой станции</w:t>
            </w:r>
          </w:p>
        </w:tc>
        <w:tc>
          <w:tcPr>
            <w:tcW w:w="3061" w:type="dxa"/>
            <w:vAlign w:val="center"/>
          </w:tcPr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Предоставляются услуг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и ООО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 ЗАО «Альфа Телеком»-2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 2G,3G,4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.Помех для АТР ЦТВ нет, месторасположение БС оптимально для качественного покрытия услугами связи, перенос БС нецелесообразен</w:t>
            </w:r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4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-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Чон-Алайский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Ошская</w:t>
            </w:r>
            <w:proofErr w:type="spellEnd"/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 xml:space="preserve">о принимаемых мерах по улучшению качества связи </w:t>
            </w:r>
          </w:p>
        </w:tc>
        <w:tc>
          <w:tcPr>
            <w:tcW w:w="3061" w:type="dxa"/>
            <w:vAlign w:val="center"/>
          </w:tcPr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>
              <w:rPr>
                <w:rFonts w:ascii="Arial Narrow" w:hAnsi="Arial Narrow"/>
                <w:sz w:val="20"/>
                <w:szCs w:val="22"/>
              </w:rPr>
              <w:t>Ошским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предприятием высоковольтных электросетей проводились ремонтно-профилактические работы на ВЛ-110, в 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связи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 с чем были перебои и </w:t>
            </w:r>
            <w:r>
              <w:rPr>
                <w:rFonts w:ascii="Arial Narrow" w:hAnsi="Arial Narrow"/>
                <w:sz w:val="20"/>
                <w:szCs w:val="22"/>
              </w:rPr>
              <w:lastRenderedPageBreak/>
              <w:t>ограничения в предоставлении услуг связи.</w:t>
            </w:r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с</w:t>
            </w: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 xml:space="preserve">. </w:t>
            </w:r>
            <w:r w:rsidRPr="00B4278B">
              <w:rPr>
                <w:rFonts w:ascii="Arial Narrow" w:hAnsi="Arial Narrow"/>
                <w:sz w:val="20"/>
                <w:szCs w:val="22"/>
              </w:rPr>
              <w:t>АК</w:t>
            </w: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-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Турпак</w:t>
            </w:r>
            <w:proofErr w:type="spellEnd"/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,</w:t>
            </w:r>
            <w:r w:rsidRPr="00B4278B"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.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М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</w:rPr>
              <w:t>арказ</w:t>
            </w:r>
            <w:proofErr w:type="spellEnd"/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.</w:t>
            </w:r>
            <w:r w:rsidRPr="00B4278B">
              <w:rPr>
                <w:rFonts w:ascii="Arial Narrow" w:hAnsi="Arial Narrow"/>
                <w:sz w:val="20"/>
                <w:szCs w:val="22"/>
              </w:rPr>
              <w:t>А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</w:rPr>
              <w:t>лга</w:t>
            </w: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,</w:t>
            </w:r>
            <w:r w:rsidRPr="00B4278B">
              <w:rPr>
                <w:rFonts w:ascii="Arial Narrow" w:hAnsi="Arial Narrow"/>
                <w:sz w:val="20"/>
                <w:szCs w:val="22"/>
              </w:rPr>
              <w:t>с</w:t>
            </w: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.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Кыргыз</w:t>
            </w:r>
            <w:proofErr w:type="spellEnd"/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-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Кыштак</w:t>
            </w:r>
            <w:proofErr w:type="spellEnd"/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,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Кеминский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Чуйская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 xml:space="preserve">о низком качестве услуг сотовой 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</w:rPr>
              <w:t>связи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</w:rPr>
              <w:t xml:space="preserve"> а также ЦТВ </w:t>
            </w:r>
          </w:p>
        </w:tc>
        <w:tc>
          <w:tcPr>
            <w:tcW w:w="3061" w:type="dxa"/>
            <w:vAlign w:val="center"/>
          </w:tcPr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.А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к-Турпак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–ЗАО «Альфа Телеком»-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100%- 2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  <w:r>
              <w:rPr>
                <w:rFonts w:ascii="Arial Narrow" w:hAnsi="Arial Narrow"/>
                <w:sz w:val="20"/>
                <w:szCs w:val="22"/>
                <w:lang w:val="ky-KG"/>
              </w:rPr>
              <w:t xml:space="preserve">ООО </w:t>
            </w:r>
            <w:r>
              <w:rPr>
                <w:rFonts w:ascii="Arial Narrow" w:hAnsi="Arial Narrow"/>
                <w:sz w:val="20"/>
                <w:szCs w:val="22"/>
              </w:rPr>
              <w:t>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Телеком»-100%,4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Мобайл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» - </w:t>
            </w:r>
            <w:r w:rsidR="006A3EFD">
              <w:rPr>
                <w:rFonts w:ascii="Arial Narrow" w:hAnsi="Arial Narrow"/>
                <w:sz w:val="20"/>
                <w:szCs w:val="22"/>
              </w:rPr>
              <w:t>2</w:t>
            </w:r>
            <w:r w:rsidR="006A3EFD"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="006A3EFD" w:rsidRPr="006A3EFD">
              <w:rPr>
                <w:rFonts w:ascii="Arial Narrow" w:hAnsi="Arial Narrow"/>
                <w:sz w:val="20"/>
                <w:szCs w:val="22"/>
              </w:rPr>
              <w:t>-</w:t>
            </w:r>
            <w:r w:rsidR="006A3EFD">
              <w:rPr>
                <w:rFonts w:ascii="Arial Narrow" w:hAnsi="Arial Narrow"/>
                <w:sz w:val="20"/>
                <w:szCs w:val="22"/>
              </w:rPr>
              <w:t>100%</w:t>
            </w:r>
            <w:r w:rsidR="006A3EFD" w:rsidRPr="006A3EFD">
              <w:rPr>
                <w:rFonts w:ascii="Arial Narrow" w:hAnsi="Arial Narrow"/>
                <w:sz w:val="20"/>
                <w:szCs w:val="22"/>
              </w:rPr>
              <w:t xml:space="preserve">; </w:t>
            </w:r>
            <w:r>
              <w:rPr>
                <w:rFonts w:ascii="Arial Narrow" w:hAnsi="Arial Narrow"/>
                <w:sz w:val="20"/>
                <w:szCs w:val="22"/>
              </w:rPr>
              <w:t>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="006A3EFD">
              <w:rPr>
                <w:rFonts w:ascii="Arial Narrow" w:hAnsi="Arial Narrow"/>
                <w:sz w:val="20"/>
                <w:szCs w:val="22"/>
              </w:rPr>
              <w:t>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</w:p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.М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арказ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-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ЗАО «Альфа Телеком»-4G;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Мобайл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» -3G,4 G;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,4G;</w:t>
            </w:r>
          </w:p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.А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лга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-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 xml:space="preserve">ЗАО «Альфа Телеком»- </w:t>
            </w:r>
            <w:r w:rsidR="006A3EFD">
              <w:rPr>
                <w:rFonts w:ascii="Arial Narrow" w:hAnsi="Arial Narrow"/>
                <w:sz w:val="20"/>
                <w:szCs w:val="22"/>
              </w:rPr>
              <w:t>2</w:t>
            </w:r>
            <w:r w:rsidR="006A3EFD"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="006A3EFD" w:rsidRPr="006A3EFD">
              <w:rPr>
                <w:rFonts w:ascii="Arial Narrow" w:hAnsi="Arial Narrow"/>
                <w:sz w:val="20"/>
                <w:szCs w:val="22"/>
              </w:rPr>
              <w:t>-</w:t>
            </w:r>
            <w:r w:rsidR="006A3EFD">
              <w:rPr>
                <w:rFonts w:ascii="Arial Narrow" w:hAnsi="Arial Narrow"/>
                <w:sz w:val="20"/>
                <w:szCs w:val="22"/>
              </w:rPr>
              <w:t>100%</w:t>
            </w:r>
            <w:r w:rsidR="006A3EFD" w:rsidRPr="006A3EFD">
              <w:rPr>
                <w:rFonts w:ascii="Arial Narrow" w:hAnsi="Arial Narrow"/>
                <w:sz w:val="20"/>
                <w:szCs w:val="22"/>
              </w:rPr>
              <w:t xml:space="preserve">; </w:t>
            </w:r>
            <w:r w:rsidR="006A3EFD">
              <w:rPr>
                <w:rFonts w:ascii="Arial Narrow" w:hAnsi="Arial Narrow"/>
                <w:sz w:val="20"/>
                <w:szCs w:val="22"/>
              </w:rPr>
              <w:t>3G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Мобайл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» - </w:t>
            </w:r>
            <w:r w:rsidR="006A3EFD">
              <w:rPr>
                <w:rFonts w:ascii="Arial Narrow" w:hAnsi="Arial Narrow"/>
                <w:sz w:val="20"/>
                <w:szCs w:val="22"/>
              </w:rPr>
              <w:t>2</w:t>
            </w:r>
            <w:r w:rsidR="006A3EFD"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="006A3EFD" w:rsidRPr="006A3EFD">
              <w:rPr>
                <w:rFonts w:ascii="Arial Narrow" w:hAnsi="Arial Narrow"/>
                <w:sz w:val="20"/>
                <w:szCs w:val="22"/>
              </w:rPr>
              <w:t>-</w:t>
            </w:r>
            <w:r w:rsidR="006A3EFD">
              <w:rPr>
                <w:rFonts w:ascii="Arial Narrow" w:hAnsi="Arial Narrow"/>
                <w:sz w:val="20"/>
                <w:szCs w:val="22"/>
              </w:rPr>
              <w:t>100</w:t>
            </w:r>
            <w:r w:rsidR="006A3EFD" w:rsidRPr="006A3EFD">
              <w:rPr>
                <w:rFonts w:ascii="Arial Narrow" w:hAnsi="Arial Narrow"/>
                <w:sz w:val="20"/>
                <w:szCs w:val="22"/>
              </w:rPr>
              <w:t>;</w:t>
            </w:r>
            <w:r>
              <w:rPr>
                <w:rFonts w:ascii="Arial Narrow" w:hAnsi="Arial Narrow"/>
                <w:sz w:val="20"/>
                <w:szCs w:val="22"/>
              </w:rPr>
              <w:t>3G,4 G;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</w:t>
            </w:r>
            <w:r w:rsidR="006A3EFD">
              <w:rPr>
                <w:rFonts w:ascii="Arial Narrow" w:hAnsi="Arial Narrow"/>
                <w:sz w:val="20"/>
                <w:szCs w:val="22"/>
              </w:rPr>
              <w:t xml:space="preserve"> 2</w:t>
            </w:r>
            <w:r w:rsidR="006A3EFD"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="006A3EFD" w:rsidRPr="006A3EFD">
              <w:rPr>
                <w:rFonts w:ascii="Arial Narrow" w:hAnsi="Arial Narrow"/>
                <w:sz w:val="20"/>
                <w:szCs w:val="22"/>
              </w:rPr>
              <w:t>-</w:t>
            </w:r>
            <w:r w:rsidR="006A3EFD">
              <w:rPr>
                <w:rFonts w:ascii="Arial Narrow" w:hAnsi="Arial Narrow"/>
                <w:sz w:val="20"/>
                <w:szCs w:val="22"/>
              </w:rPr>
              <w:t>100%</w:t>
            </w:r>
            <w:r w:rsidR="006A3EFD" w:rsidRPr="006A3EFD">
              <w:rPr>
                <w:rFonts w:ascii="Arial Narrow" w:hAnsi="Arial Narrow"/>
                <w:sz w:val="20"/>
                <w:szCs w:val="22"/>
              </w:rPr>
              <w:t xml:space="preserve">; </w:t>
            </w:r>
            <w:r>
              <w:rPr>
                <w:rFonts w:ascii="Arial Narrow" w:hAnsi="Arial Narrow"/>
                <w:sz w:val="20"/>
                <w:szCs w:val="22"/>
              </w:rPr>
              <w:t>3G,4G;</w:t>
            </w:r>
          </w:p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>
              <w:rPr>
                <w:rFonts w:ascii="Arial Narrow" w:hAnsi="Arial Narrow"/>
                <w:sz w:val="20"/>
                <w:szCs w:val="22"/>
              </w:rPr>
              <w:t>С.Кыргыз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-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Кыштак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-ООО </w:t>
            </w:r>
            <w:r>
              <w:rPr>
                <w:rFonts w:ascii="Arial Narrow" w:hAnsi="Arial Narrow"/>
                <w:sz w:val="20"/>
                <w:szCs w:val="22"/>
                <w:lang w:val="ky-KG"/>
              </w:rPr>
              <w:t>Скай Мобайл-100%-</w:t>
            </w:r>
            <w:r>
              <w:rPr>
                <w:rFonts w:ascii="Arial Narrow" w:hAnsi="Arial Narrow"/>
                <w:sz w:val="20"/>
                <w:szCs w:val="22"/>
              </w:rPr>
              <w:t>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Телеком»-70%-2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,100%-3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ЗАО «Альфа Телеком»- 60%-2G</w:t>
            </w:r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Вещание ЦТВ (Социального и Коммерческого пакета) ведется в соответствии с техническими нормами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6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с. Ак-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Тектир</w:t>
            </w:r>
            <w:proofErr w:type="spellEnd"/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Токтогульский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Джалал-Абадская</w:t>
            </w:r>
            <w:proofErr w:type="spellEnd"/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обустановки</w:t>
            </w:r>
            <w:proofErr w:type="spellEnd"/>
            <w:r w:rsidRPr="00B4278B">
              <w:rPr>
                <w:rFonts w:ascii="Arial Narrow" w:hAnsi="Arial Narrow"/>
                <w:sz w:val="20"/>
                <w:szCs w:val="22"/>
              </w:rPr>
              <w:t xml:space="preserve"> базовой станции, и причин перебоев.</w:t>
            </w:r>
          </w:p>
        </w:tc>
        <w:tc>
          <w:tcPr>
            <w:tcW w:w="3061" w:type="dxa"/>
            <w:vAlign w:val="center"/>
          </w:tcPr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Предоставляются услуг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и ООО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Мобайл»-100%-2G, ЗАО «Альфа Телеком»-100% 2G;ООО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 80%2G,60%3G,4G</w:t>
            </w:r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В 23.09.2019 г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.-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по25.09.2019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г,.а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также с 30-по 04.10.2019 г. производились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модернизационные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работы на БС, что явилось причиной прерывания предоставляемых услуг связи.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7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с. Кок-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Добо</w:t>
            </w:r>
            <w:proofErr w:type="spellEnd"/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Кара-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Бууринский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Таласская</w:t>
            </w:r>
            <w:proofErr w:type="spellEnd"/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Предоставляются </w:t>
            </w:r>
            <w:r>
              <w:rPr>
                <w:rFonts w:ascii="Arial Narrow" w:hAnsi="Arial Narrow"/>
                <w:sz w:val="20"/>
                <w:szCs w:val="22"/>
                <w:lang w:val="ky-KG"/>
              </w:rPr>
              <w:t>услуг</w:t>
            </w:r>
            <w:proofErr w:type="gramStart"/>
            <w:r>
              <w:rPr>
                <w:rFonts w:ascii="Arial Narrow" w:hAnsi="Arial Narrow"/>
                <w:sz w:val="20"/>
                <w:szCs w:val="22"/>
                <w:lang w:val="ky-KG"/>
              </w:rPr>
              <w:t xml:space="preserve">и  </w:t>
            </w:r>
            <w:r>
              <w:rPr>
                <w:rFonts w:ascii="Arial Narrow" w:hAnsi="Arial Narrow"/>
                <w:sz w:val="20"/>
                <w:szCs w:val="22"/>
              </w:rPr>
              <w:t>ООО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Мобайл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», ЗАО «Альфа Телеком»(60%)-2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 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 xml:space="preserve">,4 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.Установка новых базовых станций пока не планируется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8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с. Кашка-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Суу</w:t>
            </w:r>
            <w:proofErr w:type="spellEnd"/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Аламудунский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Чуйская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улучшении мобильной связи НУР Телеком и организации доступа к сети интернет</w:t>
            </w:r>
          </w:p>
        </w:tc>
        <w:tc>
          <w:tcPr>
            <w:tcW w:w="3061" w:type="dxa"/>
            <w:vAlign w:val="center"/>
          </w:tcPr>
          <w:p w:rsidR="008F681A" w:rsidRPr="0087682D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Предоставляются услуги </w:t>
            </w:r>
            <w:r>
              <w:rPr>
                <w:rFonts w:ascii="Arial Narrow" w:hAnsi="Arial Narrow"/>
                <w:sz w:val="20"/>
                <w:szCs w:val="22"/>
                <w:lang w:val="ky-KG"/>
              </w:rPr>
              <w:t xml:space="preserve">ООО </w:t>
            </w:r>
            <w:r>
              <w:rPr>
                <w:rFonts w:ascii="Arial Narrow" w:hAnsi="Arial Narrow"/>
                <w:sz w:val="20"/>
                <w:szCs w:val="22"/>
              </w:rPr>
              <w:t>«</w:t>
            </w:r>
            <w:r>
              <w:rPr>
                <w:rFonts w:ascii="Arial Narrow" w:hAnsi="Arial Narrow"/>
                <w:sz w:val="20"/>
                <w:szCs w:val="22"/>
                <w:lang w:val="ky-KG"/>
              </w:rPr>
              <w:t>Нур Телеком”-100% 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Pr="008F681A">
              <w:rPr>
                <w:rFonts w:ascii="Arial Narrow" w:hAnsi="Arial Narrow"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 xml:space="preserve">Проведены оптимизационные работы на </w:t>
            </w:r>
            <w:r>
              <w:rPr>
                <w:rFonts w:ascii="Arial Narrow" w:hAnsi="Arial Narrow"/>
                <w:sz w:val="20"/>
                <w:szCs w:val="22"/>
                <w:lang w:val="ky-KG"/>
              </w:rPr>
              <w:t>БС, оптимизация 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  <w:lang w:val="ky-KG"/>
              </w:rPr>
              <w:t>/2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  <w:lang w:val="ky-KG"/>
              </w:rPr>
              <w:t xml:space="preserve">секторных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антенн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,м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онтаж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дополнительной станции 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LTE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9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</w:rPr>
              <w:t>.К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</w:rPr>
              <w:t>ол</w:t>
            </w:r>
            <w:proofErr w:type="spellEnd"/>
            <w:r w:rsidRPr="00B4278B">
              <w:rPr>
                <w:rFonts w:ascii="Arial Narrow" w:hAnsi="Arial Narrow"/>
                <w:sz w:val="20"/>
                <w:szCs w:val="22"/>
              </w:rPr>
              <w:t>-Чаты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Алайский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Ошская</w:t>
            </w:r>
            <w:proofErr w:type="spellEnd"/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 xml:space="preserve">о принимаемых мерах по улучшению качества связи 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Из-за сложного рельефа местности отсутствуют сигналы сотовых операторов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1</w:t>
            </w: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0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</w:rPr>
              <w:t>.Т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</w:rPr>
              <w:t>оркен,уч.Бостектир</w:t>
            </w:r>
            <w:proofErr w:type="spellEnd"/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Токтогульский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Джалал-Абадская</w:t>
            </w:r>
            <w:proofErr w:type="spellEnd"/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 xml:space="preserve">об оказании содействия в организации доступа к сети интернет на участке 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Бостектир</w:t>
            </w:r>
            <w:proofErr w:type="spellEnd"/>
          </w:p>
        </w:tc>
        <w:tc>
          <w:tcPr>
            <w:tcW w:w="3061" w:type="dxa"/>
            <w:vAlign w:val="center"/>
          </w:tcPr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  <w:highlight w:val="yellow"/>
              </w:rPr>
            </w:pPr>
            <w:r>
              <w:rPr>
                <w:rFonts w:ascii="Arial Narrow" w:hAnsi="Arial Narrow"/>
                <w:sz w:val="20"/>
                <w:szCs w:val="22"/>
              </w:rPr>
              <w:t>Предоставляются услуги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ЗАО «Альфа Телеком»100%-2</w:t>
            </w:r>
            <w:r w:rsidRPr="008F681A">
              <w:rPr>
                <w:rFonts w:ascii="Arial Narrow" w:hAnsi="Arial Narrow"/>
                <w:sz w:val="20"/>
                <w:szCs w:val="22"/>
              </w:rPr>
              <w:t>G,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Мобайл»-100% 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 100%2G,3G,4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1</w:t>
            </w: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1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Учкун</w:t>
            </w:r>
            <w:proofErr w:type="spellEnd"/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Кара-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Сууйский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Ошская</w:t>
            </w:r>
            <w:proofErr w:type="spellEnd"/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</w:t>
            </w:r>
          </w:p>
        </w:tc>
        <w:tc>
          <w:tcPr>
            <w:tcW w:w="3061" w:type="dxa"/>
            <w:vAlign w:val="center"/>
          </w:tcPr>
          <w:p w:rsidR="008F681A" w:rsidRPr="0087682D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В 2019 г. запущена базовая станция 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LTE</w:t>
            </w:r>
            <w:r>
              <w:rPr>
                <w:rFonts w:ascii="Arial Narrow" w:hAnsi="Arial Narrow"/>
                <w:sz w:val="20"/>
                <w:szCs w:val="22"/>
                <w:lang w:val="ky-KG"/>
              </w:rPr>
              <w:t xml:space="preserve"> 1800, имеется покрытие сетями связи по технологии </w:t>
            </w:r>
            <w:r>
              <w:rPr>
                <w:rFonts w:ascii="Arial Narrow" w:hAnsi="Arial Narrow"/>
                <w:sz w:val="20"/>
                <w:szCs w:val="22"/>
              </w:rPr>
              <w:t>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12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</w:rPr>
              <w:t>.К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</w:rPr>
              <w:t>ечуу</w:t>
            </w:r>
            <w:proofErr w:type="spellEnd"/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Аксыйский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Джалал-Абадская</w:t>
            </w:r>
            <w:proofErr w:type="spellEnd"/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Предоставляются услуги ЗАО «Альфа Телеком» 30%-2G,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Мобайл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»- 25%2G, 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13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Долина Арпа, Ак-сай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Ат-Башинский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Нарынская</w:t>
            </w:r>
            <w:proofErr w:type="spellEnd"/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 xml:space="preserve">об оказании содействия в организации услуг мобильной связи 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В долинах нет электричества и населенных пунктов, постоянного проживающего населения нет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14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</w:rPr>
              <w:t>.А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</w:rPr>
              <w:t>к</w:t>
            </w:r>
            <w:proofErr w:type="spellEnd"/>
            <w:r w:rsidRPr="00B4278B">
              <w:rPr>
                <w:rFonts w:ascii="Arial Narrow" w:hAnsi="Arial Narrow"/>
                <w:sz w:val="20"/>
                <w:szCs w:val="22"/>
              </w:rPr>
              <w:t>-Терек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Жети-Огузский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Иссык-Кульская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  <w:tc>
          <w:tcPr>
            <w:tcW w:w="3061" w:type="dxa"/>
            <w:vAlign w:val="center"/>
          </w:tcPr>
          <w:p w:rsidR="008F681A" w:rsidRPr="0087682D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Предоставляются услуг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и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 xml:space="preserve">ЗАО «Альфа </w:t>
            </w:r>
            <w:r>
              <w:rPr>
                <w:rFonts w:ascii="Arial Narrow" w:hAnsi="Arial Narrow"/>
                <w:sz w:val="20"/>
                <w:szCs w:val="22"/>
              </w:rPr>
              <w:lastRenderedPageBreak/>
              <w:t>Телеком»-2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Телеком”-2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lastRenderedPageBreak/>
              <w:t>15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</w:rPr>
              <w:t>.Б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</w:rPr>
              <w:t>айгелди</w:t>
            </w:r>
            <w:proofErr w:type="spellEnd"/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садоводческие об-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ва</w:t>
            </w:r>
            <w:proofErr w:type="spellEnd"/>
            <w:r w:rsidRPr="00B4278B">
              <w:rPr>
                <w:rFonts w:ascii="Arial Narrow" w:hAnsi="Arial Narrow"/>
                <w:sz w:val="20"/>
                <w:szCs w:val="22"/>
              </w:rPr>
              <w:t xml:space="preserve"> дачников 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Онор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</w:rPr>
              <w:t>,Д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</w:rPr>
              <w:t>ружба,Курулуш</w:t>
            </w:r>
            <w:proofErr w:type="spellEnd"/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Аламудунский</w:t>
            </w:r>
            <w:proofErr w:type="spellEnd"/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Чуйская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установке базовой станции для общ-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ва</w:t>
            </w:r>
            <w:proofErr w:type="spellEnd"/>
          </w:p>
        </w:tc>
        <w:tc>
          <w:tcPr>
            <w:tcW w:w="3061" w:type="dxa"/>
            <w:vAlign w:val="center"/>
          </w:tcPr>
          <w:p w:rsidR="008F681A" w:rsidRPr="0087682D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Предоставляются услуг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и ООО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Мобайл»-100%2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 ЗАО «Альфа Телеком»-100%2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Телеком”-2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16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</w:rPr>
              <w:t>.</w:t>
            </w: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К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уронкол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Кара-Сууйский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Ошская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Предоставляются услуг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и ООО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Мобайл»-100%2G</w:t>
            </w:r>
            <w:r w:rsidR="006A3EFD">
              <w:rPr>
                <w:rFonts w:ascii="Arial Narrow" w:hAnsi="Arial Narrow"/>
                <w:sz w:val="20"/>
                <w:szCs w:val="22"/>
              </w:rPr>
              <w:t>; ЗАО «Альфа Телеком»-30%2G;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17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С.Ак-Жол</w:t>
            </w:r>
            <w:proofErr w:type="spellEnd"/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Сокулукский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Чуйская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Предоставляются услуг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и ООО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Мобайл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»- 2G,3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 ЗАО «Альфа Телеком»- 2G,3G,4G-слабый уровень сигнала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Телеком”-2G,3G,4G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18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с.Найман,с.Сырт</w:t>
            </w:r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с.Жаштык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Араванский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Ошская</w:t>
            </w:r>
            <w:proofErr w:type="spellEnd"/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 (</w:t>
            </w: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3</w:t>
            </w: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Pr="00B4278B">
              <w:rPr>
                <w:rFonts w:ascii="Arial Narrow" w:hAnsi="Arial Narrow"/>
                <w:sz w:val="20"/>
                <w:szCs w:val="22"/>
              </w:rPr>
              <w:t>/4</w:t>
            </w: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Pr="00B4278B">
              <w:rPr>
                <w:rFonts w:ascii="Arial Narrow" w:hAnsi="Arial Narrow"/>
                <w:sz w:val="20"/>
                <w:szCs w:val="22"/>
              </w:rPr>
              <w:t>)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.Н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айман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предоставляются услуги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Мобайл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»,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Телеком»,ЗАО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«Альфа Телеком»-3G,4G  Для охвата 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с.Найман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и Сырт требуется строительство новой базовой станции в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с.Жаштык,но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пока не планируется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19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 xml:space="preserve">с. </w:t>
            </w: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Маркай,с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.А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чы</w:t>
            </w:r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с.Сай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Сузакский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 xml:space="preserve">Джалал-Абадская 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качественной мобильной связи, а также в улучшении ЦТВ</w:t>
            </w:r>
          </w:p>
        </w:tc>
        <w:tc>
          <w:tcPr>
            <w:tcW w:w="3061" w:type="dxa"/>
            <w:vAlign w:val="center"/>
          </w:tcPr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.М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аркай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ЗАО «Альфа Телеком» 30% 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</w:p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.А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чы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-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OOO</w:t>
            </w:r>
            <w:r w:rsidRPr="008F681A">
              <w:rPr>
                <w:rFonts w:ascii="Arial Narrow" w:hAnsi="Arial Narrow"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НурТелеком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» 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.С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аз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нет ЛЭП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20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 . Райкомол,у.Мадек-Сай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 xml:space="preserve">Ак-Сыйский 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Джалал-Абадская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ind w:hanging="69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ind w:hanging="69"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Имеется покрытие2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: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Мобайл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»- 100%,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Телеком»- 40%, ЗАО «Альфа Телеком» -30% Запуск дополнительных технологий в 2019 не 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планируется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 Участки под строительство попадают на пастбища, где запрещается аренда и субаренда. 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21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с.Жээренчи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Узгенский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Ошская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Предоставляются услуги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Телеком»,ЗАО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, «Альфа Телеком»-2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,3G,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Мобайл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»-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2G,3G 4G Проведена оптимизация сети 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 xml:space="preserve"> и установка базовой станции 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LTE</w:t>
            </w:r>
            <w:r>
              <w:rPr>
                <w:rFonts w:ascii="Arial Narrow" w:hAnsi="Arial Narrow"/>
                <w:sz w:val="20"/>
                <w:szCs w:val="22"/>
              </w:rPr>
              <w:t xml:space="preserve">1800 в соседнем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.М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ырза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–Аке с охватом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с.Жээренчи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по технологии 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Pr="008F681A">
              <w:rPr>
                <w:rFonts w:ascii="Arial Narrow" w:hAnsi="Arial Narrow"/>
                <w:sz w:val="20"/>
                <w:szCs w:val="22"/>
              </w:rPr>
              <w:t xml:space="preserve"> 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 xml:space="preserve">22 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с.Дача-Суу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Сокулукский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Чуйская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Предоставляются услуги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Мобайл</w:t>
            </w:r>
            <w:proofErr w:type="spellEnd"/>
            <w:proofErr w:type="gramStart"/>
            <w:r>
              <w:rPr>
                <w:rFonts w:ascii="Arial Narrow" w:hAnsi="Arial Narrow"/>
                <w:sz w:val="20"/>
                <w:szCs w:val="22"/>
              </w:rPr>
              <w:t xml:space="preserve">»-, 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 ЗАО «Альфа Телеком»-2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23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с.Жерге-Тал,с.Чолок-Кайын,с.Кара-Ой,с.Терек,с.Ак-Кыя,с.Кош-Добо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Ат-Талинский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 xml:space="preserve">Нарынская 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</w:t>
            </w:r>
          </w:p>
        </w:tc>
        <w:tc>
          <w:tcPr>
            <w:tcW w:w="3061" w:type="dxa"/>
            <w:vAlign w:val="center"/>
          </w:tcPr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.Ж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ерге-Тал:предоставляются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услуги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Мобайл»-2G;</w:t>
            </w:r>
          </w:p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.К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ош-Добо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-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,4G; ЗАО «Альфа Телеком»-2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3G</w:t>
            </w:r>
          </w:p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>
              <w:rPr>
                <w:rFonts w:ascii="Arial Narrow" w:hAnsi="Arial Narrow"/>
                <w:sz w:val="20"/>
                <w:szCs w:val="22"/>
              </w:rPr>
              <w:t>С.Чопок-Кайы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н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-</w:t>
            </w:r>
            <w:proofErr w:type="gramEnd"/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ЗАО «Альфа Телеком»-2G,3G</w:t>
            </w:r>
          </w:p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Мобайл»-2G,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Телеком»-2G,3G</w:t>
            </w:r>
          </w:p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.К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ара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-Ой -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ЗАО «Альфа Телеком»-2G;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Мобайл»-2G.3G;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Телеком»-2G,3G;</w:t>
            </w:r>
          </w:p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.Т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ерек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-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ЗАО «Альфа Телеком»-2G,3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Мобайл»-2G,3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.А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к-Кыя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-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ЗАО «Альфа Телеком»-</w:t>
            </w:r>
            <w:r>
              <w:rPr>
                <w:rFonts w:ascii="Arial Narrow" w:hAnsi="Arial Narrow"/>
                <w:sz w:val="20"/>
                <w:szCs w:val="22"/>
              </w:rPr>
              <w:lastRenderedPageBreak/>
              <w:t>2G,3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Телеком»-2G,3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lastRenderedPageBreak/>
              <w:t>24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с.Сасык-Булак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Узгенский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Ошская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25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с.Беш-Терек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Московский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Чуйская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 в школах</w:t>
            </w:r>
          </w:p>
        </w:tc>
        <w:tc>
          <w:tcPr>
            <w:tcW w:w="3061" w:type="dxa"/>
            <w:vAlign w:val="center"/>
          </w:tcPr>
          <w:p w:rsidR="008F681A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ЗАО «Альфа Телеком»-30%,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Телеком»-100%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Мобайл»-100%-2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Pr="008F681A">
              <w:rPr>
                <w:rFonts w:ascii="Arial Narrow" w:hAnsi="Arial Narrow"/>
                <w:sz w:val="20"/>
                <w:szCs w:val="22"/>
              </w:rPr>
              <w:t xml:space="preserve"> </w:t>
            </w:r>
          </w:p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Для проведения Интернет в школу требуется 315,6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тыс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.с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ом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-предварительная сметная стоимость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26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с.Орнок,с.Чет-Нура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Нарынский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Нарынская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 в учреждениях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В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.О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рнок</w:t>
            </w:r>
            <w:proofErr w:type="spellEnd"/>
            <w:r>
              <w:t xml:space="preserve"> п</w:t>
            </w:r>
            <w:r>
              <w:rPr>
                <w:rFonts w:ascii="Arial Narrow" w:hAnsi="Arial Narrow"/>
                <w:sz w:val="20"/>
                <w:szCs w:val="22"/>
              </w:rPr>
              <w:t>редоставляются услуги ЗАО «Альфа Телеком»;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Мобайл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»,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Телеком»- 2G-Для подключения Интернет через ОАО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Кыргызтелеком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» требуется подключение по РРЛ (ориентировочные затраты -116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тыс.сом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)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27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с.Кан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Баткенский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Баткенская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обеспечении жителей ЦТВ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Был обрыв на ЛЭП. Авария 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устранена Работа АТР возобновлена</w:t>
            </w:r>
            <w:proofErr w:type="gramEnd"/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28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с.Сары-Таш</w:t>
            </w:r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 xml:space="preserve">Алайский 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Ошская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Предоставляются услуг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и ООО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Мобайл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»,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Телеком»-2G,3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,4G; ЗАО «Альфа Телеком» -2G,3G</w:t>
            </w:r>
          </w:p>
        </w:tc>
      </w:tr>
      <w:tr w:rsidR="008F681A" w:rsidRPr="00B4278B" w:rsidTr="008F681A">
        <w:trPr>
          <w:jc w:val="center"/>
        </w:trPr>
        <w:tc>
          <w:tcPr>
            <w:tcW w:w="420" w:type="dxa"/>
            <w:vAlign w:val="center"/>
          </w:tcPr>
          <w:p w:rsidR="008F681A" w:rsidRPr="00B4278B" w:rsidRDefault="008F681A" w:rsidP="00B62434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en-US"/>
              </w:rPr>
              <w:t>29</w:t>
            </w:r>
          </w:p>
        </w:tc>
        <w:tc>
          <w:tcPr>
            <w:tcW w:w="1947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с</w:t>
            </w:r>
            <w:proofErr w:type="gramStart"/>
            <w:r w:rsidRPr="00B4278B">
              <w:rPr>
                <w:rFonts w:ascii="Arial Narrow" w:hAnsi="Arial Narrow"/>
                <w:sz w:val="20"/>
                <w:szCs w:val="22"/>
              </w:rPr>
              <w:t>.Ч</w:t>
            </w:r>
            <w:proofErr w:type="gramEnd"/>
            <w:r w:rsidRPr="00B4278B">
              <w:rPr>
                <w:rFonts w:ascii="Arial Narrow" w:hAnsi="Arial Narrow"/>
                <w:sz w:val="20"/>
                <w:szCs w:val="22"/>
              </w:rPr>
              <w:t>ет</w:t>
            </w:r>
            <w:proofErr w:type="spellEnd"/>
            <w:r w:rsidRPr="00B4278B">
              <w:rPr>
                <w:rFonts w:ascii="Arial Narrow" w:hAnsi="Arial Narrow"/>
                <w:sz w:val="20"/>
                <w:szCs w:val="22"/>
              </w:rPr>
              <w:t>-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Кызыл,с.Бай</w:t>
            </w:r>
            <w:proofErr w:type="spellEnd"/>
            <w:r w:rsidRPr="00B4278B">
              <w:rPr>
                <w:rFonts w:ascii="Arial Narrow" w:hAnsi="Arial Narrow"/>
                <w:sz w:val="20"/>
                <w:szCs w:val="22"/>
              </w:rPr>
              <w:t xml:space="preserve">-Кара-Бак, 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с.Добос.с.Зардалы</w:t>
            </w:r>
            <w:proofErr w:type="spellEnd"/>
          </w:p>
        </w:tc>
        <w:tc>
          <w:tcPr>
            <w:tcW w:w="1312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>Баткенский</w:t>
            </w:r>
          </w:p>
        </w:tc>
        <w:tc>
          <w:tcPr>
            <w:tcW w:w="1114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B4278B">
              <w:rPr>
                <w:rFonts w:ascii="Arial Narrow" w:hAnsi="Arial Narrow"/>
                <w:sz w:val="20"/>
                <w:szCs w:val="22"/>
                <w:lang w:val="ky-KG"/>
              </w:rPr>
              <w:t xml:space="preserve">Баткенская </w:t>
            </w:r>
          </w:p>
        </w:tc>
        <w:tc>
          <w:tcPr>
            <w:tcW w:w="2993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r w:rsidRPr="00B4278B">
              <w:rPr>
                <w:rFonts w:ascii="Arial Narrow" w:hAnsi="Arial Narrow"/>
                <w:sz w:val="20"/>
                <w:szCs w:val="22"/>
              </w:rPr>
              <w:t xml:space="preserve">об улучшении качества предоставляемых услуг мобильной связи, а также об оказании содействия в организации услуг доступа к сети интернет в селе </w:t>
            </w:r>
            <w:proofErr w:type="spellStart"/>
            <w:r w:rsidRPr="00B4278B">
              <w:rPr>
                <w:rFonts w:ascii="Arial Narrow" w:hAnsi="Arial Narrow"/>
                <w:sz w:val="20"/>
                <w:szCs w:val="22"/>
              </w:rPr>
              <w:t>Зардалы</w:t>
            </w:r>
            <w:proofErr w:type="spellEnd"/>
          </w:p>
        </w:tc>
        <w:tc>
          <w:tcPr>
            <w:tcW w:w="3061" w:type="dxa"/>
            <w:vAlign w:val="center"/>
          </w:tcPr>
          <w:p w:rsidR="008F681A" w:rsidRPr="00B4278B" w:rsidRDefault="008F681A" w:rsidP="008F681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>
              <w:rPr>
                <w:rFonts w:ascii="Arial Narrow" w:hAnsi="Arial Narrow"/>
                <w:sz w:val="20"/>
                <w:szCs w:val="22"/>
              </w:rPr>
              <w:t>Вс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Чет-Кызыл,Бай-Карабак,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Добо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>:.Предоставляются услуги ЗАО «Альфа Телеком» 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 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Скай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Мобайл»-2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;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ООО «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Нур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Телеком» 2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-3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,4</w:t>
            </w:r>
            <w:r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>
              <w:rPr>
                <w:rFonts w:ascii="Arial Narrow" w:hAnsi="Arial Narrow"/>
                <w:sz w:val="20"/>
                <w:szCs w:val="22"/>
              </w:rPr>
              <w:t>.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Вс</w:t>
            </w:r>
            <w:proofErr w:type="gramStart"/>
            <w:r>
              <w:rPr>
                <w:rFonts w:ascii="Arial Narrow" w:hAnsi="Arial Narrow"/>
                <w:sz w:val="20"/>
                <w:szCs w:val="22"/>
              </w:rPr>
              <w:t>.З</w:t>
            </w:r>
            <w:proofErr w:type="gramEnd"/>
            <w:r>
              <w:rPr>
                <w:rFonts w:ascii="Arial Narrow" w:hAnsi="Arial Narrow"/>
                <w:sz w:val="20"/>
                <w:szCs w:val="22"/>
              </w:rPr>
              <w:t>ардалы</w:t>
            </w:r>
            <w:proofErr w:type="spellEnd"/>
            <w:r>
              <w:rPr>
                <w:rFonts w:ascii="Arial Narrow" w:hAnsi="Arial Narrow"/>
                <w:sz w:val="20"/>
                <w:szCs w:val="22"/>
              </w:rPr>
              <w:t xml:space="preserve"> отсутствует электроснабжение</w:t>
            </w:r>
          </w:p>
        </w:tc>
      </w:tr>
    </w:tbl>
    <w:p w:rsidR="00076417" w:rsidRPr="00EA1535" w:rsidRDefault="00076417" w:rsidP="00C369E9">
      <w:pPr>
        <w:ind w:firstLine="709"/>
        <w:jc w:val="both"/>
        <w:rPr>
          <w:rFonts w:ascii="Arial Narrow" w:hAnsi="Arial Narrow"/>
        </w:rPr>
      </w:pPr>
    </w:p>
    <w:p w:rsidR="00076417" w:rsidRDefault="00076417" w:rsidP="00C369E9">
      <w:pPr>
        <w:ind w:firstLine="709"/>
        <w:jc w:val="both"/>
        <w:rPr>
          <w:rFonts w:ascii="Arial Narrow" w:hAnsi="Arial Narrow"/>
          <w:lang w:val="ky-KG"/>
        </w:rPr>
      </w:pPr>
      <w:r w:rsidRPr="002C162E">
        <w:rPr>
          <w:rFonts w:ascii="Arial Narrow" w:hAnsi="Arial Narrow"/>
          <w:lang w:val="ky-KG"/>
        </w:rPr>
        <w:t>По всем вышеуказанным обращениям УАРиТР была проведена соответствующая работа, по результатам которой были направлены ответы заявителям.</w:t>
      </w:r>
    </w:p>
    <w:p w:rsidR="00EA1535" w:rsidRDefault="00EA1535" w:rsidP="00EA1535">
      <w:pPr>
        <w:ind w:firstLine="708"/>
        <w:jc w:val="both"/>
        <w:rPr>
          <w:rFonts w:ascii="Arial Narrow" w:hAnsi="Arial Narrow"/>
          <w:szCs w:val="26"/>
        </w:rPr>
      </w:pPr>
      <w:r w:rsidRPr="00F14F45">
        <w:rPr>
          <w:rFonts w:ascii="Arial Narrow" w:hAnsi="Arial Narrow"/>
          <w:szCs w:val="26"/>
        </w:rPr>
        <w:t xml:space="preserve">Согласно Графику покрытия услугами сотовой подвижной радиотелефонной связи населенных пунктов Кыргызской Республики на 2019 г., операторами мобильной связи </w:t>
      </w:r>
      <w:proofErr w:type="gramStart"/>
      <w:r w:rsidRPr="00F14F45">
        <w:rPr>
          <w:rFonts w:ascii="Arial Narrow" w:hAnsi="Arial Narrow"/>
          <w:szCs w:val="26"/>
        </w:rPr>
        <w:t>на конец</w:t>
      </w:r>
      <w:proofErr w:type="gramEnd"/>
      <w:r w:rsidRPr="00F14F45">
        <w:rPr>
          <w:rFonts w:ascii="Arial Narrow" w:hAnsi="Arial Narrow"/>
          <w:szCs w:val="26"/>
        </w:rPr>
        <w:t xml:space="preserve"> </w:t>
      </w:r>
      <w:r>
        <w:rPr>
          <w:rFonts w:ascii="Arial Narrow" w:hAnsi="Arial Narrow"/>
          <w:szCs w:val="26"/>
        </w:rPr>
        <w:t>2019 года</w:t>
      </w:r>
      <w:r w:rsidRPr="00F14F45">
        <w:rPr>
          <w:rFonts w:ascii="Arial Narrow" w:hAnsi="Arial Narrow"/>
          <w:szCs w:val="26"/>
        </w:rPr>
        <w:t xml:space="preserve"> телефонизировано </w:t>
      </w:r>
      <w:r>
        <w:rPr>
          <w:rFonts w:ascii="Arial Narrow" w:hAnsi="Arial Narrow"/>
          <w:szCs w:val="26"/>
        </w:rPr>
        <w:t>15</w:t>
      </w:r>
      <w:r w:rsidRPr="00F14F45">
        <w:rPr>
          <w:rFonts w:ascii="Arial Narrow" w:hAnsi="Arial Narrow"/>
          <w:szCs w:val="26"/>
        </w:rPr>
        <w:t xml:space="preserve"> населенных пунктов Кыргызской Республики:</w:t>
      </w:r>
    </w:p>
    <w:p w:rsidR="00EA1535" w:rsidRPr="00F14F45" w:rsidRDefault="00EA1535" w:rsidP="00EA1535">
      <w:pPr>
        <w:ind w:firstLine="708"/>
        <w:jc w:val="both"/>
        <w:rPr>
          <w:rFonts w:ascii="Arial Narrow" w:hAnsi="Arial Narrow"/>
          <w:szCs w:val="26"/>
        </w:rPr>
      </w:pPr>
    </w:p>
    <w:p w:rsidR="00EA1535" w:rsidRDefault="00EA1535" w:rsidP="00EA1535">
      <w:pPr>
        <w:pStyle w:val="af"/>
        <w:numPr>
          <w:ilvl w:val="0"/>
          <w:numId w:val="16"/>
        </w:numPr>
        <w:jc w:val="both"/>
        <w:rPr>
          <w:rFonts w:ascii="Arial Narrow" w:hAnsi="Arial Narrow"/>
          <w:szCs w:val="26"/>
        </w:rPr>
      </w:pPr>
      <w:r w:rsidRPr="00F14F45">
        <w:rPr>
          <w:rFonts w:ascii="Arial Narrow" w:hAnsi="Arial Narrow"/>
          <w:szCs w:val="26"/>
        </w:rPr>
        <w:t>по Иссык-Кульской области – 2 села;</w:t>
      </w:r>
    </w:p>
    <w:p w:rsidR="00EA1535" w:rsidRDefault="00EA1535" w:rsidP="00EA1535">
      <w:pPr>
        <w:pStyle w:val="af"/>
        <w:numPr>
          <w:ilvl w:val="0"/>
          <w:numId w:val="16"/>
        </w:numPr>
        <w:jc w:val="both"/>
        <w:rPr>
          <w:rFonts w:ascii="Arial Narrow" w:hAnsi="Arial Narrow"/>
          <w:szCs w:val="26"/>
        </w:rPr>
      </w:pPr>
      <w:r w:rsidRPr="00F14F45">
        <w:rPr>
          <w:rFonts w:ascii="Arial Narrow" w:hAnsi="Arial Narrow"/>
          <w:szCs w:val="26"/>
        </w:rPr>
        <w:t xml:space="preserve">по </w:t>
      </w:r>
      <w:proofErr w:type="spellStart"/>
      <w:r w:rsidRPr="00F14F45">
        <w:rPr>
          <w:rFonts w:ascii="Arial Narrow" w:hAnsi="Arial Narrow"/>
          <w:szCs w:val="26"/>
        </w:rPr>
        <w:t>Нарынской</w:t>
      </w:r>
      <w:proofErr w:type="spellEnd"/>
      <w:r w:rsidRPr="00F14F45">
        <w:rPr>
          <w:rFonts w:ascii="Arial Narrow" w:hAnsi="Arial Narrow"/>
          <w:szCs w:val="26"/>
        </w:rPr>
        <w:t xml:space="preserve"> области - 1 село;</w:t>
      </w:r>
    </w:p>
    <w:p w:rsidR="00EA1535" w:rsidRDefault="00EA1535" w:rsidP="00EA1535">
      <w:pPr>
        <w:pStyle w:val="af"/>
        <w:numPr>
          <w:ilvl w:val="0"/>
          <w:numId w:val="16"/>
        </w:numPr>
        <w:jc w:val="both"/>
        <w:rPr>
          <w:rFonts w:ascii="Arial Narrow" w:hAnsi="Arial Narrow"/>
          <w:szCs w:val="26"/>
        </w:rPr>
      </w:pPr>
      <w:r w:rsidRPr="00F14F45">
        <w:rPr>
          <w:rFonts w:ascii="Arial Narrow" w:hAnsi="Arial Narrow"/>
          <w:szCs w:val="26"/>
        </w:rPr>
        <w:t>по Чуйской области - 1 село;</w:t>
      </w:r>
    </w:p>
    <w:p w:rsidR="00EA1535" w:rsidRDefault="00EA1535" w:rsidP="00EA1535">
      <w:pPr>
        <w:pStyle w:val="af"/>
        <w:numPr>
          <w:ilvl w:val="0"/>
          <w:numId w:val="16"/>
        </w:numPr>
        <w:jc w:val="both"/>
        <w:rPr>
          <w:rFonts w:ascii="Arial Narrow" w:hAnsi="Arial Narrow"/>
          <w:szCs w:val="26"/>
        </w:rPr>
      </w:pPr>
      <w:r w:rsidRPr="00F14F45">
        <w:rPr>
          <w:rFonts w:ascii="Arial Narrow" w:hAnsi="Arial Narrow"/>
          <w:szCs w:val="26"/>
        </w:rPr>
        <w:t xml:space="preserve">по </w:t>
      </w:r>
      <w:proofErr w:type="spellStart"/>
      <w:r w:rsidRPr="00F14F45">
        <w:rPr>
          <w:rFonts w:ascii="Arial Narrow" w:hAnsi="Arial Narrow"/>
          <w:szCs w:val="26"/>
        </w:rPr>
        <w:t>Джалал-Абадской</w:t>
      </w:r>
      <w:proofErr w:type="spellEnd"/>
      <w:r w:rsidRPr="00F14F45">
        <w:rPr>
          <w:rFonts w:ascii="Arial Narrow" w:hAnsi="Arial Narrow"/>
          <w:szCs w:val="26"/>
        </w:rPr>
        <w:t xml:space="preserve"> области - </w:t>
      </w:r>
      <w:r>
        <w:rPr>
          <w:rFonts w:ascii="Arial Narrow" w:hAnsi="Arial Narrow"/>
          <w:szCs w:val="26"/>
        </w:rPr>
        <w:t>4</w:t>
      </w:r>
      <w:r w:rsidRPr="00F14F45">
        <w:rPr>
          <w:rFonts w:ascii="Arial Narrow" w:hAnsi="Arial Narrow"/>
          <w:szCs w:val="26"/>
        </w:rPr>
        <w:t xml:space="preserve"> сел</w:t>
      </w:r>
      <w:r>
        <w:rPr>
          <w:rFonts w:ascii="Arial Narrow" w:hAnsi="Arial Narrow"/>
          <w:szCs w:val="26"/>
        </w:rPr>
        <w:t>а</w:t>
      </w:r>
      <w:r w:rsidRPr="00F14F45">
        <w:rPr>
          <w:rFonts w:ascii="Arial Narrow" w:hAnsi="Arial Narrow"/>
          <w:szCs w:val="26"/>
        </w:rPr>
        <w:t>;</w:t>
      </w:r>
    </w:p>
    <w:p w:rsidR="00EA1535" w:rsidRDefault="00EA1535" w:rsidP="00EA1535">
      <w:pPr>
        <w:pStyle w:val="af"/>
        <w:numPr>
          <w:ilvl w:val="0"/>
          <w:numId w:val="16"/>
        </w:numPr>
        <w:jc w:val="both"/>
        <w:rPr>
          <w:rFonts w:ascii="Arial Narrow" w:hAnsi="Arial Narrow"/>
          <w:szCs w:val="26"/>
        </w:rPr>
      </w:pPr>
      <w:r w:rsidRPr="00F14F45">
        <w:rPr>
          <w:rFonts w:ascii="Arial Narrow" w:hAnsi="Arial Narrow"/>
          <w:szCs w:val="26"/>
        </w:rPr>
        <w:t xml:space="preserve">по </w:t>
      </w:r>
      <w:proofErr w:type="spellStart"/>
      <w:r w:rsidRPr="00F14F45">
        <w:rPr>
          <w:rFonts w:ascii="Arial Narrow" w:hAnsi="Arial Narrow"/>
          <w:szCs w:val="26"/>
        </w:rPr>
        <w:t>Ошской</w:t>
      </w:r>
      <w:proofErr w:type="spellEnd"/>
      <w:r w:rsidRPr="00F14F45">
        <w:rPr>
          <w:rFonts w:ascii="Arial Narrow" w:hAnsi="Arial Narrow"/>
          <w:szCs w:val="26"/>
        </w:rPr>
        <w:t xml:space="preserve"> области – </w:t>
      </w:r>
      <w:r>
        <w:rPr>
          <w:rFonts w:ascii="Arial Narrow" w:hAnsi="Arial Narrow"/>
          <w:szCs w:val="26"/>
        </w:rPr>
        <w:t>5 сел;</w:t>
      </w:r>
    </w:p>
    <w:p w:rsidR="00EA1535" w:rsidRPr="00F14F45" w:rsidRDefault="00EA1535" w:rsidP="00EA1535">
      <w:pPr>
        <w:pStyle w:val="af"/>
        <w:numPr>
          <w:ilvl w:val="0"/>
          <w:numId w:val="16"/>
        </w:numPr>
        <w:jc w:val="both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по </w:t>
      </w:r>
      <w:proofErr w:type="spellStart"/>
      <w:r>
        <w:rPr>
          <w:rFonts w:ascii="Arial Narrow" w:hAnsi="Arial Narrow"/>
          <w:szCs w:val="26"/>
        </w:rPr>
        <w:t>Баткенской</w:t>
      </w:r>
      <w:proofErr w:type="spellEnd"/>
      <w:r>
        <w:rPr>
          <w:rFonts w:ascii="Arial Narrow" w:hAnsi="Arial Narrow"/>
          <w:szCs w:val="26"/>
        </w:rPr>
        <w:t xml:space="preserve"> области – 2 села</w:t>
      </w:r>
    </w:p>
    <w:p w:rsidR="00EA1535" w:rsidRDefault="00EA1535" w:rsidP="00EA1535">
      <w:pPr>
        <w:ind w:firstLine="708"/>
        <w:jc w:val="both"/>
        <w:rPr>
          <w:rFonts w:ascii="Arial Narrow" w:hAnsi="Arial Narrow"/>
          <w:szCs w:val="26"/>
        </w:rPr>
      </w:pPr>
      <w:r w:rsidRPr="00F14F45">
        <w:rPr>
          <w:rFonts w:ascii="Arial Narrow" w:hAnsi="Arial Narrow"/>
          <w:szCs w:val="26"/>
        </w:rPr>
        <w:t xml:space="preserve">Для расширения территории охвата услугами связи 4G в </w:t>
      </w:r>
      <w:proofErr w:type="spellStart"/>
      <w:r w:rsidRPr="00F14F45">
        <w:rPr>
          <w:rFonts w:ascii="Arial Narrow" w:hAnsi="Arial Narrow"/>
          <w:szCs w:val="26"/>
        </w:rPr>
        <w:t>айылных</w:t>
      </w:r>
      <w:proofErr w:type="spellEnd"/>
      <w:r w:rsidRPr="00F14F45">
        <w:rPr>
          <w:rFonts w:ascii="Arial Narrow" w:hAnsi="Arial Narrow"/>
          <w:szCs w:val="26"/>
        </w:rPr>
        <w:t xml:space="preserve"> аймаках по республике, Агентством связи разработан и утверждены Графики охвата услугами сотовой подвижной радиотелефонной связи четвертого поколения (4G) населенных пунктов Кыргызской Республики на 2019 г. В рамках исполнения операторами связи вышеупомянутых графиков, </w:t>
      </w:r>
      <w:proofErr w:type="gramStart"/>
      <w:r w:rsidRPr="00F14F45">
        <w:rPr>
          <w:rFonts w:ascii="Arial Narrow" w:hAnsi="Arial Narrow"/>
          <w:szCs w:val="26"/>
        </w:rPr>
        <w:t xml:space="preserve">на </w:t>
      </w:r>
      <w:r>
        <w:rPr>
          <w:rFonts w:ascii="Arial Narrow" w:hAnsi="Arial Narrow"/>
          <w:szCs w:val="26"/>
        </w:rPr>
        <w:t>конец</w:t>
      </w:r>
      <w:proofErr w:type="gramEnd"/>
      <w:r w:rsidRPr="00F14F45">
        <w:rPr>
          <w:rFonts w:ascii="Arial Narrow" w:hAnsi="Arial Narrow"/>
          <w:szCs w:val="26"/>
        </w:rPr>
        <w:t xml:space="preserve"> 2019 года операторами связи охвачено </w:t>
      </w:r>
      <w:r>
        <w:rPr>
          <w:rFonts w:ascii="Arial Narrow" w:hAnsi="Arial Narrow"/>
          <w:szCs w:val="26"/>
        </w:rPr>
        <w:t>122</w:t>
      </w:r>
      <w:r w:rsidRPr="00F14F45">
        <w:rPr>
          <w:rFonts w:ascii="Arial Narrow" w:hAnsi="Arial Narrow"/>
          <w:szCs w:val="26"/>
        </w:rPr>
        <w:t xml:space="preserve"> сел</w:t>
      </w:r>
      <w:r>
        <w:rPr>
          <w:rFonts w:ascii="Arial Narrow" w:hAnsi="Arial Narrow"/>
          <w:szCs w:val="26"/>
        </w:rPr>
        <w:t>а</w:t>
      </w:r>
      <w:r w:rsidRPr="00F14F45">
        <w:rPr>
          <w:rFonts w:ascii="Arial Narrow" w:hAnsi="Arial Narrow"/>
          <w:szCs w:val="26"/>
        </w:rPr>
        <w:t>:</w:t>
      </w:r>
    </w:p>
    <w:p w:rsidR="00EA1535" w:rsidRPr="00F14F45" w:rsidRDefault="00EA1535" w:rsidP="00EA1535">
      <w:pPr>
        <w:ind w:firstLine="708"/>
        <w:jc w:val="both"/>
        <w:rPr>
          <w:rFonts w:ascii="Arial Narrow" w:hAnsi="Arial Narrow"/>
          <w:szCs w:val="26"/>
        </w:rPr>
      </w:pPr>
    </w:p>
    <w:p w:rsidR="00EA1535" w:rsidRDefault="00EA1535" w:rsidP="00EA1535">
      <w:pPr>
        <w:pStyle w:val="af"/>
        <w:numPr>
          <w:ilvl w:val="0"/>
          <w:numId w:val="15"/>
        </w:numPr>
        <w:jc w:val="both"/>
        <w:rPr>
          <w:rFonts w:ascii="Arial Narrow" w:hAnsi="Arial Narrow"/>
          <w:szCs w:val="26"/>
        </w:rPr>
      </w:pPr>
      <w:r w:rsidRPr="00F14F45">
        <w:rPr>
          <w:rFonts w:ascii="Arial Narrow" w:hAnsi="Arial Narrow"/>
          <w:szCs w:val="26"/>
        </w:rPr>
        <w:t>по Иссык-Кульской области - 15 сел;</w:t>
      </w:r>
    </w:p>
    <w:p w:rsidR="00EA1535" w:rsidRDefault="00EA1535" w:rsidP="00EA1535">
      <w:pPr>
        <w:pStyle w:val="af"/>
        <w:numPr>
          <w:ilvl w:val="0"/>
          <w:numId w:val="15"/>
        </w:numPr>
        <w:jc w:val="both"/>
        <w:rPr>
          <w:rFonts w:ascii="Arial Narrow" w:hAnsi="Arial Narrow"/>
          <w:szCs w:val="26"/>
        </w:rPr>
      </w:pPr>
      <w:r w:rsidRPr="00F14F45">
        <w:rPr>
          <w:rFonts w:ascii="Arial Narrow" w:hAnsi="Arial Narrow"/>
          <w:szCs w:val="26"/>
        </w:rPr>
        <w:t xml:space="preserve">по </w:t>
      </w:r>
      <w:proofErr w:type="spellStart"/>
      <w:r w:rsidRPr="00F14F45">
        <w:rPr>
          <w:rFonts w:ascii="Arial Narrow" w:hAnsi="Arial Narrow"/>
          <w:szCs w:val="26"/>
        </w:rPr>
        <w:t>Нарынской</w:t>
      </w:r>
      <w:proofErr w:type="spellEnd"/>
      <w:r w:rsidRPr="00F14F45">
        <w:rPr>
          <w:rFonts w:ascii="Arial Narrow" w:hAnsi="Arial Narrow"/>
          <w:szCs w:val="26"/>
        </w:rPr>
        <w:t xml:space="preserve"> области - </w:t>
      </w:r>
      <w:r>
        <w:rPr>
          <w:rFonts w:ascii="Arial Narrow" w:hAnsi="Arial Narrow"/>
          <w:szCs w:val="26"/>
        </w:rPr>
        <w:t>27</w:t>
      </w:r>
      <w:r w:rsidRPr="00F14F45">
        <w:rPr>
          <w:rFonts w:ascii="Arial Narrow" w:hAnsi="Arial Narrow"/>
          <w:szCs w:val="26"/>
        </w:rPr>
        <w:t xml:space="preserve"> сел</w:t>
      </w:r>
      <w:r>
        <w:rPr>
          <w:rFonts w:ascii="Arial Narrow" w:hAnsi="Arial Narrow"/>
          <w:szCs w:val="26"/>
        </w:rPr>
        <w:t>а</w:t>
      </w:r>
      <w:r w:rsidRPr="00F14F45">
        <w:rPr>
          <w:rFonts w:ascii="Arial Narrow" w:hAnsi="Arial Narrow"/>
          <w:szCs w:val="26"/>
        </w:rPr>
        <w:t>;</w:t>
      </w:r>
    </w:p>
    <w:p w:rsidR="00EA1535" w:rsidRDefault="00EA1535" w:rsidP="00EA1535">
      <w:pPr>
        <w:pStyle w:val="af"/>
        <w:numPr>
          <w:ilvl w:val="0"/>
          <w:numId w:val="15"/>
        </w:numPr>
        <w:jc w:val="both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по </w:t>
      </w:r>
      <w:proofErr w:type="spellStart"/>
      <w:r>
        <w:rPr>
          <w:rFonts w:ascii="Arial Narrow" w:hAnsi="Arial Narrow"/>
          <w:szCs w:val="26"/>
        </w:rPr>
        <w:t>Таласской</w:t>
      </w:r>
      <w:proofErr w:type="spellEnd"/>
      <w:r>
        <w:rPr>
          <w:rFonts w:ascii="Arial Narrow" w:hAnsi="Arial Narrow"/>
          <w:szCs w:val="26"/>
        </w:rPr>
        <w:t xml:space="preserve"> области - 7</w:t>
      </w:r>
      <w:r w:rsidRPr="00F14F45">
        <w:rPr>
          <w:rFonts w:ascii="Arial Narrow" w:hAnsi="Arial Narrow"/>
          <w:szCs w:val="26"/>
        </w:rPr>
        <w:t xml:space="preserve"> сел;</w:t>
      </w:r>
    </w:p>
    <w:p w:rsidR="00EA1535" w:rsidRDefault="00EA1535" w:rsidP="00EA1535">
      <w:pPr>
        <w:pStyle w:val="af"/>
        <w:numPr>
          <w:ilvl w:val="0"/>
          <w:numId w:val="15"/>
        </w:numPr>
        <w:jc w:val="both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по Чуйской области - 21</w:t>
      </w:r>
      <w:r w:rsidRPr="00F14F45">
        <w:rPr>
          <w:rFonts w:ascii="Arial Narrow" w:hAnsi="Arial Narrow"/>
          <w:szCs w:val="26"/>
        </w:rPr>
        <w:t xml:space="preserve"> сел;</w:t>
      </w:r>
    </w:p>
    <w:p w:rsidR="00EA1535" w:rsidRDefault="00EA1535" w:rsidP="00EA1535">
      <w:pPr>
        <w:pStyle w:val="af"/>
        <w:numPr>
          <w:ilvl w:val="0"/>
          <w:numId w:val="15"/>
        </w:numPr>
        <w:jc w:val="both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по </w:t>
      </w:r>
      <w:proofErr w:type="spellStart"/>
      <w:r>
        <w:rPr>
          <w:rFonts w:ascii="Arial Narrow" w:hAnsi="Arial Narrow"/>
          <w:szCs w:val="26"/>
        </w:rPr>
        <w:t>Джалал-Абадской</w:t>
      </w:r>
      <w:proofErr w:type="spellEnd"/>
      <w:r>
        <w:rPr>
          <w:rFonts w:ascii="Arial Narrow" w:hAnsi="Arial Narrow"/>
          <w:szCs w:val="26"/>
        </w:rPr>
        <w:t xml:space="preserve"> области - 20</w:t>
      </w:r>
      <w:r w:rsidRPr="00F14F45">
        <w:rPr>
          <w:rFonts w:ascii="Arial Narrow" w:hAnsi="Arial Narrow"/>
          <w:szCs w:val="26"/>
        </w:rPr>
        <w:t xml:space="preserve"> сел;</w:t>
      </w:r>
    </w:p>
    <w:p w:rsidR="00EA1535" w:rsidRDefault="00EA1535" w:rsidP="00EA1535">
      <w:pPr>
        <w:pStyle w:val="af"/>
        <w:numPr>
          <w:ilvl w:val="0"/>
          <w:numId w:val="15"/>
        </w:numPr>
        <w:jc w:val="both"/>
        <w:rPr>
          <w:rFonts w:ascii="Arial Narrow" w:hAnsi="Arial Narrow"/>
          <w:szCs w:val="26"/>
        </w:rPr>
      </w:pPr>
      <w:r w:rsidRPr="00F14F45">
        <w:rPr>
          <w:rFonts w:ascii="Arial Narrow" w:hAnsi="Arial Narrow"/>
          <w:szCs w:val="26"/>
        </w:rPr>
        <w:lastRenderedPageBreak/>
        <w:t xml:space="preserve">по </w:t>
      </w:r>
      <w:proofErr w:type="spellStart"/>
      <w:r w:rsidRPr="00F14F45">
        <w:rPr>
          <w:rFonts w:ascii="Arial Narrow" w:hAnsi="Arial Narrow"/>
          <w:szCs w:val="26"/>
        </w:rPr>
        <w:t>Ошской</w:t>
      </w:r>
      <w:proofErr w:type="spellEnd"/>
      <w:r w:rsidRPr="00F14F45">
        <w:rPr>
          <w:rFonts w:ascii="Arial Narrow" w:hAnsi="Arial Narrow"/>
          <w:szCs w:val="26"/>
        </w:rPr>
        <w:t xml:space="preserve"> области - </w:t>
      </w:r>
      <w:r>
        <w:rPr>
          <w:rFonts w:ascii="Arial Narrow" w:hAnsi="Arial Narrow"/>
          <w:szCs w:val="26"/>
        </w:rPr>
        <w:t>27</w:t>
      </w:r>
      <w:r w:rsidRPr="00F14F45">
        <w:rPr>
          <w:rFonts w:ascii="Arial Narrow" w:hAnsi="Arial Narrow"/>
          <w:szCs w:val="26"/>
        </w:rPr>
        <w:t xml:space="preserve"> сел;</w:t>
      </w:r>
    </w:p>
    <w:p w:rsidR="00EA1535" w:rsidRDefault="00EA1535" w:rsidP="00EA1535">
      <w:pPr>
        <w:pStyle w:val="af"/>
        <w:numPr>
          <w:ilvl w:val="0"/>
          <w:numId w:val="15"/>
        </w:numPr>
        <w:jc w:val="both"/>
        <w:rPr>
          <w:rFonts w:ascii="Arial Narrow" w:hAnsi="Arial Narrow"/>
          <w:szCs w:val="26"/>
        </w:rPr>
      </w:pPr>
      <w:r w:rsidRPr="00F14F45">
        <w:rPr>
          <w:rFonts w:ascii="Arial Narrow" w:hAnsi="Arial Narrow"/>
          <w:szCs w:val="26"/>
        </w:rPr>
        <w:t xml:space="preserve">по </w:t>
      </w:r>
      <w:proofErr w:type="spellStart"/>
      <w:r w:rsidRPr="00F14F45">
        <w:rPr>
          <w:rFonts w:ascii="Arial Narrow" w:hAnsi="Arial Narrow"/>
          <w:szCs w:val="26"/>
        </w:rPr>
        <w:t>Баткенской</w:t>
      </w:r>
      <w:proofErr w:type="spellEnd"/>
      <w:r w:rsidRPr="00F14F45">
        <w:rPr>
          <w:rFonts w:ascii="Arial Narrow" w:hAnsi="Arial Narrow"/>
          <w:szCs w:val="26"/>
        </w:rPr>
        <w:t xml:space="preserve"> области - </w:t>
      </w:r>
      <w:r>
        <w:rPr>
          <w:rFonts w:ascii="Arial Narrow" w:hAnsi="Arial Narrow"/>
          <w:szCs w:val="26"/>
        </w:rPr>
        <w:t>5</w:t>
      </w:r>
      <w:r w:rsidRPr="00F14F45">
        <w:rPr>
          <w:rFonts w:ascii="Arial Narrow" w:hAnsi="Arial Narrow"/>
          <w:szCs w:val="26"/>
        </w:rPr>
        <w:t xml:space="preserve"> села.</w:t>
      </w:r>
    </w:p>
    <w:p w:rsidR="002C162E" w:rsidRDefault="002C162E" w:rsidP="002C162E">
      <w:pPr>
        <w:pStyle w:val="af"/>
        <w:ind w:left="1428"/>
        <w:jc w:val="both"/>
        <w:rPr>
          <w:rFonts w:ascii="Arial Narrow" w:hAnsi="Arial Narrow"/>
          <w:szCs w:val="26"/>
        </w:rPr>
      </w:pPr>
    </w:p>
    <w:p w:rsidR="002C162E" w:rsidRDefault="002C162E" w:rsidP="002C162E">
      <w:pPr>
        <w:pStyle w:val="af"/>
        <w:ind w:left="1428"/>
        <w:jc w:val="center"/>
        <w:rPr>
          <w:rFonts w:ascii="Arial Narrow" w:hAnsi="Arial Narrow"/>
          <w:szCs w:val="26"/>
        </w:rPr>
      </w:pPr>
      <w:r w:rsidRPr="002C162E">
        <w:rPr>
          <w:rFonts w:ascii="Arial Narrow" w:hAnsi="Arial Narrow"/>
          <w:szCs w:val="26"/>
        </w:rPr>
        <w:t xml:space="preserve">Мониторинг по графикам покрытия </w:t>
      </w:r>
      <w:r w:rsidR="008F681A">
        <w:rPr>
          <w:rFonts w:ascii="Arial Narrow" w:hAnsi="Arial Narrow"/>
          <w:szCs w:val="26"/>
        </w:rPr>
        <w:t>операторов связи</w:t>
      </w:r>
      <w:r w:rsidRPr="002C162E">
        <w:rPr>
          <w:rFonts w:ascii="Arial Narrow" w:hAnsi="Arial Narrow"/>
          <w:szCs w:val="26"/>
        </w:rPr>
        <w:t xml:space="preserve"> услугами сотовой подвижной радиотелефонной связи населенных пунктов Кыргызской Республики на 2019 год.</w:t>
      </w:r>
    </w:p>
    <w:p w:rsidR="002C162E" w:rsidRDefault="002C162E" w:rsidP="002C162E">
      <w:pPr>
        <w:pStyle w:val="af"/>
        <w:ind w:left="1428"/>
        <w:jc w:val="both"/>
        <w:rPr>
          <w:rFonts w:ascii="Arial Narrow" w:hAnsi="Arial Narrow"/>
          <w:szCs w:val="26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774"/>
        <w:gridCol w:w="1085"/>
        <w:gridCol w:w="1544"/>
        <w:gridCol w:w="954"/>
        <w:gridCol w:w="954"/>
        <w:gridCol w:w="1078"/>
        <w:gridCol w:w="984"/>
      </w:tblGrid>
      <w:tr w:rsidR="002C162E" w:rsidRPr="002C162E" w:rsidTr="008F681A">
        <w:trPr>
          <w:jc w:val="center"/>
        </w:trPr>
        <w:tc>
          <w:tcPr>
            <w:tcW w:w="992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C162E">
              <w:rPr>
                <w:rFonts w:ascii="Arial Narrow" w:hAnsi="Arial Narrow"/>
                <w:b/>
                <w:sz w:val="18"/>
                <w:szCs w:val="18"/>
              </w:rPr>
              <w:t>Оператор связи</w:t>
            </w:r>
          </w:p>
        </w:tc>
        <w:tc>
          <w:tcPr>
            <w:tcW w:w="851" w:type="dxa"/>
            <w:vAlign w:val="center"/>
          </w:tcPr>
          <w:p w:rsidR="002C162E" w:rsidRPr="00D75468" w:rsidRDefault="002C162E" w:rsidP="002C162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75468">
              <w:rPr>
                <w:rFonts w:ascii="Arial Narrow" w:hAnsi="Arial Narrow"/>
                <w:b/>
                <w:sz w:val="18"/>
                <w:szCs w:val="18"/>
              </w:rPr>
              <w:t>Всего населенных пунктов</w:t>
            </w:r>
          </w:p>
        </w:tc>
        <w:tc>
          <w:tcPr>
            <w:tcW w:w="774" w:type="dxa"/>
            <w:vAlign w:val="center"/>
          </w:tcPr>
          <w:p w:rsidR="002C162E" w:rsidRPr="00D75468" w:rsidRDefault="002C162E" w:rsidP="002C162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75468">
              <w:rPr>
                <w:rFonts w:ascii="Arial Narrow" w:hAnsi="Arial Narrow"/>
                <w:b/>
                <w:sz w:val="18"/>
                <w:szCs w:val="18"/>
              </w:rPr>
              <w:t>На стадии работы</w:t>
            </w:r>
          </w:p>
        </w:tc>
        <w:tc>
          <w:tcPr>
            <w:tcW w:w="1085" w:type="dxa"/>
            <w:vAlign w:val="center"/>
          </w:tcPr>
          <w:p w:rsidR="002C162E" w:rsidRPr="00D75468" w:rsidRDefault="002C162E" w:rsidP="002C162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D75468">
              <w:rPr>
                <w:rFonts w:ascii="Arial Narrow" w:hAnsi="Arial Narrow"/>
                <w:b/>
                <w:color w:val="000000"/>
                <w:sz w:val="18"/>
                <w:szCs w:val="18"/>
              </w:rPr>
              <w:t>Отсутствие жителей в нас</w:t>
            </w:r>
            <w:proofErr w:type="gramStart"/>
            <w:r w:rsidRPr="00D75468">
              <w:rPr>
                <w:rFonts w:ascii="Arial Narrow" w:hAnsi="Arial Narrow"/>
                <w:b/>
                <w:color w:val="000000"/>
                <w:sz w:val="18"/>
                <w:szCs w:val="18"/>
              </w:rPr>
              <w:t>.</w:t>
            </w:r>
            <w:proofErr w:type="gramEnd"/>
            <w:r w:rsidRPr="00D75468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75468">
              <w:rPr>
                <w:rFonts w:ascii="Arial Narrow" w:hAnsi="Arial Narrow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D75468">
              <w:rPr>
                <w:rFonts w:ascii="Arial Narrow" w:hAnsi="Arial Narrow"/>
                <w:b/>
                <w:color w:val="000000"/>
                <w:sz w:val="18"/>
                <w:szCs w:val="18"/>
              </w:rPr>
              <w:t>ункте на постоянной основе</w:t>
            </w:r>
          </w:p>
        </w:tc>
        <w:tc>
          <w:tcPr>
            <w:tcW w:w="1544" w:type="dxa"/>
            <w:vAlign w:val="center"/>
          </w:tcPr>
          <w:p w:rsidR="002C162E" w:rsidRPr="002C162E" w:rsidRDefault="002C162E" w:rsidP="002C162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75468">
              <w:rPr>
                <w:rFonts w:ascii="Arial Narrow" w:hAnsi="Arial Narrow"/>
                <w:b/>
                <w:color w:val="000000"/>
                <w:sz w:val="18"/>
                <w:szCs w:val="18"/>
              </w:rPr>
              <w:t>Приостановлены до момента электрификации</w:t>
            </w:r>
            <w:proofErr w:type="gramStart"/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r w:rsidRPr="00D75468">
              <w:rPr>
                <w:rFonts w:ascii="Arial Narrow" w:hAnsi="Arial Narrow"/>
                <w:b/>
                <w:color w:val="000000"/>
                <w:sz w:val="18"/>
                <w:szCs w:val="18"/>
              </w:rPr>
              <w:t>О</w:t>
            </w:r>
            <w:proofErr w:type="gramEnd"/>
            <w:r w:rsidR="008F681A">
              <w:rPr>
                <w:rFonts w:ascii="Arial Narrow" w:hAnsi="Arial Narrow"/>
                <w:b/>
                <w:color w:val="000000"/>
                <w:sz w:val="18"/>
                <w:szCs w:val="18"/>
              </w:rPr>
              <w:t>тсутствуют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r w:rsidRPr="00D75468">
              <w:rPr>
                <w:rFonts w:ascii="Arial Narrow" w:hAnsi="Arial Narrow"/>
                <w:b/>
                <w:color w:val="000000"/>
                <w:sz w:val="18"/>
                <w:szCs w:val="18"/>
              </w:rPr>
              <w:t>ЛЭП</w:t>
            </w:r>
          </w:p>
        </w:tc>
        <w:tc>
          <w:tcPr>
            <w:tcW w:w="954" w:type="dxa"/>
            <w:vAlign w:val="center"/>
          </w:tcPr>
          <w:p w:rsidR="002C162E" w:rsidRPr="00D75468" w:rsidRDefault="002C162E" w:rsidP="002C162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75468">
              <w:rPr>
                <w:rFonts w:ascii="Arial Narrow" w:hAnsi="Arial Narrow"/>
                <w:b/>
                <w:color w:val="000000"/>
                <w:sz w:val="18"/>
                <w:szCs w:val="18"/>
              </w:rPr>
              <w:t>Покрытие сетью 2</w:t>
            </w:r>
            <w:r w:rsidRPr="00D75468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t>G</w:t>
            </w:r>
          </w:p>
        </w:tc>
        <w:tc>
          <w:tcPr>
            <w:tcW w:w="954" w:type="dxa"/>
            <w:vAlign w:val="center"/>
          </w:tcPr>
          <w:p w:rsidR="002C162E" w:rsidRPr="00D75468" w:rsidRDefault="002C162E" w:rsidP="002C162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75468">
              <w:rPr>
                <w:rFonts w:ascii="Arial Narrow" w:hAnsi="Arial Narrow"/>
                <w:b/>
                <w:color w:val="000000"/>
                <w:sz w:val="18"/>
                <w:szCs w:val="18"/>
              </w:rPr>
              <w:t>Покрытие сетью 4</w:t>
            </w:r>
            <w:r w:rsidRPr="00D75468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t>G</w:t>
            </w:r>
          </w:p>
        </w:tc>
        <w:tc>
          <w:tcPr>
            <w:tcW w:w="1078" w:type="dxa"/>
            <w:vAlign w:val="center"/>
          </w:tcPr>
          <w:p w:rsidR="002C162E" w:rsidRPr="008F681A" w:rsidRDefault="002C162E" w:rsidP="008F68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75468">
              <w:rPr>
                <w:rFonts w:ascii="Arial Narrow" w:hAnsi="Arial Narrow"/>
                <w:b/>
                <w:sz w:val="18"/>
                <w:szCs w:val="18"/>
              </w:rPr>
              <w:t>Выполнено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всего</w:t>
            </w:r>
          </w:p>
        </w:tc>
        <w:tc>
          <w:tcPr>
            <w:tcW w:w="984" w:type="dxa"/>
            <w:vAlign w:val="center"/>
          </w:tcPr>
          <w:p w:rsidR="002C162E" w:rsidRPr="00D75468" w:rsidRDefault="002C162E" w:rsidP="002C162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75468">
              <w:rPr>
                <w:rFonts w:ascii="Arial Narrow" w:hAnsi="Arial Narrow"/>
                <w:b/>
                <w:sz w:val="18"/>
                <w:szCs w:val="18"/>
              </w:rPr>
              <w:t>Итоги в процентах</w:t>
            </w:r>
          </w:p>
        </w:tc>
      </w:tr>
      <w:tr w:rsidR="002C162E" w:rsidRPr="002C162E" w:rsidTr="008F681A">
        <w:trPr>
          <w:jc w:val="center"/>
        </w:trPr>
        <w:tc>
          <w:tcPr>
            <w:tcW w:w="992" w:type="dxa"/>
            <w:vAlign w:val="center"/>
          </w:tcPr>
          <w:p w:rsidR="002C162E" w:rsidRPr="00D75468" w:rsidRDefault="002C162E" w:rsidP="002C162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5468">
              <w:rPr>
                <w:rFonts w:ascii="Arial Narrow" w:hAnsi="Arial Narrow"/>
                <w:b/>
                <w:sz w:val="18"/>
                <w:szCs w:val="18"/>
              </w:rPr>
              <w:t>ЗАО «Альфа Телеком»</w:t>
            </w:r>
          </w:p>
        </w:tc>
        <w:tc>
          <w:tcPr>
            <w:tcW w:w="851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77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85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4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1078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98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88%</w:t>
            </w:r>
          </w:p>
        </w:tc>
      </w:tr>
      <w:tr w:rsidR="002C162E" w:rsidRPr="002C162E" w:rsidTr="008F681A">
        <w:trPr>
          <w:jc w:val="center"/>
        </w:trPr>
        <w:tc>
          <w:tcPr>
            <w:tcW w:w="992" w:type="dxa"/>
            <w:vAlign w:val="center"/>
          </w:tcPr>
          <w:p w:rsidR="002C162E" w:rsidRPr="00D75468" w:rsidRDefault="002C162E" w:rsidP="002C162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5468">
              <w:rPr>
                <w:rFonts w:ascii="Arial Narrow" w:hAnsi="Arial Narrow"/>
                <w:b/>
                <w:sz w:val="18"/>
                <w:szCs w:val="18"/>
              </w:rPr>
              <w:t>ООО «</w:t>
            </w:r>
            <w:proofErr w:type="spellStart"/>
            <w:r w:rsidRPr="00D75468">
              <w:rPr>
                <w:rFonts w:ascii="Arial Narrow" w:hAnsi="Arial Narrow"/>
                <w:b/>
                <w:sz w:val="18"/>
                <w:szCs w:val="18"/>
              </w:rPr>
              <w:t>Скай</w:t>
            </w:r>
            <w:proofErr w:type="spellEnd"/>
            <w:r w:rsidRPr="00D7546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D75468">
              <w:rPr>
                <w:rFonts w:ascii="Arial Narrow" w:hAnsi="Arial Narrow"/>
                <w:b/>
                <w:sz w:val="18"/>
                <w:szCs w:val="18"/>
              </w:rPr>
              <w:t>Мобайл</w:t>
            </w:r>
            <w:proofErr w:type="spellEnd"/>
            <w:r w:rsidRPr="00D75468">
              <w:rPr>
                <w:rFonts w:ascii="Arial Narrow" w:hAnsi="Arial Narrow"/>
                <w:b/>
                <w:sz w:val="18"/>
                <w:szCs w:val="18"/>
              </w:rPr>
              <w:t>»</w:t>
            </w:r>
          </w:p>
        </w:tc>
        <w:tc>
          <w:tcPr>
            <w:tcW w:w="851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77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85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4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95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078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98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76%</w:t>
            </w:r>
          </w:p>
        </w:tc>
      </w:tr>
      <w:tr w:rsidR="002C162E" w:rsidRPr="002C162E" w:rsidTr="008F681A">
        <w:trPr>
          <w:jc w:val="center"/>
        </w:trPr>
        <w:tc>
          <w:tcPr>
            <w:tcW w:w="992" w:type="dxa"/>
            <w:vAlign w:val="center"/>
          </w:tcPr>
          <w:p w:rsidR="002C162E" w:rsidRPr="00D75468" w:rsidRDefault="002C162E" w:rsidP="002C162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D75468">
              <w:rPr>
                <w:rFonts w:ascii="Arial Narrow" w:hAnsi="Arial Narrow"/>
                <w:b/>
                <w:sz w:val="18"/>
                <w:szCs w:val="18"/>
              </w:rPr>
              <w:t>ОсОО</w:t>
            </w:r>
            <w:proofErr w:type="spellEnd"/>
            <w:r w:rsidRPr="00D75468">
              <w:rPr>
                <w:rFonts w:ascii="Arial Narrow" w:hAnsi="Arial Narrow"/>
                <w:b/>
                <w:sz w:val="18"/>
                <w:szCs w:val="18"/>
              </w:rPr>
              <w:t xml:space="preserve"> «</w:t>
            </w:r>
            <w:proofErr w:type="spellStart"/>
            <w:r w:rsidRPr="00D75468">
              <w:rPr>
                <w:rFonts w:ascii="Arial Narrow" w:hAnsi="Arial Narrow"/>
                <w:b/>
                <w:sz w:val="18"/>
                <w:szCs w:val="18"/>
              </w:rPr>
              <w:t>Нур</w:t>
            </w:r>
            <w:proofErr w:type="spellEnd"/>
            <w:r w:rsidRPr="00D75468">
              <w:rPr>
                <w:rFonts w:ascii="Arial Narrow" w:hAnsi="Arial Narrow"/>
                <w:b/>
                <w:sz w:val="18"/>
                <w:szCs w:val="18"/>
              </w:rPr>
              <w:t xml:space="preserve"> Телеком»</w:t>
            </w:r>
          </w:p>
        </w:tc>
        <w:tc>
          <w:tcPr>
            <w:tcW w:w="851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77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85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4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95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95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1078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98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89%</w:t>
            </w:r>
          </w:p>
        </w:tc>
      </w:tr>
      <w:tr w:rsidR="002C162E" w:rsidRPr="002C162E" w:rsidTr="008F681A">
        <w:trPr>
          <w:jc w:val="center"/>
        </w:trPr>
        <w:tc>
          <w:tcPr>
            <w:tcW w:w="992" w:type="dxa"/>
            <w:vAlign w:val="center"/>
          </w:tcPr>
          <w:p w:rsidR="002C162E" w:rsidRPr="00D75468" w:rsidRDefault="002C162E" w:rsidP="002C162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5468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168</w:t>
            </w:r>
          </w:p>
        </w:tc>
        <w:tc>
          <w:tcPr>
            <w:tcW w:w="77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85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54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95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95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122</w:t>
            </w:r>
          </w:p>
        </w:tc>
        <w:tc>
          <w:tcPr>
            <w:tcW w:w="1078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143</w:t>
            </w:r>
          </w:p>
        </w:tc>
        <w:tc>
          <w:tcPr>
            <w:tcW w:w="984" w:type="dxa"/>
            <w:vAlign w:val="center"/>
          </w:tcPr>
          <w:p w:rsidR="002C162E" w:rsidRPr="002C162E" w:rsidRDefault="002C162E" w:rsidP="002C162E">
            <w:pPr>
              <w:pStyle w:val="af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85%</w:t>
            </w:r>
          </w:p>
        </w:tc>
      </w:tr>
    </w:tbl>
    <w:p w:rsidR="002C162E" w:rsidRDefault="002C162E" w:rsidP="002C162E">
      <w:pPr>
        <w:pStyle w:val="af"/>
        <w:ind w:left="1428"/>
        <w:jc w:val="both"/>
        <w:rPr>
          <w:rFonts w:ascii="Arial Narrow" w:hAnsi="Arial Narrow"/>
          <w:szCs w:val="26"/>
        </w:rPr>
      </w:pPr>
    </w:p>
    <w:p w:rsidR="00EA1535" w:rsidRDefault="00EA1535" w:rsidP="00EA1535">
      <w:pPr>
        <w:ind w:firstLine="708"/>
        <w:jc w:val="both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Согласно предоставленным ежеквартальным отчетам операторов связи, </w:t>
      </w:r>
      <w:proofErr w:type="gramStart"/>
      <w:r w:rsidR="00F92086">
        <w:rPr>
          <w:rFonts w:ascii="Arial Narrow" w:hAnsi="Arial Narrow"/>
          <w:szCs w:val="26"/>
        </w:rPr>
        <w:t>на конец</w:t>
      </w:r>
      <w:proofErr w:type="gramEnd"/>
      <w:r w:rsidR="00F92086">
        <w:rPr>
          <w:rFonts w:ascii="Arial Narrow" w:hAnsi="Arial Narrow"/>
          <w:szCs w:val="26"/>
        </w:rPr>
        <w:t xml:space="preserve"> 2019 года </w:t>
      </w:r>
      <w:r>
        <w:rPr>
          <w:rFonts w:ascii="Arial Narrow" w:hAnsi="Arial Narrow"/>
          <w:szCs w:val="26"/>
        </w:rPr>
        <w:t>услуги 4</w:t>
      </w:r>
      <w:r>
        <w:rPr>
          <w:rFonts w:ascii="Arial Narrow" w:hAnsi="Arial Narrow"/>
          <w:szCs w:val="26"/>
          <w:lang w:val="en-US"/>
        </w:rPr>
        <w:t>G</w:t>
      </w:r>
      <w:r w:rsidRPr="0023633F">
        <w:rPr>
          <w:rFonts w:ascii="Arial Narrow" w:hAnsi="Arial Narrow"/>
          <w:szCs w:val="26"/>
        </w:rPr>
        <w:t xml:space="preserve"> </w:t>
      </w:r>
      <w:r>
        <w:rPr>
          <w:rFonts w:ascii="Arial Narrow" w:hAnsi="Arial Narrow"/>
          <w:szCs w:val="26"/>
        </w:rPr>
        <w:t>доступны во всех городах и районных центрах республики. Кроме этого, услуги 4</w:t>
      </w:r>
      <w:r>
        <w:rPr>
          <w:rFonts w:ascii="Arial Narrow" w:hAnsi="Arial Narrow"/>
          <w:szCs w:val="26"/>
          <w:lang w:val="en-US"/>
        </w:rPr>
        <w:t>G</w:t>
      </w:r>
      <w:r>
        <w:rPr>
          <w:rFonts w:ascii="Arial Narrow" w:hAnsi="Arial Narrow"/>
          <w:szCs w:val="26"/>
        </w:rPr>
        <w:t xml:space="preserve"> доступны в 420 центральных сёлах </w:t>
      </w:r>
      <w:proofErr w:type="spellStart"/>
      <w:r>
        <w:rPr>
          <w:rFonts w:ascii="Arial Narrow" w:hAnsi="Arial Narrow"/>
          <w:szCs w:val="26"/>
        </w:rPr>
        <w:t>айылных</w:t>
      </w:r>
      <w:proofErr w:type="spellEnd"/>
      <w:r>
        <w:rPr>
          <w:rFonts w:ascii="Arial Narrow" w:hAnsi="Arial Narrow"/>
          <w:szCs w:val="26"/>
        </w:rPr>
        <w:t xml:space="preserve"> аймаков из всех </w:t>
      </w:r>
      <w:proofErr w:type="spellStart"/>
      <w:r>
        <w:rPr>
          <w:rFonts w:ascii="Arial Narrow" w:hAnsi="Arial Narrow"/>
          <w:szCs w:val="26"/>
        </w:rPr>
        <w:t>айылных</w:t>
      </w:r>
      <w:proofErr w:type="spellEnd"/>
      <w:r>
        <w:rPr>
          <w:rFonts w:ascii="Arial Narrow" w:hAnsi="Arial Narrow"/>
          <w:szCs w:val="26"/>
        </w:rPr>
        <w:t xml:space="preserve"> аймаков по республике. Также охват 4</w:t>
      </w:r>
      <w:r>
        <w:rPr>
          <w:rFonts w:ascii="Arial Narrow" w:hAnsi="Arial Narrow"/>
          <w:szCs w:val="26"/>
          <w:lang w:val="en-US"/>
        </w:rPr>
        <w:t>G</w:t>
      </w:r>
      <w:r>
        <w:rPr>
          <w:rFonts w:ascii="Arial Narrow" w:hAnsi="Arial Narrow"/>
          <w:szCs w:val="26"/>
        </w:rPr>
        <w:t xml:space="preserve"> по всей Кыргызской Республике помимо вышеупомянутых сёл расширен в более чем 1000 сёлах, что позволило предоставить выбор абонентам и развивать конкуренцию. Агентством связи в 2020 году будет прод</w:t>
      </w:r>
      <w:r w:rsidR="00F92086">
        <w:rPr>
          <w:rFonts w:ascii="Arial Narrow" w:hAnsi="Arial Narrow"/>
          <w:szCs w:val="26"/>
        </w:rPr>
        <w:t>олжена</w:t>
      </w:r>
      <w:r>
        <w:rPr>
          <w:rFonts w:ascii="Arial Narrow" w:hAnsi="Arial Narrow"/>
          <w:szCs w:val="26"/>
        </w:rPr>
        <w:t xml:space="preserve"> работа по обеспечению охвата услугами 4</w:t>
      </w:r>
      <w:r>
        <w:rPr>
          <w:rFonts w:ascii="Arial Narrow" w:hAnsi="Arial Narrow"/>
          <w:szCs w:val="26"/>
          <w:lang w:val="en-US"/>
        </w:rPr>
        <w:t>G</w:t>
      </w:r>
      <w:r>
        <w:rPr>
          <w:rFonts w:ascii="Arial Narrow" w:hAnsi="Arial Narrow"/>
          <w:szCs w:val="26"/>
        </w:rPr>
        <w:t xml:space="preserve"> в оставшихся 33 </w:t>
      </w:r>
      <w:proofErr w:type="spellStart"/>
      <w:r w:rsidR="00F92086">
        <w:rPr>
          <w:rFonts w:ascii="Arial Narrow" w:hAnsi="Arial Narrow"/>
          <w:szCs w:val="26"/>
        </w:rPr>
        <w:t>айылных</w:t>
      </w:r>
      <w:proofErr w:type="spellEnd"/>
      <w:r w:rsidR="00F92086">
        <w:rPr>
          <w:rFonts w:ascii="Arial Narrow" w:hAnsi="Arial Narrow"/>
          <w:szCs w:val="26"/>
        </w:rPr>
        <w:t xml:space="preserve"> аймаках</w:t>
      </w:r>
      <w:r>
        <w:rPr>
          <w:rFonts w:ascii="Arial Narrow" w:hAnsi="Arial Narrow"/>
          <w:szCs w:val="26"/>
        </w:rPr>
        <w:t>, а также в других сёлах по обращени</w:t>
      </w:r>
      <w:r w:rsidR="00F92086">
        <w:rPr>
          <w:rFonts w:ascii="Arial Narrow" w:hAnsi="Arial Narrow"/>
          <w:szCs w:val="26"/>
        </w:rPr>
        <w:t>ям</w:t>
      </w:r>
      <w:r>
        <w:rPr>
          <w:rFonts w:ascii="Arial Narrow" w:hAnsi="Arial Narrow"/>
          <w:szCs w:val="26"/>
        </w:rPr>
        <w:t xml:space="preserve"> граждан.</w:t>
      </w:r>
    </w:p>
    <w:p w:rsidR="00F92086" w:rsidRDefault="00F92086" w:rsidP="00F92086">
      <w:pPr>
        <w:ind w:firstLine="708"/>
        <w:jc w:val="both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Охват услугами мобильной связи населенных пунктов Кыргызской Республики по состоянию </w:t>
      </w:r>
      <w:proofErr w:type="gramStart"/>
      <w:r>
        <w:rPr>
          <w:rFonts w:ascii="Arial Narrow" w:hAnsi="Arial Narrow"/>
          <w:szCs w:val="26"/>
        </w:rPr>
        <w:t>на конец</w:t>
      </w:r>
      <w:proofErr w:type="gramEnd"/>
      <w:r>
        <w:rPr>
          <w:rFonts w:ascii="Arial Narrow" w:hAnsi="Arial Narrow"/>
          <w:szCs w:val="26"/>
        </w:rPr>
        <w:t xml:space="preserve"> 2019 года представлен ниже:</w:t>
      </w:r>
    </w:p>
    <w:p w:rsidR="00EA1535" w:rsidRDefault="00EA1535" w:rsidP="00EA1535">
      <w:pPr>
        <w:ind w:firstLine="708"/>
        <w:jc w:val="both"/>
        <w:rPr>
          <w:rFonts w:ascii="Arial Narrow" w:hAnsi="Arial Narrow"/>
          <w:szCs w:val="26"/>
        </w:rPr>
      </w:pPr>
    </w:p>
    <w:tbl>
      <w:tblPr>
        <w:tblpPr w:leftFromText="180" w:rightFromText="180" w:vertAnchor="text" w:horzAnchor="margin" w:tblpY="19"/>
        <w:tblW w:w="10159" w:type="dxa"/>
        <w:tblLook w:val="04A0" w:firstRow="1" w:lastRow="0" w:firstColumn="1" w:lastColumn="0" w:noHBand="0" w:noVBand="1"/>
      </w:tblPr>
      <w:tblGrid>
        <w:gridCol w:w="1164"/>
        <w:gridCol w:w="1321"/>
        <w:gridCol w:w="1024"/>
        <w:gridCol w:w="598"/>
        <w:gridCol w:w="1381"/>
        <w:gridCol w:w="816"/>
        <w:gridCol w:w="1241"/>
        <w:gridCol w:w="707"/>
        <w:gridCol w:w="1200"/>
        <w:gridCol w:w="707"/>
      </w:tblGrid>
      <w:tr w:rsidR="00EA1535" w:rsidRPr="00FF5310" w:rsidTr="00B62434">
        <w:trPr>
          <w:trHeight w:val="300"/>
        </w:trPr>
        <w:tc>
          <w:tcPr>
            <w:tcW w:w="116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Область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Кол-во населенных пунктов</w:t>
            </w:r>
          </w:p>
        </w:tc>
        <w:tc>
          <w:tcPr>
            <w:tcW w:w="7674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В том числе:</w:t>
            </w:r>
          </w:p>
        </w:tc>
      </w:tr>
      <w:tr w:rsidR="00EA1535" w:rsidRPr="00FF5310" w:rsidTr="00B62434">
        <w:trPr>
          <w:trHeight w:val="1140"/>
        </w:trPr>
        <w:tc>
          <w:tcPr>
            <w:tcW w:w="11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35" w:rsidRPr="00FF5310" w:rsidRDefault="00EA1535" w:rsidP="00EA1535">
            <w:pPr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35" w:rsidRPr="00FF5310" w:rsidRDefault="00EA1535" w:rsidP="00EA1535">
            <w:pPr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Не покрыто сетями моб. связи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Охвачено 2G</w:t>
            </w:r>
          </w:p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 xml:space="preserve"> (30-100%)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val="en-US"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Охвачено 3G</w:t>
            </w:r>
          </w:p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(30-100%)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Охвачено 4G</w:t>
            </w:r>
          </w:p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(30-100%)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%</w:t>
            </w:r>
          </w:p>
        </w:tc>
      </w:tr>
      <w:tr w:rsidR="00EA1535" w:rsidRPr="00FF5310" w:rsidTr="00B62434">
        <w:trPr>
          <w:trHeight w:val="30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535" w:rsidRPr="00FF5310" w:rsidRDefault="00EA1535" w:rsidP="00EA1535">
            <w:pPr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Иссык-Кульская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4,37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95,63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82,04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60,68</w:t>
            </w:r>
          </w:p>
        </w:tc>
      </w:tr>
      <w:tr w:rsidR="00EA1535" w:rsidRPr="00FF5310" w:rsidTr="00B62434">
        <w:trPr>
          <w:trHeight w:val="30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535" w:rsidRPr="00FF5310" w:rsidRDefault="00EA1535" w:rsidP="00EA1535">
            <w:pPr>
              <w:rPr>
                <w:rFonts w:ascii="Arial Narrow" w:eastAsia="Times New Roman" w:hAnsi="Arial Narrow"/>
                <w:color w:val="000000"/>
                <w:lang w:eastAsia="ru-RU"/>
              </w:rPr>
            </w:pPr>
            <w:proofErr w:type="spellStart"/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Таласская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88,00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79,00</w:t>
            </w:r>
          </w:p>
        </w:tc>
      </w:tr>
      <w:tr w:rsidR="00EA1535" w:rsidRPr="00FF5310" w:rsidTr="00B62434">
        <w:trPr>
          <w:trHeight w:val="30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535" w:rsidRPr="00FF5310" w:rsidRDefault="00EA1535" w:rsidP="00EA1535">
            <w:pPr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Чуйская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86,29</w:t>
            </w:r>
          </w:p>
        </w:tc>
      </w:tr>
      <w:tr w:rsidR="00EA1535" w:rsidRPr="00FF5310" w:rsidTr="00B62434">
        <w:trPr>
          <w:trHeight w:val="30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535" w:rsidRPr="00FF5310" w:rsidRDefault="00EA1535" w:rsidP="00EA1535">
            <w:pPr>
              <w:rPr>
                <w:rFonts w:ascii="Arial Narrow" w:eastAsia="Times New Roman" w:hAnsi="Arial Narrow"/>
                <w:color w:val="000000"/>
                <w:lang w:eastAsia="ru-RU"/>
              </w:rPr>
            </w:pPr>
            <w:proofErr w:type="spellStart"/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Нарынская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1,45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98,55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93,48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65,94</w:t>
            </w:r>
          </w:p>
        </w:tc>
      </w:tr>
      <w:tr w:rsidR="00EA1535" w:rsidRPr="00FF5310" w:rsidTr="00B62434">
        <w:trPr>
          <w:trHeight w:val="30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535" w:rsidRPr="00FF5310" w:rsidRDefault="00EA1535" w:rsidP="00EA1535">
            <w:pPr>
              <w:rPr>
                <w:rFonts w:ascii="Arial Narrow" w:eastAsia="Times New Roman" w:hAnsi="Arial Narrow"/>
                <w:color w:val="000000"/>
                <w:lang w:eastAsia="ru-RU"/>
              </w:rPr>
            </w:pPr>
            <w:proofErr w:type="spellStart"/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Джалал-Абадская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1,42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98,58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88,87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64,98</w:t>
            </w:r>
          </w:p>
        </w:tc>
      </w:tr>
      <w:tr w:rsidR="00EA1535" w:rsidRPr="00FF5310" w:rsidTr="00B62434">
        <w:trPr>
          <w:trHeight w:val="30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535" w:rsidRPr="00FF5310" w:rsidRDefault="00EA1535" w:rsidP="00EA1535">
            <w:pPr>
              <w:rPr>
                <w:rFonts w:ascii="Arial Narrow" w:eastAsia="Times New Roman" w:hAnsi="Arial Narrow"/>
                <w:color w:val="000000"/>
                <w:lang w:eastAsia="ru-RU"/>
              </w:rPr>
            </w:pPr>
            <w:proofErr w:type="spellStart"/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Ошская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0,54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99,46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91,37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74,64</w:t>
            </w:r>
          </w:p>
        </w:tc>
      </w:tr>
      <w:tr w:rsidR="00EA1535" w:rsidRPr="00FF5310" w:rsidTr="00B62434">
        <w:trPr>
          <w:trHeight w:val="300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535" w:rsidRPr="00FF5310" w:rsidRDefault="00EA1535" w:rsidP="00EA1535">
            <w:pPr>
              <w:rPr>
                <w:rFonts w:ascii="Arial Narrow" w:eastAsia="Times New Roman" w:hAnsi="Arial Narrow"/>
                <w:color w:val="000000"/>
                <w:lang w:eastAsia="ru-RU"/>
              </w:rPr>
            </w:pPr>
            <w:proofErr w:type="spellStart"/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Баткенская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1,79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98,21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88,39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67,86</w:t>
            </w:r>
          </w:p>
        </w:tc>
      </w:tr>
      <w:tr w:rsidR="00EA1535" w:rsidRPr="00FF5310" w:rsidTr="00B62434">
        <w:trPr>
          <w:trHeight w:val="300"/>
        </w:trPr>
        <w:tc>
          <w:tcPr>
            <w:tcW w:w="11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535" w:rsidRPr="00FF5310" w:rsidRDefault="00EA1535" w:rsidP="00EA1535">
            <w:pPr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2068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1,21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2043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98,79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1874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90,62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ru-RU"/>
              </w:rPr>
              <w:t>1485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:rsidR="00EA1535" w:rsidRPr="00FF5310" w:rsidRDefault="00EA1535" w:rsidP="00EA1535">
            <w:pPr>
              <w:jc w:val="center"/>
              <w:rPr>
                <w:rFonts w:ascii="Arial Narrow" w:eastAsia="Times New Roman" w:hAnsi="Arial Narrow"/>
                <w:color w:val="000000"/>
                <w:lang w:eastAsia="ru-RU"/>
              </w:rPr>
            </w:pPr>
            <w:r w:rsidRPr="00FF5310">
              <w:rPr>
                <w:rFonts w:ascii="Arial Narrow" w:eastAsia="Times New Roman" w:hAnsi="Arial Narrow"/>
                <w:color w:val="000000"/>
                <w:sz w:val="22"/>
                <w:lang w:eastAsia="ru-RU"/>
              </w:rPr>
              <w:t>71,81</w:t>
            </w:r>
          </w:p>
        </w:tc>
      </w:tr>
    </w:tbl>
    <w:p w:rsidR="00EA1535" w:rsidRDefault="00EA1535" w:rsidP="00EA1535">
      <w:pPr>
        <w:ind w:firstLine="708"/>
        <w:jc w:val="both"/>
        <w:rPr>
          <w:rFonts w:ascii="Arial Narrow" w:hAnsi="Arial Narrow"/>
          <w:szCs w:val="26"/>
        </w:rPr>
      </w:pPr>
    </w:p>
    <w:p w:rsidR="00EA1535" w:rsidRDefault="00EA1535" w:rsidP="00EA1535">
      <w:pPr>
        <w:ind w:firstLine="708"/>
        <w:jc w:val="both"/>
        <w:rPr>
          <w:rFonts w:ascii="Arial Narrow" w:eastAsia="Calibri" w:hAnsi="Arial Narrow"/>
          <w:lang w:eastAsia="en-US"/>
        </w:rPr>
      </w:pPr>
      <w:r w:rsidRPr="00F14F45">
        <w:rPr>
          <w:rFonts w:ascii="Arial Narrow" w:eastAsia="Calibri" w:hAnsi="Arial Narrow"/>
          <w:lang w:eastAsia="en-US"/>
        </w:rPr>
        <w:t xml:space="preserve">Следует отметить, что на сегодняшний день еще остаются проблемные вопросы, отражающиеся на качественном покрытии сетями связи. Такие вопросы как </w:t>
      </w:r>
      <w:r>
        <w:rPr>
          <w:rFonts w:ascii="Arial Narrow" w:eastAsia="Calibri" w:hAnsi="Arial Narrow"/>
          <w:lang w:eastAsia="en-US"/>
        </w:rPr>
        <w:t xml:space="preserve">отсутствие </w:t>
      </w:r>
      <w:r w:rsidR="00F92086">
        <w:rPr>
          <w:rFonts w:ascii="Arial Narrow" w:eastAsia="Calibri" w:hAnsi="Arial Narrow"/>
          <w:lang w:eastAsia="en-US"/>
        </w:rPr>
        <w:t xml:space="preserve">линий </w:t>
      </w:r>
      <w:r>
        <w:rPr>
          <w:rFonts w:ascii="Arial Narrow" w:eastAsia="Calibri" w:hAnsi="Arial Narrow"/>
          <w:lang w:eastAsia="en-US"/>
        </w:rPr>
        <w:t>электр</w:t>
      </w:r>
      <w:r w:rsidR="00F92086">
        <w:rPr>
          <w:rFonts w:ascii="Arial Narrow" w:eastAsia="Calibri" w:hAnsi="Arial Narrow"/>
          <w:lang w:eastAsia="en-US"/>
        </w:rPr>
        <w:t>опередач в отдаленных населенных пунктах</w:t>
      </w:r>
      <w:r w:rsidRPr="00F14F45">
        <w:rPr>
          <w:rFonts w:ascii="Arial Narrow" w:eastAsia="Calibri" w:hAnsi="Arial Narrow"/>
          <w:lang w:eastAsia="en-US"/>
        </w:rPr>
        <w:t>,</w:t>
      </w:r>
      <w:r w:rsidR="00F92086">
        <w:rPr>
          <w:rFonts w:ascii="Arial Narrow" w:eastAsia="Calibri" w:hAnsi="Arial Narrow"/>
          <w:lang w:eastAsia="en-US"/>
        </w:rPr>
        <w:t xml:space="preserve"> необходимость строительства</w:t>
      </w:r>
      <w:r w:rsidRPr="00F14F45">
        <w:rPr>
          <w:rFonts w:ascii="Arial Narrow" w:eastAsia="Calibri" w:hAnsi="Arial Narrow"/>
          <w:lang w:eastAsia="en-US"/>
        </w:rPr>
        <w:t xml:space="preserve"> подъездных дорог</w:t>
      </w:r>
      <w:r w:rsidR="00F92086">
        <w:rPr>
          <w:rFonts w:ascii="Arial Narrow" w:eastAsia="Calibri" w:hAnsi="Arial Narrow"/>
          <w:lang w:eastAsia="en-US"/>
        </w:rPr>
        <w:t xml:space="preserve"> к местам установки </w:t>
      </w:r>
      <w:r w:rsidR="00F92086">
        <w:rPr>
          <w:rFonts w:ascii="Arial Narrow" w:eastAsia="Calibri" w:hAnsi="Arial Narrow"/>
          <w:lang w:eastAsia="en-US"/>
        </w:rPr>
        <w:lastRenderedPageBreak/>
        <w:t>базовых станций</w:t>
      </w:r>
      <w:r w:rsidRPr="00F14F45">
        <w:rPr>
          <w:rFonts w:ascii="Arial Narrow" w:eastAsia="Calibri" w:hAnsi="Arial Narrow"/>
          <w:lang w:eastAsia="en-US"/>
        </w:rPr>
        <w:t>, радиофобия местного населения и угрозы демонтажа базовых станций, трудности операторов связи при получении разрешительно</w:t>
      </w:r>
      <w:r>
        <w:rPr>
          <w:rFonts w:ascii="Arial Narrow" w:eastAsia="Calibri" w:hAnsi="Arial Narrow"/>
          <w:lang w:eastAsia="en-US"/>
        </w:rPr>
        <w:t>й документации на строительство</w:t>
      </w:r>
      <w:r w:rsidRPr="00F14F45">
        <w:rPr>
          <w:rFonts w:ascii="Arial Narrow" w:eastAsia="Calibri" w:hAnsi="Arial Narrow"/>
          <w:lang w:eastAsia="en-US"/>
        </w:rPr>
        <w:t xml:space="preserve"> и другие.</w:t>
      </w:r>
    </w:p>
    <w:p w:rsidR="00EA1535" w:rsidRDefault="00EA1535" w:rsidP="00EA1535">
      <w:pPr>
        <w:ind w:firstLine="708"/>
        <w:jc w:val="both"/>
        <w:rPr>
          <w:rFonts w:ascii="Arial Narrow" w:eastAsia="Calibri" w:hAnsi="Arial Narrow"/>
          <w:lang w:eastAsia="en-US"/>
        </w:rPr>
      </w:pPr>
      <w:r w:rsidRPr="00C11BD9">
        <w:rPr>
          <w:rFonts w:ascii="Arial Narrow" w:eastAsia="Calibri" w:hAnsi="Arial Narrow"/>
          <w:lang w:eastAsia="en-US"/>
        </w:rPr>
        <w:t>Из 25 населенных пунктов</w:t>
      </w:r>
      <w:r w:rsidR="00713465">
        <w:rPr>
          <w:rFonts w:ascii="Arial Narrow" w:eastAsia="Calibri" w:hAnsi="Arial Narrow"/>
          <w:lang w:eastAsia="en-US"/>
        </w:rPr>
        <w:t>,</w:t>
      </w:r>
      <w:r w:rsidRPr="00C11BD9">
        <w:rPr>
          <w:rFonts w:ascii="Arial Narrow" w:eastAsia="Calibri" w:hAnsi="Arial Narrow"/>
          <w:lang w:eastAsia="en-US"/>
        </w:rPr>
        <w:t xml:space="preserve"> не охваченных сотовой связью</w:t>
      </w:r>
      <w:r w:rsidR="00713465">
        <w:rPr>
          <w:rFonts w:ascii="Arial Narrow" w:eastAsia="Calibri" w:hAnsi="Arial Narrow"/>
          <w:lang w:eastAsia="en-US"/>
        </w:rPr>
        <w:t>,</w:t>
      </w:r>
      <w:r w:rsidRPr="00C11BD9">
        <w:rPr>
          <w:rFonts w:ascii="Arial Narrow" w:eastAsia="Calibri" w:hAnsi="Arial Narrow"/>
          <w:lang w:eastAsia="en-US"/>
        </w:rPr>
        <w:t xml:space="preserve"> в 16 населенных пунктах отсутствуют линии электропередач</w:t>
      </w:r>
      <w:r>
        <w:rPr>
          <w:rFonts w:ascii="Arial Narrow" w:eastAsia="Calibri" w:hAnsi="Arial Narrow"/>
          <w:lang w:eastAsia="en-US"/>
        </w:rPr>
        <w:t>.</w:t>
      </w:r>
    </w:p>
    <w:p w:rsidR="00EA1535" w:rsidRDefault="00EA1535" w:rsidP="00EA1535">
      <w:pPr>
        <w:ind w:firstLine="708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Кроме того, </w:t>
      </w:r>
      <w:r w:rsidRPr="00C11BD9">
        <w:rPr>
          <w:rFonts w:ascii="Arial Narrow" w:eastAsia="Calibri" w:hAnsi="Arial Narrow"/>
          <w:lang w:eastAsia="en-US"/>
        </w:rPr>
        <w:t xml:space="preserve">Законом Кыргызской Республики «Об отнесении некоторых населенных пунктов </w:t>
      </w:r>
      <w:proofErr w:type="spellStart"/>
      <w:r w:rsidRPr="00C11BD9">
        <w:rPr>
          <w:rFonts w:ascii="Arial Narrow" w:eastAsia="Calibri" w:hAnsi="Arial Narrow"/>
          <w:lang w:eastAsia="en-US"/>
        </w:rPr>
        <w:t>Баткенской</w:t>
      </w:r>
      <w:proofErr w:type="spellEnd"/>
      <w:r w:rsidRPr="00C11BD9">
        <w:rPr>
          <w:rFonts w:ascii="Arial Narrow" w:eastAsia="Calibri" w:hAnsi="Arial Narrow"/>
          <w:lang w:eastAsia="en-US"/>
        </w:rPr>
        <w:t xml:space="preserve">, </w:t>
      </w:r>
      <w:proofErr w:type="spellStart"/>
      <w:r w:rsidRPr="00C11BD9">
        <w:rPr>
          <w:rFonts w:ascii="Arial Narrow" w:eastAsia="Calibri" w:hAnsi="Arial Narrow"/>
          <w:lang w:eastAsia="en-US"/>
        </w:rPr>
        <w:t>Нарынской</w:t>
      </w:r>
      <w:proofErr w:type="spellEnd"/>
      <w:r w:rsidRPr="00C11BD9">
        <w:rPr>
          <w:rFonts w:ascii="Arial Narrow" w:eastAsia="Calibri" w:hAnsi="Arial Narrow"/>
          <w:lang w:eastAsia="en-US"/>
        </w:rPr>
        <w:t xml:space="preserve">, </w:t>
      </w:r>
      <w:proofErr w:type="spellStart"/>
      <w:r w:rsidRPr="00C11BD9">
        <w:rPr>
          <w:rFonts w:ascii="Arial Narrow" w:eastAsia="Calibri" w:hAnsi="Arial Narrow"/>
          <w:lang w:eastAsia="en-US"/>
        </w:rPr>
        <w:t>Ошской</w:t>
      </w:r>
      <w:proofErr w:type="spellEnd"/>
      <w:r w:rsidRPr="00C11BD9">
        <w:rPr>
          <w:rFonts w:ascii="Arial Narrow" w:eastAsia="Calibri" w:hAnsi="Arial Narrow"/>
          <w:lang w:eastAsia="en-US"/>
        </w:rPr>
        <w:t xml:space="preserve"> и </w:t>
      </w:r>
      <w:proofErr w:type="spellStart"/>
      <w:r w:rsidRPr="00C11BD9">
        <w:rPr>
          <w:rFonts w:ascii="Arial Narrow" w:eastAsia="Calibri" w:hAnsi="Arial Narrow"/>
          <w:lang w:eastAsia="en-US"/>
        </w:rPr>
        <w:t>Таласской</w:t>
      </w:r>
      <w:proofErr w:type="spellEnd"/>
      <w:r w:rsidRPr="00C11BD9">
        <w:rPr>
          <w:rFonts w:ascii="Arial Narrow" w:eastAsia="Calibri" w:hAnsi="Arial Narrow"/>
          <w:lang w:eastAsia="en-US"/>
        </w:rPr>
        <w:t xml:space="preserve"> областей Кыргызской Республики к категории </w:t>
      </w:r>
      <w:proofErr w:type="spellStart"/>
      <w:r w:rsidRPr="00C11BD9">
        <w:rPr>
          <w:rFonts w:ascii="Arial Narrow" w:eastAsia="Calibri" w:hAnsi="Arial Narrow"/>
          <w:lang w:eastAsia="en-US"/>
        </w:rPr>
        <w:t>айыла</w:t>
      </w:r>
      <w:proofErr w:type="spellEnd"/>
      <w:r w:rsidRPr="00C11BD9">
        <w:rPr>
          <w:rFonts w:ascii="Arial Narrow" w:eastAsia="Calibri" w:hAnsi="Arial Narrow"/>
          <w:lang w:eastAsia="en-US"/>
        </w:rPr>
        <w:t xml:space="preserve"> (села)»</w:t>
      </w:r>
      <w:r>
        <w:rPr>
          <w:rFonts w:ascii="Arial Narrow" w:eastAsia="Calibri" w:hAnsi="Arial Narrow"/>
          <w:lang w:eastAsia="en-US"/>
        </w:rPr>
        <w:t>,</w:t>
      </w:r>
      <w:r w:rsidRPr="00C11BD9">
        <w:rPr>
          <w:rFonts w:ascii="Arial Narrow" w:eastAsia="Calibri" w:hAnsi="Arial Narrow"/>
          <w:lang w:eastAsia="en-US"/>
        </w:rPr>
        <w:t xml:space="preserve"> 31 населе</w:t>
      </w:r>
      <w:r>
        <w:rPr>
          <w:rFonts w:ascii="Arial Narrow" w:eastAsia="Calibri" w:hAnsi="Arial Narrow"/>
          <w:lang w:eastAsia="en-US"/>
        </w:rPr>
        <w:t>нному пункту придан статус села, по которым Агентством связи ведется соответствующая работа по определению точных координат, а также наличия охвата услугами связи.</w:t>
      </w:r>
    </w:p>
    <w:p w:rsidR="00EA1535" w:rsidRPr="00524239" w:rsidRDefault="00004096" w:rsidP="00EA1535">
      <w:pPr>
        <w:ind w:firstLine="708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Помимо </w:t>
      </w:r>
      <w:proofErr w:type="gramStart"/>
      <w:r>
        <w:rPr>
          <w:rFonts w:ascii="Arial Narrow" w:eastAsia="Calibri" w:hAnsi="Arial Narrow"/>
          <w:lang w:eastAsia="en-US"/>
        </w:rPr>
        <w:t>вышеуказанного</w:t>
      </w:r>
      <w:proofErr w:type="gramEnd"/>
      <w:r>
        <w:rPr>
          <w:rFonts w:ascii="Arial Narrow" w:eastAsia="Calibri" w:hAnsi="Arial Narrow"/>
          <w:lang w:eastAsia="en-US"/>
        </w:rPr>
        <w:t xml:space="preserve">, </w:t>
      </w:r>
      <w:r w:rsidR="00EA1535" w:rsidRPr="00D427F6">
        <w:rPr>
          <w:rFonts w:ascii="Arial Narrow" w:eastAsia="Calibri" w:hAnsi="Arial Narrow"/>
          <w:lang w:eastAsia="en-US"/>
        </w:rPr>
        <w:t xml:space="preserve">все 68 </w:t>
      </w:r>
      <w:r w:rsidR="00EA1535">
        <w:rPr>
          <w:rFonts w:ascii="Arial Narrow" w:eastAsia="Calibri" w:hAnsi="Arial Narrow"/>
          <w:lang w:eastAsia="en-US"/>
        </w:rPr>
        <w:t>территорий</w:t>
      </w:r>
      <w:r w:rsidR="00EA1535" w:rsidRPr="00D427F6">
        <w:rPr>
          <w:rFonts w:ascii="Arial Narrow" w:eastAsia="Calibri" w:hAnsi="Arial Narrow"/>
          <w:lang w:eastAsia="en-US"/>
        </w:rPr>
        <w:t>, имеющих особый статус, имеют доступ к услугам телефонной связи</w:t>
      </w:r>
      <w:r w:rsidR="00EA1535">
        <w:rPr>
          <w:rFonts w:ascii="Arial Narrow" w:eastAsia="Calibri" w:hAnsi="Arial Narrow"/>
          <w:lang w:eastAsia="en-US"/>
        </w:rPr>
        <w:t xml:space="preserve"> 2</w:t>
      </w:r>
      <w:r w:rsidR="00EA1535">
        <w:rPr>
          <w:rFonts w:ascii="Arial Narrow" w:eastAsia="Calibri" w:hAnsi="Arial Narrow"/>
          <w:lang w:val="en-US" w:eastAsia="en-US"/>
        </w:rPr>
        <w:t>G</w:t>
      </w:r>
      <w:r w:rsidR="00EA1535" w:rsidRPr="00524239">
        <w:rPr>
          <w:rFonts w:ascii="Arial Narrow" w:eastAsia="Calibri" w:hAnsi="Arial Narrow"/>
          <w:lang w:eastAsia="en-US"/>
        </w:rPr>
        <w:t xml:space="preserve">, </w:t>
      </w:r>
      <w:r w:rsidR="00EA1535">
        <w:rPr>
          <w:rFonts w:ascii="Arial Narrow" w:eastAsia="Calibri" w:hAnsi="Arial Narrow"/>
          <w:lang w:eastAsia="en-US"/>
        </w:rPr>
        <w:t>61 - имеют доступ к услугам 3</w:t>
      </w:r>
      <w:r w:rsidR="00EA1535">
        <w:rPr>
          <w:rFonts w:ascii="Arial Narrow" w:eastAsia="Calibri" w:hAnsi="Arial Narrow"/>
          <w:lang w:val="en-US" w:eastAsia="en-US"/>
        </w:rPr>
        <w:t>G</w:t>
      </w:r>
      <w:r w:rsidR="00EA1535">
        <w:rPr>
          <w:rFonts w:ascii="Arial Narrow" w:eastAsia="Calibri" w:hAnsi="Arial Narrow"/>
          <w:lang w:eastAsia="en-US"/>
        </w:rPr>
        <w:t xml:space="preserve">, 55 - имеют доступ к услугам </w:t>
      </w:r>
      <w:r w:rsidR="00EA1535" w:rsidRPr="00524239">
        <w:rPr>
          <w:rFonts w:ascii="Arial Narrow" w:eastAsia="Calibri" w:hAnsi="Arial Narrow"/>
          <w:lang w:eastAsia="en-US"/>
        </w:rPr>
        <w:t>4</w:t>
      </w:r>
      <w:r w:rsidR="00EA1535">
        <w:rPr>
          <w:rFonts w:ascii="Arial Narrow" w:eastAsia="Calibri" w:hAnsi="Arial Narrow"/>
          <w:lang w:val="en-US" w:eastAsia="en-US"/>
        </w:rPr>
        <w:t>G</w:t>
      </w:r>
      <w:r w:rsidR="00EA1535">
        <w:rPr>
          <w:rFonts w:ascii="Arial Narrow" w:eastAsia="Calibri" w:hAnsi="Arial Narrow"/>
          <w:lang w:eastAsia="en-US"/>
        </w:rPr>
        <w:t>.</w:t>
      </w:r>
    </w:p>
    <w:p w:rsidR="00EA1535" w:rsidRPr="00120A7A" w:rsidRDefault="00EA1535" w:rsidP="00EA1535">
      <w:pPr>
        <w:ind w:firstLine="708"/>
        <w:jc w:val="both"/>
        <w:outlineLvl w:val="0"/>
        <w:rPr>
          <w:rFonts w:ascii="Arial Narrow" w:eastAsia="Times New Roman" w:hAnsi="Arial Narrow"/>
          <w:bCs/>
          <w:kern w:val="36"/>
          <w:lang w:eastAsia="ru-RU"/>
        </w:rPr>
      </w:pPr>
      <w:r w:rsidRPr="00F14F45">
        <w:rPr>
          <w:rFonts w:ascii="Arial Narrow" w:eastAsia="Times New Roman" w:hAnsi="Arial Narrow"/>
          <w:bCs/>
          <w:kern w:val="36"/>
          <w:lang w:eastAsia="ru-RU"/>
        </w:rPr>
        <w:t xml:space="preserve">Интернет в регионах развивается довольно широкими темпами в основном за счет расширения зоны покрытия сотовой связью 2G, 3G, 4G и проникновения на периферийные территории смартфонов. </w:t>
      </w:r>
      <w:r w:rsidR="00120A7A">
        <w:rPr>
          <w:rFonts w:ascii="Arial Narrow" w:eastAsia="Times New Roman" w:hAnsi="Arial Narrow"/>
          <w:bCs/>
          <w:kern w:val="36"/>
          <w:lang w:eastAsia="ru-RU"/>
        </w:rPr>
        <w:t>Сведения о доступности к услугам 2</w:t>
      </w:r>
      <w:r w:rsidR="00120A7A">
        <w:rPr>
          <w:rFonts w:ascii="Arial Narrow" w:eastAsia="Times New Roman" w:hAnsi="Arial Narrow"/>
          <w:bCs/>
          <w:kern w:val="36"/>
          <w:lang w:val="en-US" w:eastAsia="ru-RU"/>
        </w:rPr>
        <w:t>G</w:t>
      </w:r>
      <w:r w:rsidR="00120A7A" w:rsidRPr="00120A7A">
        <w:rPr>
          <w:rFonts w:ascii="Arial Narrow" w:eastAsia="Times New Roman" w:hAnsi="Arial Narrow"/>
          <w:bCs/>
          <w:kern w:val="36"/>
          <w:lang w:eastAsia="ru-RU"/>
        </w:rPr>
        <w:t>, 3</w:t>
      </w:r>
      <w:r w:rsidR="00120A7A">
        <w:rPr>
          <w:rFonts w:ascii="Arial Narrow" w:eastAsia="Times New Roman" w:hAnsi="Arial Narrow"/>
          <w:bCs/>
          <w:kern w:val="36"/>
          <w:lang w:val="en-US" w:eastAsia="ru-RU"/>
        </w:rPr>
        <w:t>G</w:t>
      </w:r>
      <w:r w:rsidR="00120A7A" w:rsidRPr="00120A7A">
        <w:rPr>
          <w:rFonts w:ascii="Arial Narrow" w:eastAsia="Times New Roman" w:hAnsi="Arial Narrow"/>
          <w:bCs/>
          <w:kern w:val="36"/>
          <w:lang w:eastAsia="ru-RU"/>
        </w:rPr>
        <w:t>, 4</w:t>
      </w:r>
      <w:r w:rsidR="00120A7A">
        <w:rPr>
          <w:rFonts w:ascii="Arial Narrow" w:eastAsia="Times New Roman" w:hAnsi="Arial Narrow"/>
          <w:bCs/>
          <w:kern w:val="36"/>
          <w:lang w:val="en-US" w:eastAsia="ru-RU"/>
        </w:rPr>
        <w:t>G</w:t>
      </w:r>
      <w:r w:rsidR="00120A7A">
        <w:rPr>
          <w:rFonts w:ascii="Arial Narrow" w:eastAsia="Times New Roman" w:hAnsi="Arial Narrow"/>
          <w:bCs/>
          <w:kern w:val="36"/>
          <w:lang w:eastAsia="ru-RU"/>
        </w:rPr>
        <w:t xml:space="preserve"> в населенных пунктах размещены на официальном сайте Агентства связи и актуализируются по мере поступления информации от операторов связи.</w:t>
      </w:r>
    </w:p>
    <w:p w:rsidR="00EA1535" w:rsidRDefault="00EA1535" w:rsidP="00EA1535">
      <w:pPr>
        <w:ind w:firstLine="708"/>
        <w:jc w:val="both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ab/>
      </w:r>
    </w:p>
    <w:p w:rsidR="00B77658" w:rsidRPr="00B77658" w:rsidRDefault="00B77658" w:rsidP="00B77658">
      <w:pPr>
        <w:ind w:firstLine="708"/>
        <w:jc w:val="center"/>
        <w:rPr>
          <w:rFonts w:ascii="Arial Narrow" w:hAnsi="Arial Narrow"/>
          <w:b/>
          <w:szCs w:val="26"/>
        </w:rPr>
      </w:pPr>
      <w:r w:rsidRPr="00B77658">
        <w:rPr>
          <w:rFonts w:ascii="Arial Narrow" w:hAnsi="Arial Narrow"/>
          <w:b/>
          <w:szCs w:val="26"/>
        </w:rPr>
        <w:t>Волоконно-оптические линии связи</w:t>
      </w:r>
    </w:p>
    <w:p w:rsidR="00B77658" w:rsidRDefault="00B77658" w:rsidP="00EA1535">
      <w:pPr>
        <w:ind w:firstLine="708"/>
        <w:jc w:val="both"/>
        <w:rPr>
          <w:rFonts w:ascii="Arial Narrow" w:hAnsi="Arial Narrow"/>
          <w:szCs w:val="26"/>
        </w:rPr>
      </w:pPr>
    </w:p>
    <w:p w:rsidR="00EA1535" w:rsidRPr="008F36C7" w:rsidRDefault="00EA1535" w:rsidP="00EA1535">
      <w:pPr>
        <w:ind w:firstLine="709"/>
        <w:jc w:val="both"/>
        <w:rPr>
          <w:rFonts w:ascii="Arial Narrow" w:hAnsi="Arial Narrow"/>
          <w:szCs w:val="28"/>
          <w:lang w:val="ky-KG"/>
        </w:rPr>
      </w:pPr>
      <w:r w:rsidRPr="008F36C7">
        <w:rPr>
          <w:rFonts w:ascii="Arial Narrow" w:hAnsi="Arial Narrow"/>
          <w:szCs w:val="28"/>
          <w:lang w:val="ky-KG"/>
        </w:rPr>
        <w:t>Построенные и введенные в эксплуатацию магистральные волоконно-оптические линии связи (далее - магистральные ВОЛС) позволяют сегодня говорить, что интеграция национальной сети связи в общемировое информационное пространство успешно реализована и развивается.</w:t>
      </w:r>
    </w:p>
    <w:p w:rsidR="00EA1535" w:rsidRPr="006350C1" w:rsidRDefault="00EA1535" w:rsidP="00EA1535">
      <w:pPr>
        <w:ind w:firstLine="709"/>
        <w:jc w:val="both"/>
        <w:rPr>
          <w:rFonts w:ascii="Arial Narrow" w:hAnsi="Arial Narrow"/>
          <w:szCs w:val="28"/>
        </w:rPr>
      </w:pPr>
      <w:r w:rsidRPr="008F36C7">
        <w:rPr>
          <w:rFonts w:ascii="Arial Narrow" w:hAnsi="Arial Narrow"/>
          <w:szCs w:val="28"/>
        </w:rPr>
        <w:t xml:space="preserve">Реализация строительства магистральных </w:t>
      </w:r>
      <w:r w:rsidRPr="008F36C7">
        <w:rPr>
          <w:rFonts w:ascii="Arial Narrow" w:hAnsi="Arial Narrow"/>
          <w:szCs w:val="28"/>
          <w:lang w:val="ky-KG"/>
        </w:rPr>
        <w:t>ВОЛС</w:t>
      </w:r>
      <w:r w:rsidRPr="008F36C7">
        <w:rPr>
          <w:rFonts w:ascii="Arial Narrow" w:hAnsi="Arial Narrow"/>
          <w:szCs w:val="28"/>
        </w:rPr>
        <w:t xml:space="preserve"> и установка современного оборудования позволит соединить все регионы страны широкополосной телекоммуникационной транспортной сетью, что предоставит возможность обеспечения надежности, точности и своевременности </w:t>
      </w:r>
      <w:r w:rsidRPr="006350C1">
        <w:rPr>
          <w:rFonts w:ascii="Arial Narrow" w:hAnsi="Arial Narrow"/>
          <w:szCs w:val="28"/>
        </w:rPr>
        <w:t>доставки информации, а также увеличения объемов и скорости передачи данных.</w:t>
      </w:r>
    </w:p>
    <w:p w:rsidR="00EA1535" w:rsidRPr="001962C6" w:rsidRDefault="00EA1535" w:rsidP="00EA1535">
      <w:pPr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О</w:t>
      </w:r>
      <w:r w:rsidRPr="001962C6">
        <w:rPr>
          <w:rFonts w:ascii="Arial Narrow" w:hAnsi="Arial Narrow"/>
        </w:rPr>
        <w:t xml:space="preserve">бщая протяженность ВОЛС </w:t>
      </w:r>
      <w:proofErr w:type="gramStart"/>
      <w:r w:rsidRPr="001962C6">
        <w:rPr>
          <w:rFonts w:ascii="Arial Narrow" w:hAnsi="Arial Narrow"/>
        </w:rPr>
        <w:t>на конец</w:t>
      </w:r>
      <w:proofErr w:type="gramEnd"/>
      <w:r w:rsidRPr="001962C6">
        <w:rPr>
          <w:rFonts w:ascii="Arial Narrow" w:hAnsi="Arial Narrow"/>
        </w:rPr>
        <w:t xml:space="preserve"> </w:t>
      </w:r>
      <w:r w:rsidRPr="001962C6">
        <w:rPr>
          <w:rFonts w:ascii="Arial Narrow" w:hAnsi="Arial Narrow"/>
          <w:lang w:val="en-US"/>
        </w:rPr>
        <w:t>IV</w:t>
      </w:r>
      <w:r w:rsidRPr="001962C6">
        <w:rPr>
          <w:rFonts w:ascii="Arial Narrow" w:hAnsi="Arial Narrow"/>
        </w:rPr>
        <w:t>-квартала 201</w:t>
      </w:r>
      <w:r w:rsidRPr="001962C6">
        <w:rPr>
          <w:rFonts w:ascii="Arial Narrow" w:hAnsi="Arial Narrow"/>
          <w:lang w:val="ky-KG"/>
        </w:rPr>
        <w:t>9</w:t>
      </w:r>
      <w:r w:rsidRPr="001962C6">
        <w:rPr>
          <w:rFonts w:ascii="Arial Narrow" w:hAnsi="Arial Narrow"/>
        </w:rPr>
        <w:t xml:space="preserve"> года </w:t>
      </w:r>
      <w:r w:rsidRPr="00392DCD">
        <w:rPr>
          <w:rFonts w:ascii="Arial Narrow" w:hAnsi="Arial Narrow"/>
        </w:rPr>
        <w:t>составила 2</w:t>
      </w:r>
      <w:r w:rsidR="00392DCD" w:rsidRPr="00392DCD">
        <w:rPr>
          <w:rFonts w:ascii="Arial Narrow" w:hAnsi="Arial Narrow"/>
        </w:rPr>
        <w:t>7</w:t>
      </w:r>
      <w:r w:rsidRPr="00392DCD">
        <w:rPr>
          <w:rFonts w:ascii="Arial Narrow" w:hAnsi="Arial Narrow"/>
        </w:rPr>
        <w:t xml:space="preserve"> </w:t>
      </w:r>
      <w:r w:rsidR="00392DCD" w:rsidRPr="00392DCD">
        <w:rPr>
          <w:rFonts w:ascii="Arial Narrow" w:hAnsi="Arial Narrow"/>
        </w:rPr>
        <w:t>501</w:t>
      </w:r>
      <w:r w:rsidRPr="00392DCD">
        <w:rPr>
          <w:rFonts w:ascii="Arial Narrow" w:hAnsi="Arial Narrow"/>
        </w:rPr>
        <w:t>,</w:t>
      </w:r>
      <w:r w:rsidR="00392DCD" w:rsidRPr="00392DCD">
        <w:rPr>
          <w:rFonts w:ascii="Arial Narrow" w:hAnsi="Arial Narrow"/>
        </w:rPr>
        <w:t>262</w:t>
      </w:r>
      <w:r w:rsidRPr="00392DCD">
        <w:rPr>
          <w:rFonts w:ascii="Arial Narrow" w:hAnsi="Arial Narrow"/>
        </w:rPr>
        <w:t xml:space="preserve"> км</w:t>
      </w:r>
      <w:r w:rsidRPr="001962C6">
        <w:rPr>
          <w:rFonts w:ascii="Arial Narrow" w:hAnsi="Arial Narrow"/>
        </w:rPr>
        <w:t xml:space="preserve">, из них магистральных линий связи – </w:t>
      </w:r>
      <w:r w:rsidR="00392DCD">
        <w:rPr>
          <w:rFonts w:ascii="Arial Narrow" w:hAnsi="Arial Narrow"/>
        </w:rPr>
        <w:t>10 345,416</w:t>
      </w:r>
      <w:r w:rsidRPr="001962C6">
        <w:rPr>
          <w:rFonts w:ascii="Arial Narrow" w:hAnsi="Arial Narrow"/>
        </w:rPr>
        <w:t xml:space="preserve"> км в том числе:</w:t>
      </w:r>
    </w:p>
    <w:p w:rsidR="00EA1535" w:rsidRPr="00624C01" w:rsidRDefault="00EA1535" w:rsidP="00EA1535">
      <w:pPr>
        <w:ind w:firstLine="701"/>
        <w:jc w:val="both"/>
        <w:rPr>
          <w:rFonts w:ascii="Arial Narrow" w:hAnsi="Arial Narrow"/>
          <w:szCs w:val="26"/>
          <w:lang w:val="ky-KG"/>
        </w:rPr>
      </w:pPr>
      <w:r w:rsidRPr="001962C6">
        <w:rPr>
          <w:rFonts w:ascii="Arial Narrow" w:hAnsi="Arial Narrow"/>
          <w:szCs w:val="26"/>
          <w:lang w:val="ky-KG"/>
        </w:rPr>
        <w:t>•</w:t>
      </w:r>
      <w:r w:rsidRPr="001962C6">
        <w:rPr>
          <w:rFonts w:ascii="Arial Narrow" w:hAnsi="Arial Narrow"/>
          <w:szCs w:val="26"/>
          <w:lang w:val="ky-KG"/>
        </w:rPr>
        <w:tab/>
      </w:r>
      <w:r w:rsidRPr="00624C01">
        <w:rPr>
          <w:rFonts w:ascii="Arial Narrow" w:hAnsi="Arial Narrow"/>
          <w:szCs w:val="26"/>
          <w:lang w:val="ky-KG"/>
        </w:rPr>
        <w:t xml:space="preserve">по Чуйской области – </w:t>
      </w:r>
      <w:r w:rsidR="00392DCD" w:rsidRPr="00624C01">
        <w:rPr>
          <w:rFonts w:ascii="Arial Narrow" w:hAnsi="Arial Narrow"/>
          <w:szCs w:val="26"/>
          <w:lang w:val="ky-KG"/>
        </w:rPr>
        <w:t>2603,163</w:t>
      </w:r>
      <w:r w:rsidRPr="00624C01">
        <w:rPr>
          <w:rFonts w:ascii="Arial Narrow" w:hAnsi="Arial Narrow"/>
          <w:szCs w:val="26"/>
          <w:lang w:val="ky-KG"/>
        </w:rPr>
        <w:t xml:space="preserve"> км;</w:t>
      </w:r>
    </w:p>
    <w:p w:rsidR="00EA1535" w:rsidRPr="00624C01" w:rsidRDefault="00EA1535" w:rsidP="00EA1535">
      <w:pPr>
        <w:ind w:firstLine="701"/>
        <w:jc w:val="both"/>
        <w:rPr>
          <w:rFonts w:ascii="Arial Narrow" w:hAnsi="Arial Narrow"/>
          <w:szCs w:val="26"/>
          <w:lang w:val="ky-KG"/>
        </w:rPr>
      </w:pPr>
      <w:r w:rsidRPr="00624C01">
        <w:rPr>
          <w:rFonts w:ascii="Arial Narrow" w:hAnsi="Arial Narrow"/>
          <w:szCs w:val="26"/>
          <w:lang w:val="ky-KG"/>
        </w:rPr>
        <w:t>•</w:t>
      </w:r>
      <w:r w:rsidRPr="00624C01">
        <w:rPr>
          <w:rFonts w:ascii="Arial Narrow" w:hAnsi="Arial Narrow"/>
          <w:szCs w:val="26"/>
          <w:lang w:val="ky-KG"/>
        </w:rPr>
        <w:tab/>
        <w:t xml:space="preserve">по Таласской области – </w:t>
      </w:r>
      <w:r w:rsidR="00392DCD" w:rsidRPr="00624C01">
        <w:rPr>
          <w:rFonts w:ascii="Arial Narrow" w:hAnsi="Arial Narrow"/>
          <w:szCs w:val="26"/>
        </w:rPr>
        <w:t>438,781</w:t>
      </w:r>
      <w:r w:rsidRPr="00624C01">
        <w:rPr>
          <w:rFonts w:ascii="Arial Narrow" w:hAnsi="Arial Narrow"/>
          <w:szCs w:val="26"/>
          <w:lang w:val="ky-KG"/>
        </w:rPr>
        <w:t xml:space="preserve"> км;</w:t>
      </w:r>
    </w:p>
    <w:p w:rsidR="00EA1535" w:rsidRPr="00624C01" w:rsidRDefault="00EA1535" w:rsidP="00EA1535">
      <w:pPr>
        <w:ind w:firstLine="701"/>
        <w:jc w:val="both"/>
        <w:rPr>
          <w:rFonts w:ascii="Arial Narrow" w:hAnsi="Arial Narrow"/>
          <w:szCs w:val="26"/>
          <w:lang w:val="ky-KG"/>
        </w:rPr>
      </w:pPr>
      <w:r w:rsidRPr="00624C01">
        <w:rPr>
          <w:rFonts w:ascii="Arial Narrow" w:hAnsi="Arial Narrow"/>
          <w:szCs w:val="26"/>
          <w:lang w:val="ky-KG"/>
        </w:rPr>
        <w:t>•</w:t>
      </w:r>
      <w:r w:rsidRPr="00624C01">
        <w:rPr>
          <w:rFonts w:ascii="Arial Narrow" w:hAnsi="Arial Narrow"/>
          <w:szCs w:val="26"/>
          <w:lang w:val="ky-KG"/>
        </w:rPr>
        <w:tab/>
        <w:t xml:space="preserve">по Ошской области – </w:t>
      </w:r>
      <w:r w:rsidR="00392DCD" w:rsidRPr="00624C01">
        <w:rPr>
          <w:rFonts w:ascii="Arial Narrow" w:hAnsi="Arial Narrow"/>
          <w:szCs w:val="26"/>
          <w:lang w:val="ky-KG"/>
        </w:rPr>
        <w:t>2000,101</w:t>
      </w:r>
      <w:r w:rsidRPr="00624C01">
        <w:rPr>
          <w:rFonts w:ascii="Arial Narrow" w:hAnsi="Arial Narrow"/>
          <w:szCs w:val="26"/>
          <w:lang w:val="ky-KG"/>
        </w:rPr>
        <w:t xml:space="preserve"> км;</w:t>
      </w:r>
    </w:p>
    <w:p w:rsidR="00EA1535" w:rsidRPr="00624C01" w:rsidRDefault="00EA1535" w:rsidP="00EA1535">
      <w:pPr>
        <w:ind w:firstLine="701"/>
        <w:jc w:val="both"/>
        <w:rPr>
          <w:rFonts w:ascii="Arial Narrow" w:hAnsi="Arial Narrow"/>
          <w:szCs w:val="26"/>
          <w:lang w:val="ky-KG"/>
        </w:rPr>
      </w:pPr>
      <w:r w:rsidRPr="00624C01">
        <w:rPr>
          <w:rFonts w:ascii="Arial Narrow" w:hAnsi="Arial Narrow"/>
          <w:szCs w:val="26"/>
          <w:lang w:val="ky-KG"/>
        </w:rPr>
        <w:t>•</w:t>
      </w:r>
      <w:r w:rsidRPr="00624C01">
        <w:rPr>
          <w:rFonts w:ascii="Arial Narrow" w:hAnsi="Arial Narrow"/>
          <w:szCs w:val="26"/>
          <w:lang w:val="ky-KG"/>
        </w:rPr>
        <w:tab/>
        <w:t>по Джалал-Абадской области –</w:t>
      </w:r>
      <w:r w:rsidR="00392DCD" w:rsidRPr="00624C01">
        <w:rPr>
          <w:rFonts w:ascii="Arial Narrow" w:hAnsi="Arial Narrow"/>
          <w:szCs w:val="26"/>
          <w:lang w:val="ky-KG"/>
        </w:rPr>
        <w:t xml:space="preserve"> 1717,712</w:t>
      </w:r>
      <w:r w:rsidRPr="00624C01">
        <w:rPr>
          <w:rFonts w:ascii="Arial Narrow" w:hAnsi="Arial Narrow"/>
          <w:szCs w:val="26"/>
          <w:lang w:val="ky-KG"/>
        </w:rPr>
        <w:t xml:space="preserve"> км;</w:t>
      </w:r>
    </w:p>
    <w:p w:rsidR="00EA1535" w:rsidRPr="00624C01" w:rsidRDefault="00EA1535" w:rsidP="00EA1535">
      <w:pPr>
        <w:ind w:firstLine="701"/>
        <w:jc w:val="both"/>
        <w:rPr>
          <w:rFonts w:ascii="Arial Narrow" w:hAnsi="Arial Narrow"/>
          <w:szCs w:val="26"/>
          <w:lang w:val="ky-KG"/>
        </w:rPr>
      </w:pPr>
      <w:r w:rsidRPr="00624C01">
        <w:rPr>
          <w:rFonts w:ascii="Arial Narrow" w:hAnsi="Arial Narrow"/>
          <w:szCs w:val="26"/>
          <w:lang w:val="ky-KG"/>
        </w:rPr>
        <w:t>•</w:t>
      </w:r>
      <w:r w:rsidRPr="00624C01">
        <w:rPr>
          <w:rFonts w:ascii="Arial Narrow" w:hAnsi="Arial Narrow"/>
          <w:szCs w:val="26"/>
          <w:lang w:val="ky-KG"/>
        </w:rPr>
        <w:tab/>
        <w:t>по Баткенской области – 817,428 км;</w:t>
      </w:r>
    </w:p>
    <w:p w:rsidR="00EA1535" w:rsidRPr="00624C01" w:rsidRDefault="00EA1535" w:rsidP="00EA1535">
      <w:pPr>
        <w:ind w:firstLine="701"/>
        <w:jc w:val="both"/>
        <w:rPr>
          <w:rFonts w:ascii="Arial Narrow" w:hAnsi="Arial Narrow"/>
          <w:szCs w:val="26"/>
          <w:lang w:val="ky-KG"/>
        </w:rPr>
      </w:pPr>
      <w:r w:rsidRPr="00624C01">
        <w:rPr>
          <w:rFonts w:ascii="Arial Narrow" w:hAnsi="Arial Narrow"/>
          <w:szCs w:val="26"/>
          <w:lang w:val="ky-KG"/>
        </w:rPr>
        <w:t>•</w:t>
      </w:r>
      <w:r w:rsidRPr="00624C01">
        <w:rPr>
          <w:rFonts w:ascii="Arial Narrow" w:hAnsi="Arial Narrow"/>
          <w:szCs w:val="26"/>
          <w:lang w:val="ky-KG"/>
        </w:rPr>
        <w:tab/>
        <w:t xml:space="preserve">по Иссык-Кульской области – </w:t>
      </w:r>
      <w:r w:rsidR="00392DCD" w:rsidRPr="00624C01">
        <w:rPr>
          <w:rFonts w:ascii="Arial Narrow" w:hAnsi="Arial Narrow"/>
          <w:szCs w:val="26"/>
          <w:lang w:val="ky-KG"/>
        </w:rPr>
        <w:t>1288,753</w:t>
      </w:r>
      <w:r w:rsidRPr="00624C01">
        <w:rPr>
          <w:rFonts w:ascii="Arial Narrow" w:hAnsi="Arial Narrow"/>
          <w:szCs w:val="26"/>
          <w:lang w:val="ky-KG"/>
        </w:rPr>
        <w:t xml:space="preserve"> км;</w:t>
      </w:r>
    </w:p>
    <w:p w:rsidR="00EA1535" w:rsidRDefault="00EA1535" w:rsidP="00EA1535">
      <w:pPr>
        <w:ind w:firstLine="701"/>
        <w:jc w:val="both"/>
        <w:rPr>
          <w:rFonts w:ascii="Arial Narrow" w:hAnsi="Arial Narrow"/>
          <w:szCs w:val="26"/>
          <w:lang w:val="ky-KG"/>
        </w:rPr>
      </w:pPr>
      <w:r w:rsidRPr="00624C01">
        <w:rPr>
          <w:rFonts w:ascii="Arial Narrow" w:hAnsi="Arial Narrow"/>
          <w:szCs w:val="26"/>
          <w:lang w:val="ky-KG"/>
        </w:rPr>
        <w:t>•</w:t>
      </w:r>
      <w:r w:rsidRPr="00624C01">
        <w:rPr>
          <w:rFonts w:ascii="Arial Narrow" w:hAnsi="Arial Narrow"/>
          <w:szCs w:val="26"/>
          <w:lang w:val="ky-KG"/>
        </w:rPr>
        <w:tab/>
        <w:t xml:space="preserve">по Нарынской области – </w:t>
      </w:r>
      <w:r w:rsidR="00392DCD" w:rsidRPr="00624C01">
        <w:rPr>
          <w:rFonts w:ascii="Arial Narrow" w:hAnsi="Arial Narrow"/>
          <w:szCs w:val="26"/>
          <w:lang w:val="ky-KG"/>
        </w:rPr>
        <w:t>1479,478</w:t>
      </w:r>
      <w:r w:rsidRPr="00624C01">
        <w:rPr>
          <w:rFonts w:ascii="Arial Narrow" w:hAnsi="Arial Narrow"/>
          <w:szCs w:val="26"/>
          <w:lang w:val="ky-KG"/>
        </w:rPr>
        <w:t xml:space="preserve"> км.</w:t>
      </w:r>
    </w:p>
    <w:p w:rsidR="00EA1535" w:rsidRDefault="00EA1535" w:rsidP="00EA1535">
      <w:pPr>
        <w:ind w:firstLine="701"/>
        <w:jc w:val="both"/>
        <w:rPr>
          <w:rFonts w:ascii="Arial Narrow" w:hAnsi="Arial Narrow"/>
          <w:szCs w:val="26"/>
          <w:lang w:val="en-US"/>
        </w:rPr>
      </w:pPr>
    </w:p>
    <w:p w:rsidR="00624C01" w:rsidRDefault="00157D6D" w:rsidP="00EA1535">
      <w:pPr>
        <w:ind w:firstLine="701"/>
        <w:jc w:val="both"/>
        <w:rPr>
          <w:rFonts w:ascii="Arial Narrow" w:hAnsi="Arial Narrow"/>
          <w:szCs w:val="26"/>
          <w:lang w:val="en-US"/>
        </w:rPr>
      </w:pPr>
      <w:r>
        <w:rPr>
          <w:rFonts w:ascii="Arial Narrow" w:hAnsi="Arial Narrow"/>
          <w:noProof/>
          <w:szCs w:val="26"/>
          <w:lang w:eastAsia="ru-RU"/>
        </w:rPr>
        <w:drawing>
          <wp:inline distT="0" distB="0" distL="0" distR="0">
            <wp:extent cx="5486400" cy="32004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24C01" w:rsidRDefault="00624C01" w:rsidP="00EA1535">
      <w:pPr>
        <w:ind w:firstLine="701"/>
        <w:jc w:val="both"/>
        <w:rPr>
          <w:rFonts w:ascii="Arial Narrow" w:hAnsi="Arial Narrow"/>
          <w:szCs w:val="26"/>
          <w:lang w:val="en-US"/>
        </w:rPr>
      </w:pPr>
    </w:p>
    <w:p w:rsidR="00EA1535" w:rsidRPr="004A79CA" w:rsidRDefault="00EA1535" w:rsidP="00EA1535">
      <w:pPr>
        <w:ind w:firstLine="701"/>
        <w:jc w:val="both"/>
        <w:rPr>
          <w:rFonts w:ascii="Arial Narrow" w:hAnsi="Arial Narrow"/>
          <w:szCs w:val="26"/>
          <w:lang w:val="ky-KG"/>
        </w:rPr>
      </w:pPr>
      <w:r>
        <w:rPr>
          <w:rFonts w:ascii="Arial Narrow" w:hAnsi="Arial Narrow"/>
          <w:szCs w:val="26"/>
          <w:lang w:val="ky-KG"/>
        </w:rPr>
        <w:lastRenderedPageBreak/>
        <w:t>На конец 2019 года, 10 операторов связи имеют трансграничные стыки.</w:t>
      </w:r>
    </w:p>
    <w:p w:rsidR="00C55E97" w:rsidRPr="00EA1535" w:rsidRDefault="00C55E97" w:rsidP="00C369E9">
      <w:pPr>
        <w:ind w:firstLine="709"/>
        <w:jc w:val="both"/>
        <w:rPr>
          <w:rFonts w:ascii="Arial Narrow" w:hAnsi="Arial Narrow"/>
          <w:szCs w:val="28"/>
          <w:lang w:val="ky-KG"/>
        </w:rPr>
      </w:pPr>
    </w:p>
    <w:p w:rsidR="00571C24" w:rsidRPr="00872C4C" w:rsidRDefault="000A2358" w:rsidP="00C369E9">
      <w:pPr>
        <w:ind w:firstLine="709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В соответствии со ст. 30 Закона Кыргызской Республики «Об электрической и почтовой связи», </w:t>
      </w:r>
      <w:proofErr w:type="spellStart"/>
      <w:r w:rsidR="00571C24" w:rsidRPr="00872C4C">
        <w:rPr>
          <w:rFonts w:ascii="Arial Narrow" w:hAnsi="Arial Narrow"/>
          <w:szCs w:val="28"/>
        </w:rPr>
        <w:t>УАРиТР</w:t>
      </w:r>
      <w:proofErr w:type="spellEnd"/>
      <w:r w:rsidR="00571C24" w:rsidRPr="00872C4C">
        <w:rPr>
          <w:rFonts w:ascii="Arial Narrow" w:hAnsi="Arial Narrow"/>
          <w:szCs w:val="28"/>
        </w:rPr>
        <w:t xml:space="preserve"> проводит работу по ведению базы данных договоров, заключенных операторами электросвязи </w:t>
      </w:r>
      <w:proofErr w:type="gramStart"/>
      <w:r w:rsidR="00571C24" w:rsidRPr="00872C4C">
        <w:rPr>
          <w:rFonts w:ascii="Arial Narrow" w:hAnsi="Arial Narrow"/>
          <w:szCs w:val="28"/>
        </w:rPr>
        <w:t>КР</w:t>
      </w:r>
      <w:proofErr w:type="gramEnd"/>
      <w:r w:rsidR="00571C24" w:rsidRPr="00872C4C">
        <w:rPr>
          <w:rFonts w:ascii="Arial Narrow" w:hAnsi="Arial Narrow"/>
          <w:szCs w:val="28"/>
        </w:rPr>
        <w:t xml:space="preserve"> о межсетевом </w:t>
      </w:r>
      <w:r w:rsidR="00FF79AF" w:rsidRPr="00872C4C">
        <w:rPr>
          <w:rFonts w:ascii="Arial Narrow" w:hAnsi="Arial Narrow"/>
          <w:szCs w:val="28"/>
        </w:rPr>
        <w:t>соединении</w:t>
      </w:r>
      <w:r w:rsidR="00571C24" w:rsidRPr="00872C4C">
        <w:rPr>
          <w:rFonts w:ascii="Arial Narrow" w:hAnsi="Arial Narrow"/>
          <w:szCs w:val="28"/>
        </w:rPr>
        <w:t xml:space="preserve">. Операторы электросвязи, получившие лицензию на оказание услуг международной связи и передачи данных, заключают международные </w:t>
      </w:r>
      <w:r w:rsidR="00571C24" w:rsidRPr="00872C4C">
        <w:rPr>
          <w:rFonts w:ascii="Arial Narrow" w:hAnsi="Arial Narrow"/>
          <w:b/>
          <w:szCs w:val="28"/>
        </w:rPr>
        <w:t>договора о межсетевом соединении</w:t>
      </w:r>
      <w:r w:rsidR="00571C24" w:rsidRPr="00872C4C">
        <w:rPr>
          <w:rFonts w:ascii="Arial Narrow" w:hAnsi="Arial Narrow"/>
          <w:szCs w:val="28"/>
        </w:rPr>
        <w:t xml:space="preserve"> с зарубежными партнерами</w:t>
      </w:r>
      <w:r w:rsidR="00767A19" w:rsidRPr="00872C4C">
        <w:rPr>
          <w:rFonts w:ascii="Arial Narrow" w:hAnsi="Arial Narrow"/>
          <w:szCs w:val="28"/>
        </w:rPr>
        <w:t>.</w:t>
      </w:r>
      <w:r w:rsidR="00571C24" w:rsidRPr="00872C4C">
        <w:rPr>
          <w:rFonts w:ascii="Arial Narrow" w:hAnsi="Arial Narrow"/>
          <w:szCs w:val="28"/>
        </w:rPr>
        <w:t xml:space="preserve"> Присоединение сетей электросвязи осуществляется как через физические стыки, так и через Интернет-каналы.</w:t>
      </w:r>
    </w:p>
    <w:p w:rsidR="00FB76AA" w:rsidRPr="00872C4C" w:rsidRDefault="00FB76AA" w:rsidP="00C369E9">
      <w:pPr>
        <w:ind w:firstLine="720"/>
        <w:jc w:val="both"/>
        <w:rPr>
          <w:rFonts w:ascii="Arial Narrow" w:hAnsi="Arial Narrow"/>
          <w:szCs w:val="28"/>
          <w:lang w:val="ky-KG"/>
        </w:rPr>
      </w:pPr>
    </w:p>
    <w:p w:rsidR="00FB76AA" w:rsidRDefault="00FB76AA" w:rsidP="00C369E9">
      <w:pPr>
        <w:ind w:firstLine="709"/>
        <w:jc w:val="center"/>
        <w:rPr>
          <w:rFonts w:ascii="Arial Narrow" w:hAnsi="Arial Narrow"/>
          <w:b/>
          <w:bCs/>
          <w:szCs w:val="26"/>
        </w:rPr>
      </w:pPr>
      <w:r w:rsidRPr="00872C4C">
        <w:rPr>
          <w:rFonts w:ascii="Arial Narrow" w:hAnsi="Arial Narrow"/>
          <w:b/>
          <w:bCs/>
          <w:szCs w:val="26"/>
        </w:rPr>
        <w:t>Также проведены следующие работы:</w:t>
      </w:r>
    </w:p>
    <w:p w:rsidR="00F87705" w:rsidRPr="00872C4C" w:rsidRDefault="00F87705" w:rsidP="00C369E9">
      <w:pPr>
        <w:ind w:firstLine="709"/>
        <w:jc w:val="center"/>
        <w:rPr>
          <w:rFonts w:ascii="Arial Narrow" w:hAnsi="Arial Narrow"/>
          <w:b/>
          <w:bCs/>
          <w:szCs w:val="26"/>
        </w:rPr>
      </w:pPr>
    </w:p>
    <w:p w:rsidR="00FB76AA" w:rsidRPr="00872C4C" w:rsidRDefault="00FB76AA" w:rsidP="00C369E9">
      <w:pPr>
        <w:ind w:left="142" w:firstLine="709"/>
        <w:jc w:val="both"/>
        <w:rPr>
          <w:rFonts w:ascii="Arial Narrow" w:hAnsi="Arial Narrow"/>
          <w:bCs/>
          <w:szCs w:val="26"/>
        </w:rPr>
      </w:pPr>
      <w:r w:rsidRPr="00872C4C">
        <w:rPr>
          <w:rFonts w:ascii="Arial Narrow" w:hAnsi="Arial Narrow"/>
          <w:bCs/>
          <w:szCs w:val="26"/>
        </w:rPr>
        <w:t>- п</w:t>
      </w:r>
      <w:r w:rsidR="00F87705">
        <w:rPr>
          <w:rFonts w:ascii="Arial Narrow" w:hAnsi="Arial Narrow"/>
          <w:bCs/>
          <w:szCs w:val="26"/>
        </w:rPr>
        <w:t>редставлена информация</w:t>
      </w:r>
      <w:r w:rsidRPr="00872C4C">
        <w:rPr>
          <w:rFonts w:ascii="Arial Narrow" w:hAnsi="Arial Narrow"/>
          <w:bCs/>
          <w:szCs w:val="26"/>
        </w:rPr>
        <w:t xml:space="preserve"> по итогам социально-экономического развития отрасли связи, прогнозным показателям на будущие периоды помесячно, поквартально, согласно запросам;</w:t>
      </w:r>
    </w:p>
    <w:p w:rsidR="00FB76AA" w:rsidRPr="00872C4C" w:rsidRDefault="00FB76AA" w:rsidP="00C369E9">
      <w:pPr>
        <w:ind w:left="142" w:firstLine="709"/>
        <w:jc w:val="both"/>
        <w:rPr>
          <w:rFonts w:ascii="Arial Narrow" w:hAnsi="Arial Narrow"/>
          <w:bCs/>
          <w:szCs w:val="26"/>
        </w:rPr>
      </w:pPr>
      <w:r w:rsidRPr="00872C4C">
        <w:rPr>
          <w:rFonts w:ascii="Arial Narrow" w:hAnsi="Arial Narrow"/>
          <w:bCs/>
          <w:szCs w:val="26"/>
        </w:rPr>
        <w:t xml:space="preserve">- </w:t>
      </w:r>
      <w:r w:rsidR="00F87705" w:rsidRPr="00872C4C">
        <w:rPr>
          <w:rFonts w:ascii="Arial Narrow" w:hAnsi="Arial Narrow"/>
          <w:bCs/>
          <w:szCs w:val="26"/>
        </w:rPr>
        <w:t>п</w:t>
      </w:r>
      <w:r w:rsidR="00F87705">
        <w:rPr>
          <w:rFonts w:ascii="Arial Narrow" w:hAnsi="Arial Narrow"/>
          <w:bCs/>
          <w:szCs w:val="26"/>
        </w:rPr>
        <w:t xml:space="preserve">редставлена </w:t>
      </w:r>
      <w:r w:rsidRPr="00872C4C">
        <w:rPr>
          <w:rFonts w:ascii="Arial Narrow" w:hAnsi="Arial Narrow"/>
          <w:bCs/>
          <w:szCs w:val="26"/>
        </w:rPr>
        <w:t>информаци</w:t>
      </w:r>
      <w:r w:rsidR="00004096">
        <w:rPr>
          <w:rFonts w:ascii="Arial Narrow" w:hAnsi="Arial Narrow"/>
          <w:bCs/>
          <w:szCs w:val="26"/>
        </w:rPr>
        <w:t>я</w:t>
      </w:r>
      <w:r w:rsidRPr="00872C4C">
        <w:rPr>
          <w:rFonts w:ascii="Arial Narrow" w:hAnsi="Arial Narrow"/>
          <w:bCs/>
          <w:szCs w:val="26"/>
        </w:rPr>
        <w:t xml:space="preserve"> во исполнение протоколов, поручений Аппарата Правительства </w:t>
      </w:r>
      <w:proofErr w:type="gramStart"/>
      <w:r w:rsidRPr="00872C4C">
        <w:rPr>
          <w:rFonts w:ascii="Arial Narrow" w:hAnsi="Arial Narrow"/>
          <w:bCs/>
          <w:szCs w:val="26"/>
        </w:rPr>
        <w:t>КР</w:t>
      </w:r>
      <w:proofErr w:type="gramEnd"/>
      <w:r w:rsidRPr="00872C4C">
        <w:rPr>
          <w:rFonts w:ascii="Arial Narrow" w:hAnsi="Arial Narrow"/>
          <w:bCs/>
          <w:szCs w:val="26"/>
        </w:rPr>
        <w:t>, запросов депутатов ЖК КР, министерств и ведомств КР;</w:t>
      </w:r>
    </w:p>
    <w:p w:rsidR="00FB76AA" w:rsidRPr="00872C4C" w:rsidRDefault="00FB76AA" w:rsidP="00C369E9">
      <w:pPr>
        <w:ind w:left="142" w:firstLine="709"/>
        <w:jc w:val="both"/>
        <w:rPr>
          <w:rFonts w:ascii="Arial Narrow" w:hAnsi="Arial Narrow"/>
          <w:bCs/>
          <w:szCs w:val="26"/>
        </w:rPr>
      </w:pPr>
      <w:r w:rsidRPr="00872C4C">
        <w:rPr>
          <w:rFonts w:ascii="Arial Narrow" w:hAnsi="Arial Narrow"/>
          <w:bCs/>
          <w:szCs w:val="26"/>
        </w:rPr>
        <w:t xml:space="preserve">- </w:t>
      </w:r>
      <w:r w:rsidR="00F87705">
        <w:rPr>
          <w:rFonts w:ascii="Arial Narrow" w:hAnsi="Arial Narrow"/>
          <w:bCs/>
          <w:szCs w:val="26"/>
        </w:rPr>
        <w:t>проведена</w:t>
      </w:r>
      <w:r w:rsidRPr="00872C4C">
        <w:rPr>
          <w:rFonts w:ascii="Arial Narrow" w:hAnsi="Arial Narrow"/>
          <w:bCs/>
          <w:szCs w:val="26"/>
        </w:rPr>
        <w:t xml:space="preserve"> работа по ведению базы данных</w:t>
      </w:r>
      <w:r w:rsidR="00713465">
        <w:rPr>
          <w:rFonts w:ascii="Arial Narrow" w:hAnsi="Arial Narrow"/>
          <w:bCs/>
          <w:szCs w:val="26"/>
        </w:rPr>
        <w:t>,</w:t>
      </w:r>
      <w:r w:rsidRPr="00872C4C">
        <w:rPr>
          <w:rFonts w:ascii="Arial Narrow" w:hAnsi="Arial Narrow"/>
          <w:bCs/>
          <w:szCs w:val="26"/>
        </w:rPr>
        <w:t xml:space="preserve"> согласно предоставляем</w:t>
      </w:r>
      <w:r w:rsidR="00713465">
        <w:rPr>
          <w:rFonts w:ascii="Arial Narrow" w:hAnsi="Arial Narrow"/>
          <w:bCs/>
          <w:szCs w:val="26"/>
        </w:rPr>
        <w:t>ым</w:t>
      </w:r>
      <w:r w:rsidRPr="00872C4C">
        <w:rPr>
          <w:rFonts w:ascii="Arial Narrow" w:hAnsi="Arial Narrow"/>
          <w:bCs/>
          <w:szCs w:val="26"/>
        </w:rPr>
        <w:t xml:space="preserve"> лицензиатами в Агентство связи формам административной статистической отчетности на ежеквартальной основе;</w:t>
      </w:r>
    </w:p>
    <w:p w:rsidR="00FB76AA" w:rsidRPr="00872C4C" w:rsidRDefault="00FB76AA" w:rsidP="00C369E9">
      <w:pPr>
        <w:ind w:left="142" w:firstLine="709"/>
        <w:jc w:val="both"/>
        <w:rPr>
          <w:rFonts w:ascii="Arial Narrow" w:hAnsi="Arial Narrow"/>
          <w:bCs/>
          <w:szCs w:val="26"/>
        </w:rPr>
      </w:pPr>
      <w:r w:rsidRPr="00872C4C">
        <w:rPr>
          <w:rFonts w:ascii="Arial Narrow" w:hAnsi="Arial Narrow"/>
          <w:bCs/>
          <w:szCs w:val="26"/>
        </w:rPr>
        <w:t>- принято участие в заседаниях рабочих групп</w:t>
      </w:r>
      <w:r w:rsidR="008F7E14" w:rsidRPr="00872C4C">
        <w:rPr>
          <w:rFonts w:ascii="Arial Narrow" w:hAnsi="Arial Narrow"/>
          <w:bCs/>
          <w:szCs w:val="26"/>
        </w:rPr>
        <w:t>, комиссий</w:t>
      </w:r>
      <w:r w:rsidRPr="00872C4C">
        <w:rPr>
          <w:rFonts w:ascii="Arial Narrow" w:hAnsi="Arial Narrow"/>
          <w:bCs/>
          <w:szCs w:val="26"/>
        </w:rPr>
        <w:t xml:space="preserve"> внутри Агентства связи, а также в составе с представителями министерств, ведомств и операторов связи;</w:t>
      </w:r>
    </w:p>
    <w:p w:rsidR="000F177D" w:rsidRDefault="00FB76AA" w:rsidP="00C369E9">
      <w:pPr>
        <w:ind w:left="142" w:firstLine="709"/>
        <w:jc w:val="both"/>
        <w:rPr>
          <w:rFonts w:ascii="Arial Narrow" w:hAnsi="Arial Narrow"/>
          <w:sz w:val="28"/>
          <w:szCs w:val="28"/>
        </w:rPr>
      </w:pPr>
      <w:r w:rsidRPr="00872C4C">
        <w:rPr>
          <w:rFonts w:ascii="Arial Narrow" w:hAnsi="Arial Narrow"/>
          <w:bCs/>
          <w:szCs w:val="26"/>
        </w:rPr>
        <w:t xml:space="preserve">- принято участие в работе лицензионной комиссии </w:t>
      </w:r>
      <w:r w:rsidR="00846E9E" w:rsidRPr="00872C4C">
        <w:rPr>
          <w:rFonts w:ascii="Arial Narrow" w:hAnsi="Arial Narrow"/>
          <w:bCs/>
          <w:szCs w:val="26"/>
        </w:rPr>
        <w:t>Агентства связи</w:t>
      </w:r>
      <w:r w:rsidR="007054F8" w:rsidRPr="00872C4C">
        <w:rPr>
          <w:rFonts w:ascii="Arial Narrow" w:hAnsi="Arial Narrow"/>
          <w:bCs/>
          <w:szCs w:val="26"/>
        </w:rPr>
        <w:t xml:space="preserve"> и др.</w:t>
      </w:r>
    </w:p>
    <w:p w:rsidR="00CE3156" w:rsidRPr="00872C4C" w:rsidRDefault="00CE3156" w:rsidP="00C369E9">
      <w:pPr>
        <w:ind w:left="142" w:firstLine="709"/>
        <w:jc w:val="both"/>
        <w:rPr>
          <w:rFonts w:ascii="Arial Narrow" w:hAnsi="Arial Narrow"/>
          <w:sz w:val="28"/>
          <w:szCs w:val="28"/>
        </w:rPr>
      </w:pPr>
    </w:p>
    <w:p w:rsidR="007E0368" w:rsidRDefault="007E0368" w:rsidP="00C369E9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8"/>
        </w:rPr>
      </w:pPr>
      <w:bookmarkStart w:id="25" w:name="_Toc497318818"/>
      <w:bookmarkStart w:id="26" w:name="_Toc536691478"/>
      <w:r w:rsidRPr="00872C4C">
        <w:rPr>
          <w:rFonts w:ascii="Arial Narrow" w:hAnsi="Arial Narrow" w:cs="Times New Roman"/>
          <w:color w:val="auto"/>
          <w:sz w:val="24"/>
          <w:szCs w:val="28"/>
        </w:rPr>
        <w:t>Ра</w:t>
      </w:r>
      <w:r w:rsidR="00E7711D" w:rsidRPr="00872C4C">
        <w:rPr>
          <w:rFonts w:ascii="Arial Narrow" w:hAnsi="Arial Narrow" w:cs="Times New Roman"/>
          <w:color w:val="auto"/>
          <w:sz w:val="24"/>
          <w:szCs w:val="28"/>
        </w:rPr>
        <w:t>звитие рынк</w:t>
      </w:r>
      <w:r w:rsidR="00D01A82" w:rsidRPr="00872C4C">
        <w:rPr>
          <w:rFonts w:ascii="Arial Narrow" w:hAnsi="Arial Narrow" w:cs="Times New Roman"/>
          <w:color w:val="auto"/>
          <w:sz w:val="24"/>
          <w:szCs w:val="28"/>
        </w:rPr>
        <w:t xml:space="preserve">а связи в </w:t>
      </w:r>
      <w:r w:rsidR="00964883" w:rsidRPr="00872C4C">
        <w:rPr>
          <w:rFonts w:ascii="Arial Narrow" w:hAnsi="Arial Narrow" w:cs="Times New Roman"/>
          <w:color w:val="auto"/>
          <w:sz w:val="24"/>
          <w:szCs w:val="28"/>
        </w:rPr>
        <w:t>К</w:t>
      </w:r>
      <w:r w:rsidR="00D40BF0">
        <w:rPr>
          <w:rFonts w:ascii="Arial Narrow" w:hAnsi="Arial Narrow" w:cs="Times New Roman"/>
          <w:color w:val="auto"/>
          <w:sz w:val="24"/>
          <w:szCs w:val="28"/>
        </w:rPr>
        <w:t xml:space="preserve">ыргызской </w:t>
      </w:r>
      <w:r w:rsidR="00964883" w:rsidRPr="00872C4C">
        <w:rPr>
          <w:rFonts w:ascii="Arial Narrow" w:hAnsi="Arial Narrow" w:cs="Times New Roman"/>
          <w:color w:val="auto"/>
          <w:sz w:val="24"/>
          <w:szCs w:val="28"/>
        </w:rPr>
        <w:t>Р</w:t>
      </w:r>
      <w:bookmarkEnd w:id="25"/>
      <w:bookmarkEnd w:id="26"/>
      <w:r w:rsidR="00D40BF0">
        <w:rPr>
          <w:rFonts w:ascii="Arial Narrow" w:hAnsi="Arial Narrow" w:cs="Times New Roman"/>
          <w:color w:val="auto"/>
          <w:sz w:val="24"/>
          <w:szCs w:val="28"/>
        </w:rPr>
        <w:t>еспублике</w:t>
      </w:r>
    </w:p>
    <w:p w:rsidR="005B2D90" w:rsidRPr="005B2D90" w:rsidRDefault="005B2D90" w:rsidP="00C369E9"/>
    <w:p w:rsidR="005B2D90" w:rsidRPr="00DC38C6" w:rsidRDefault="005B2D90" w:rsidP="00C369E9">
      <w:pPr>
        <w:ind w:firstLine="709"/>
        <w:jc w:val="both"/>
        <w:rPr>
          <w:rFonts w:ascii="Arial Narrow" w:hAnsi="Arial Narrow"/>
          <w:szCs w:val="28"/>
        </w:rPr>
      </w:pPr>
      <w:r w:rsidRPr="00DC38C6">
        <w:rPr>
          <w:rFonts w:ascii="Arial Narrow" w:hAnsi="Arial Narrow"/>
          <w:szCs w:val="28"/>
        </w:rPr>
        <w:t xml:space="preserve">Развитие телекоммуникаций является необходимым условием для создания инфраструктуры бизнеса, формирования благоприятных условий для привлечения инвестиций в страну, решения вопросов занятости населения, развития современных информационных технологий. </w:t>
      </w:r>
    </w:p>
    <w:p w:rsidR="005B2D90" w:rsidRPr="00DC38C6" w:rsidRDefault="005B2D90" w:rsidP="00C369E9">
      <w:pPr>
        <w:ind w:firstLine="709"/>
        <w:jc w:val="both"/>
        <w:rPr>
          <w:rFonts w:ascii="Arial Narrow" w:hAnsi="Arial Narrow"/>
          <w:szCs w:val="28"/>
        </w:rPr>
      </w:pPr>
      <w:r w:rsidRPr="00DC38C6">
        <w:rPr>
          <w:rFonts w:ascii="Arial Narrow" w:hAnsi="Arial Narrow"/>
          <w:szCs w:val="28"/>
        </w:rPr>
        <w:t xml:space="preserve">Создание информационно-телекоммуникационной инфраструктуры </w:t>
      </w:r>
      <w:proofErr w:type="gramStart"/>
      <w:r w:rsidRPr="00DC38C6">
        <w:rPr>
          <w:rFonts w:ascii="Arial Narrow" w:hAnsi="Arial Narrow"/>
          <w:szCs w:val="28"/>
        </w:rPr>
        <w:t>КР</w:t>
      </w:r>
      <w:proofErr w:type="gramEnd"/>
      <w:r w:rsidRPr="00DC38C6">
        <w:rPr>
          <w:rFonts w:ascii="Arial Narrow" w:hAnsi="Arial Narrow"/>
          <w:szCs w:val="28"/>
        </w:rPr>
        <w:t xml:space="preserve"> следует рассматривать как важнейший фактор подъема национальной экономики, роста деловой и интеллектуальной активности общества, укрепления авторитета страны в международном сообществе. ИКТ находится в фокусе постоянного внимания, как со стороны руководства страны, так и многих других субъектов, начиная от крупных доноров и заканчивая вузами и школами республики.</w:t>
      </w:r>
    </w:p>
    <w:p w:rsidR="005B2D90" w:rsidRPr="00DC38C6" w:rsidRDefault="005B2D90" w:rsidP="00C369E9">
      <w:pPr>
        <w:ind w:firstLine="709"/>
        <w:jc w:val="both"/>
        <w:rPr>
          <w:rFonts w:ascii="Arial Narrow" w:hAnsi="Arial Narrow"/>
          <w:szCs w:val="28"/>
        </w:rPr>
      </w:pPr>
      <w:r w:rsidRPr="00DC38C6">
        <w:rPr>
          <w:rFonts w:ascii="Arial Narrow" w:hAnsi="Arial Narrow"/>
          <w:szCs w:val="28"/>
        </w:rPr>
        <w:t xml:space="preserve">Принимая во внимание необходимость совершенствования регулирования в отрасли связи в условиях либерализации рынка телекоммуникаций, основными приоритетами являются улучшение качества и увеличение объема предоставляемых услуг, внедрение </w:t>
      </w:r>
      <w:r w:rsidR="006A14CF">
        <w:rPr>
          <w:rFonts w:ascii="Arial Narrow" w:hAnsi="Arial Narrow"/>
          <w:szCs w:val="28"/>
        </w:rPr>
        <w:t xml:space="preserve">новых </w:t>
      </w:r>
      <w:r w:rsidRPr="00DC38C6">
        <w:rPr>
          <w:rFonts w:ascii="Arial Narrow" w:hAnsi="Arial Narrow"/>
          <w:szCs w:val="28"/>
        </w:rPr>
        <w:t>альтернативных услуг, обеспечивающих пользователей возможностью выбора приемлемых для них условий.</w:t>
      </w:r>
    </w:p>
    <w:p w:rsidR="00C675CA" w:rsidRPr="00872C4C" w:rsidRDefault="00C675CA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Агентство связи ведет на ежеквартальной основе административную статистическую отчетность по лицензируемым видам деятельности операторов электрической и почтовой связи.</w:t>
      </w:r>
    </w:p>
    <w:p w:rsidR="0066691D" w:rsidRPr="00872C4C" w:rsidRDefault="0066691D" w:rsidP="00C369E9">
      <w:pPr>
        <w:tabs>
          <w:tab w:val="left" w:pos="780"/>
        </w:tabs>
        <w:jc w:val="center"/>
        <w:rPr>
          <w:rFonts w:ascii="Arial Narrow" w:hAnsi="Arial Narrow"/>
          <w:b/>
          <w:bCs/>
          <w:iCs/>
          <w:szCs w:val="28"/>
        </w:rPr>
      </w:pPr>
    </w:p>
    <w:p w:rsidR="00D173FD" w:rsidRDefault="00D173FD" w:rsidP="00C369E9">
      <w:pPr>
        <w:tabs>
          <w:tab w:val="left" w:pos="780"/>
        </w:tabs>
        <w:jc w:val="center"/>
        <w:rPr>
          <w:rFonts w:ascii="Arial Narrow" w:hAnsi="Arial Narrow"/>
          <w:b/>
          <w:bCs/>
          <w:iCs/>
          <w:szCs w:val="28"/>
        </w:rPr>
      </w:pPr>
      <w:r w:rsidRPr="00872C4C">
        <w:rPr>
          <w:rFonts w:ascii="Arial Narrow" w:hAnsi="Arial Narrow"/>
          <w:b/>
          <w:bCs/>
          <w:iCs/>
          <w:szCs w:val="28"/>
        </w:rPr>
        <w:t>Почтовая связь</w:t>
      </w:r>
    </w:p>
    <w:p w:rsidR="006A14CF" w:rsidRPr="00872C4C" w:rsidRDefault="006A14CF" w:rsidP="00C369E9">
      <w:pPr>
        <w:tabs>
          <w:tab w:val="left" w:pos="780"/>
        </w:tabs>
        <w:jc w:val="center"/>
        <w:rPr>
          <w:rFonts w:ascii="Arial Narrow" w:hAnsi="Arial Narrow"/>
          <w:b/>
          <w:bCs/>
          <w:iCs/>
          <w:szCs w:val="28"/>
        </w:rPr>
      </w:pPr>
    </w:p>
    <w:p w:rsidR="00D173FD" w:rsidRPr="00872C4C" w:rsidRDefault="00D173FD" w:rsidP="00C369E9">
      <w:pPr>
        <w:pStyle w:val="23"/>
        <w:spacing w:after="0" w:line="240" w:lineRule="auto"/>
        <w:ind w:left="0" w:firstLine="709"/>
        <w:jc w:val="both"/>
        <w:rPr>
          <w:rFonts w:ascii="Arial Narrow" w:eastAsia="Times New Roman" w:hAnsi="Arial Narrow"/>
          <w:b/>
          <w:szCs w:val="28"/>
          <w:lang w:val="ky-KG"/>
        </w:rPr>
      </w:pPr>
      <w:r w:rsidRPr="00872C4C">
        <w:rPr>
          <w:rFonts w:ascii="Arial Narrow" w:hAnsi="Arial Narrow"/>
          <w:szCs w:val="28"/>
        </w:rPr>
        <w:t xml:space="preserve">Весь перечень услуг почтовой связи предоставляет </w:t>
      </w:r>
      <w:r w:rsidR="00171724" w:rsidRPr="00872C4C">
        <w:rPr>
          <w:rFonts w:ascii="Arial Narrow" w:hAnsi="Arial Narrow"/>
          <w:szCs w:val="28"/>
        </w:rPr>
        <w:t>национальный</w:t>
      </w:r>
      <w:r w:rsidRPr="00872C4C">
        <w:rPr>
          <w:rFonts w:ascii="Arial Narrow" w:hAnsi="Arial Narrow"/>
          <w:szCs w:val="28"/>
        </w:rPr>
        <w:t xml:space="preserve"> оператор</w:t>
      </w:r>
      <w:r w:rsidR="00E02878" w:rsidRPr="00872C4C">
        <w:rPr>
          <w:rFonts w:ascii="Arial Narrow" w:hAnsi="Arial Narrow"/>
          <w:szCs w:val="28"/>
        </w:rPr>
        <w:t xml:space="preserve"> ГП «</w:t>
      </w:r>
      <w:proofErr w:type="spellStart"/>
      <w:r w:rsidR="00E02878" w:rsidRPr="00872C4C">
        <w:rPr>
          <w:rFonts w:ascii="Arial Narrow" w:hAnsi="Arial Narrow"/>
          <w:szCs w:val="28"/>
        </w:rPr>
        <w:t>Кыргызпочтасы</w:t>
      </w:r>
      <w:proofErr w:type="spellEnd"/>
      <w:r w:rsidR="00E02878" w:rsidRPr="00872C4C">
        <w:rPr>
          <w:rFonts w:ascii="Arial Narrow" w:hAnsi="Arial Narrow"/>
          <w:szCs w:val="28"/>
        </w:rPr>
        <w:t>»</w:t>
      </w:r>
      <w:r w:rsidR="00171724" w:rsidRPr="00872C4C">
        <w:rPr>
          <w:rFonts w:ascii="Arial Narrow" w:hAnsi="Arial Narrow"/>
          <w:szCs w:val="28"/>
        </w:rPr>
        <w:t>, являющийся хозяйствующим субъектом естественной монополи</w:t>
      </w:r>
      <w:r w:rsidR="00E02878" w:rsidRPr="00872C4C">
        <w:rPr>
          <w:rFonts w:ascii="Arial Narrow" w:hAnsi="Arial Narrow"/>
          <w:szCs w:val="28"/>
        </w:rPr>
        <w:t>и.</w:t>
      </w:r>
      <w:r w:rsidR="00FF79AF" w:rsidRPr="00872C4C">
        <w:rPr>
          <w:rFonts w:ascii="Arial Narrow" w:hAnsi="Arial Narrow"/>
          <w:szCs w:val="28"/>
        </w:rPr>
        <w:t xml:space="preserve"> </w:t>
      </w:r>
      <w:r w:rsidR="00BC259A" w:rsidRPr="00872C4C">
        <w:rPr>
          <w:rFonts w:ascii="Arial Narrow" w:hAnsi="Arial Narrow"/>
          <w:szCs w:val="28"/>
          <w:lang w:val="ky-KG"/>
        </w:rPr>
        <w:t>При этом отмечается тенденция увеличения числа операторов почтов</w:t>
      </w:r>
      <w:r w:rsidR="00FA32D1" w:rsidRPr="00872C4C">
        <w:rPr>
          <w:rFonts w:ascii="Arial Narrow" w:hAnsi="Arial Narrow"/>
          <w:szCs w:val="28"/>
          <w:lang w:val="ky-KG"/>
        </w:rPr>
        <w:t xml:space="preserve">ой связи, обусловленная ростом рынка онлайн-продаж по сети Интернет, где необходимо осуществление доставки почтовых отправлений, что также отражается на общем </w:t>
      </w:r>
      <w:r w:rsidR="00FA32D1" w:rsidRPr="00872C4C">
        <w:rPr>
          <w:rFonts w:ascii="Arial Narrow" w:eastAsia="Times New Roman" w:hAnsi="Arial Narrow"/>
          <w:szCs w:val="28"/>
        </w:rPr>
        <w:t>объем</w:t>
      </w:r>
      <w:r w:rsidR="00FA32D1" w:rsidRPr="00872C4C">
        <w:rPr>
          <w:rFonts w:ascii="Arial Narrow" w:eastAsia="Times New Roman" w:hAnsi="Arial Narrow"/>
          <w:szCs w:val="28"/>
          <w:lang w:val="ky-KG"/>
        </w:rPr>
        <w:t>е</w:t>
      </w:r>
      <w:r w:rsidR="00FA32D1" w:rsidRPr="00872C4C">
        <w:rPr>
          <w:rFonts w:ascii="Arial Narrow" w:eastAsia="Times New Roman" w:hAnsi="Arial Narrow"/>
          <w:szCs w:val="28"/>
        </w:rPr>
        <w:t xml:space="preserve"> </w:t>
      </w:r>
      <w:r w:rsidRPr="00872C4C">
        <w:rPr>
          <w:rFonts w:ascii="Arial Narrow" w:eastAsia="Times New Roman" w:hAnsi="Arial Narrow"/>
          <w:szCs w:val="28"/>
        </w:rPr>
        <w:t xml:space="preserve">услуг по почтовой связи </w:t>
      </w:r>
      <w:r w:rsidR="00FA32D1" w:rsidRPr="00872C4C">
        <w:rPr>
          <w:rFonts w:ascii="Arial Narrow" w:eastAsia="Times New Roman" w:hAnsi="Arial Narrow"/>
          <w:szCs w:val="28"/>
          <w:lang w:val="ky-KG"/>
        </w:rPr>
        <w:t xml:space="preserve">за </w:t>
      </w:r>
      <w:r w:rsidR="00FA32D1" w:rsidRPr="00872C4C">
        <w:rPr>
          <w:rFonts w:ascii="Arial Narrow" w:eastAsia="Times New Roman" w:hAnsi="Arial Narrow"/>
          <w:szCs w:val="28"/>
        </w:rPr>
        <w:t>201</w:t>
      </w:r>
      <w:r w:rsidR="00C74E72">
        <w:rPr>
          <w:rFonts w:ascii="Arial Narrow" w:eastAsia="Times New Roman" w:hAnsi="Arial Narrow"/>
          <w:szCs w:val="28"/>
        </w:rPr>
        <w:t>9</w:t>
      </w:r>
      <w:r w:rsidR="00FA32D1" w:rsidRPr="00872C4C">
        <w:rPr>
          <w:rFonts w:ascii="Arial Narrow" w:eastAsia="Times New Roman" w:hAnsi="Arial Narrow"/>
          <w:szCs w:val="28"/>
        </w:rPr>
        <w:t xml:space="preserve"> г. </w:t>
      </w:r>
      <w:r w:rsidR="00C74E72">
        <w:rPr>
          <w:rFonts w:ascii="Arial Narrow" w:eastAsia="Times New Roman" w:hAnsi="Arial Narrow"/>
          <w:szCs w:val="28"/>
        </w:rPr>
        <w:t>–</w:t>
      </w:r>
      <w:r w:rsidR="00925387" w:rsidRPr="00872C4C">
        <w:rPr>
          <w:rFonts w:ascii="Arial Narrow" w:eastAsia="Times New Roman" w:hAnsi="Arial Narrow"/>
          <w:szCs w:val="28"/>
        </w:rPr>
        <w:t xml:space="preserve"> </w:t>
      </w:r>
      <w:r w:rsidR="00C74E72">
        <w:rPr>
          <w:rFonts w:ascii="Arial Narrow" w:eastAsia="Times New Roman" w:hAnsi="Arial Narrow"/>
          <w:b/>
          <w:szCs w:val="28"/>
          <w:lang w:val="ky-KG"/>
        </w:rPr>
        <w:t>225,7</w:t>
      </w:r>
      <w:r w:rsidR="00F55411" w:rsidRPr="00872C4C">
        <w:rPr>
          <w:rFonts w:ascii="Arial Narrow" w:eastAsia="Times New Roman" w:hAnsi="Arial Narrow"/>
          <w:b/>
          <w:szCs w:val="28"/>
          <w:lang w:val="ky-KG"/>
        </w:rPr>
        <w:t xml:space="preserve"> </w:t>
      </w:r>
      <w:r w:rsidRPr="00872C4C">
        <w:rPr>
          <w:rFonts w:ascii="Arial Narrow" w:eastAsia="Times New Roman" w:hAnsi="Arial Narrow"/>
          <w:b/>
          <w:szCs w:val="28"/>
          <w:lang w:val="ky-KG"/>
        </w:rPr>
        <w:t>млн.</w:t>
      </w:r>
      <w:r w:rsidRPr="00872C4C">
        <w:rPr>
          <w:rFonts w:ascii="Arial Narrow" w:eastAsia="Times New Roman" w:hAnsi="Arial Narrow"/>
          <w:b/>
          <w:szCs w:val="28"/>
          <w:lang w:val="en-US"/>
        </w:rPr>
        <w:t> </w:t>
      </w:r>
      <w:r w:rsidRPr="00872C4C">
        <w:rPr>
          <w:rFonts w:ascii="Arial Narrow" w:eastAsia="Times New Roman" w:hAnsi="Arial Narrow"/>
          <w:b/>
          <w:szCs w:val="28"/>
          <w:lang w:val="ky-KG"/>
        </w:rPr>
        <w:t>сом.</w:t>
      </w:r>
    </w:p>
    <w:p w:rsidR="00E02878" w:rsidRPr="00872C4C" w:rsidRDefault="00B62434" w:rsidP="00C369E9">
      <w:pPr>
        <w:pStyle w:val="ae"/>
        <w:jc w:val="center"/>
        <w:rPr>
          <w:rFonts w:ascii="Arial Narrow" w:hAnsi="Arial Narrow"/>
          <w:b/>
          <w:bCs/>
          <w:iCs/>
          <w:szCs w:val="28"/>
          <w:lang w:val="ky-KG"/>
        </w:rPr>
      </w:pPr>
      <w:r>
        <w:rPr>
          <w:noProof/>
          <w:lang w:eastAsia="ru-RU"/>
        </w:rPr>
        <w:lastRenderedPageBreak/>
        <w:drawing>
          <wp:inline distT="0" distB="0" distL="0" distR="0" wp14:anchorId="72EAB546" wp14:editId="7B8685A2">
            <wp:extent cx="5263763" cy="245695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83E2B" w:rsidRPr="00872C4C" w:rsidRDefault="00983E2B" w:rsidP="00C369E9">
      <w:pPr>
        <w:pStyle w:val="ae"/>
        <w:jc w:val="center"/>
        <w:rPr>
          <w:rFonts w:ascii="Arial Narrow" w:hAnsi="Arial Narrow"/>
          <w:b/>
          <w:bCs/>
          <w:iCs/>
          <w:szCs w:val="28"/>
        </w:rPr>
      </w:pPr>
    </w:p>
    <w:p w:rsidR="00E02878" w:rsidRPr="00872C4C" w:rsidRDefault="00E02878" w:rsidP="00C369E9">
      <w:pPr>
        <w:pStyle w:val="CM8"/>
        <w:spacing w:line="240" w:lineRule="auto"/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bCs/>
          <w:iCs/>
          <w:szCs w:val="28"/>
        </w:rPr>
        <w:t>Местная</w:t>
      </w:r>
      <w:r w:rsidRPr="00872C4C">
        <w:rPr>
          <w:rFonts w:ascii="Arial Narrow" w:hAnsi="Arial Narrow"/>
          <w:b/>
          <w:szCs w:val="28"/>
        </w:rPr>
        <w:t xml:space="preserve">, </w:t>
      </w:r>
      <w:r w:rsidRPr="00872C4C">
        <w:rPr>
          <w:rFonts w:ascii="Arial Narrow" w:hAnsi="Arial Narrow"/>
          <w:b/>
          <w:bCs/>
          <w:iCs/>
          <w:szCs w:val="28"/>
        </w:rPr>
        <w:t xml:space="preserve">междугородняя и международная </w:t>
      </w:r>
      <w:r w:rsidRPr="00872C4C">
        <w:rPr>
          <w:rFonts w:ascii="Arial Narrow" w:hAnsi="Arial Narrow"/>
          <w:b/>
          <w:bCs/>
          <w:iCs/>
          <w:szCs w:val="28"/>
        </w:rPr>
        <w:br/>
        <w:t>телефонная фиксированная связ</w:t>
      </w:r>
      <w:r w:rsidRPr="00872C4C">
        <w:rPr>
          <w:rFonts w:ascii="Arial Narrow" w:hAnsi="Arial Narrow"/>
          <w:b/>
          <w:szCs w:val="28"/>
        </w:rPr>
        <w:t>ь</w:t>
      </w:r>
    </w:p>
    <w:p w:rsidR="00E02878" w:rsidRPr="00872C4C" w:rsidRDefault="00E02878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В секторе предоставления услуг местной фиксированной связи доминирующее положение занимает ОАО «</w:t>
      </w:r>
      <w:proofErr w:type="spellStart"/>
      <w:r w:rsidRPr="00872C4C">
        <w:rPr>
          <w:rFonts w:ascii="Arial Narrow" w:hAnsi="Arial Narrow"/>
          <w:szCs w:val="28"/>
        </w:rPr>
        <w:t>Кыргызтелеком</w:t>
      </w:r>
      <w:proofErr w:type="spellEnd"/>
      <w:r w:rsidRPr="00872C4C">
        <w:rPr>
          <w:rFonts w:ascii="Arial Narrow" w:hAnsi="Arial Narrow"/>
          <w:szCs w:val="28"/>
        </w:rPr>
        <w:t>».</w:t>
      </w:r>
      <w:r w:rsidR="004369FB" w:rsidRPr="00872C4C">
        <w:rPr>
          <w:rFonts w:ascii="Arial Narrow" w:hAnsi="Arial Narrow"/>
          <w:szCs w:val="28"/>
        </w:rPr>
        <w:t xml:space="preserve"> </w:t>
      </w:r>
      <w:r w:rsidR="00A863BF" w:rsidRPr="00872C4C">
        <w:rPr>
          <w:rFonts w:ascii="Arial Narrow" w:hAnsi="Arial Narrow"/>
          <w:szCs w:val="28"/>
        </w:rPr>
        <w:t>Альтернативным оператором является</w:t>
      </w:r>
      <w:r w:rsidRPr="00872C4C">
        <w:rPr>
          <w:rFonts w:ascii="Arial Narrow" w:hAnsi="Arial Narrow"/>
          <w:szCs w:val="28"/>
        </w:rPr>
        <w:t xml:space="preserve"> ЗАО «</w:t>
      </w:r>
      <w:r w:rsidRPr="00872C4C">
        <w:rPr>
          <w:rFonts w:ascii="Arial Narrow" w:hAnsi="Arial Narrow"/>
          <w:szCs w:val="28"/>
          <w:lang w:val="en-US"/>
        </w:rPr>
        <w:t>SAIMA</w:t>
      </w:r>
      <w:r w:rsidRPr="00872C4C">
        <w:rPr>
          <w:rFonts w:ascii="Arial Narrow" w:hAnsi="Arial Narrow"/>
          <w:szCs w:val="28"/>
        </w:rPr>
        <w:t xml:space="preserve"> </w:t>
      </w:r>
      <w:proofErr w:type="gramStart"/>
      <w:r w:rsidRPr="00872C4C">
        <w:rPr>
          <w:rFonts w:ascii="Arial Narrow" w:hAnsi="Arial Narrow"/>
          <w:szCs w:val="28"/>
        </w:rPr>
        <w:t>Т</w:t>
      </w:r>
      <w:proofErr w:type="gramEnd"/>
      <w:r w:rsidRPr="00872C4C">
        <w:rPr>
          <w:rFonts w:ascii="Arial Narrow" w:hAnsi="Arial Narrow"/>
          <w:szCs w:val="28"/>
          <w:lang w:val="en-US"/>
        </w:rPr>
        <w:t>ELECOM</w:t>
      </w:r>
      <w:r w:rsidRPr="00872C4C">
        <w:rPr>
          <w:rFonts w:ascii="Arial Narrow" w:hAnsi="Arial Narrow"/>
          <w:szCs w:val="28"/>
        </w:rPr>
        <w:t>», ориентирующи</w:t>
      </w:r>
      <w:r w:rsidR="00A863BF" w:rsidRPr="00872C4C">
        <w:rPr>
          <w:rFonts w:ascii="Arial Narrow" w:hAnsi="Arial Narrow"/>
          <w:szCs w:val="28"/>
        </w:rPr>
        <w:t>й</w:t>
      </w:r>
      <w:r w:rsidRPr="00872C4C">
        <w:rPr>
          <w:rFonts w:ascii="Arial Narrow" w:hAnsi="Arial Narrow"/>
          <w:szCs w:val="28"/>
        </w:rPr>
        <w:t>ся в своей деятельности на г.</w:t>
      </w:r>
      <w:r w:rsidR="00C377D6">
        <w:rPr>
          <w:rFonts w:ascii="Arial Narrow" w:hAnsi="Arial Narrow"/>
          <w:szCs w:val="28"/>
        </w:rPr>
        <w:t xml:space="preserve"> </w:t>
      </w:r>
      <w:r w:rsidRPr="00872C4C">
        <w:rPr>
          <w:rFonts w:ascii="Arial Narrow" w:hAnsi="Arial Narrow"/>
          <w:szCs w:val="28"/>
        </w:rPr>
        <w:t>Бишкек и Чуйскую область.</w:t>
      </w:r>
      <w:r w:rsidR="00C377D6">
        <w:rPr>
          <w:rFonts w:ascii="Arial Narrow" w:hAnsi="Arial Narrow"/>
          <w:szCs w:val="28"/>
        </w:rPr>
        <w:t xml:space="preserve"> Кроме того, есть ряд других операторов </w:t>
      </w:r>
      <w:proofErr w:type="gramStart"/>
      <w:r w:rsidR="00C377D6">
        <w:rPr>
          <w:rFonts w:ascii="Arial Narrow" w:hAnsi="Arial Narrow"/>
          <w:szCs w:val="28"/>
        </w:rPr>
        <w:t>связи</w:t>
      </w:r>
      <w:proofErr w:type="gramEnd"/>
      <w:r w:rsidR="00C377D6">
        <w:rPr>
          <w:rFonts w:ascii="Arial Narrow" w:hAnsi="Arial Narrow"/>
          <w:szCs w:val="28"/>
        </w:rPr>
        <w:t xml:space="preserve"> с относительно меньшей абонентской базой</w:t>
      </w:r>
      <w:r w:rsidR="00873A3E">
        <w:rPr>
          <w:rFonts w:ascii="Arial Narrow" w:hAnsi="Arial Narrow"/>
          <w:szCs w:val="28"/>
        </w:rPr>
        <w:t xml:space="preserve"> предоставляющих свои услуги на территории одной области или города.</w:t>
      </w:r>
    </w:p>
    <w:p w:rsidR="00E02878" w:rsidRPr="00872C4C" w:rsidRDefault="00C74E72" w:rsidP="00C369E9">
      <w:pPr>
        <w:jc w:val="center"/>
        <w:rPr>
          <w:rFonts w:ascii="Arial Narrow" w:eastAsia="Times New Roman" w:hAnsi="Arial Narrow"/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52E74617" wp14:editId="6A5B2F8B">
            <wp:extent cx="3116580" cy="3132428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925387" w:rsidRPr="00872C4C">
        <w:rPr>
          <w:rFonts w:ascii="Arial Narrow" w:hAnsi="Arial Narrow"/>
          <w:noProof/>
          <w:lang w:eastAsia="ru-RU"/>
        </w:rPr>
        <w:t xml:space="preserve"> </w:t>
      </w:r>
      <w:r w:rsidRPr="006A14CF">
        <w:rPr>
          <w:noProof/>
          <w:color w:val="000000" w:themeColor="text1"/>
          <w:lang w:eastAsia="ru-RU"/>
        </w:rPr>
        <w:drawing>
          <wp:inline distT="0" distB="0" distL="0" distR="0" wp14:anchorId="49748A26" wp14:editId="16E4B537">
            <wp:extent cx="3140765" cy="3108739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A6C2E" w:rsidRPr="00872C4C" w:rsidRDefault="00E50897" w:rsidP="00C369E9">
      <w:pPr>
        <w:tabs>
          <w:tab w:val="num" w:pos="426"/>
        </w:tabs>
        <w:ind w:firstLine="709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По итогам</w:t>
      </w:r>
      <w:r w:rsidR="003A6C2E" w:rsidRPr="00872C4C">
        <w:rPr>
          <w:rFonts w:ascii="Arial Narrow" w:eastAsia="Times New Roman" w:hAnsi="Arial Narrow"/>
          <w:szCs w:val="28"/>
        </w:rPr>
        <w:t xml:space="preserve"> </w:t>
      </w:r>
      <w:r w:rsidR="003A6C2E" w:rsidRPr="00872C4C">
        <w:rPr>
          <w:rFonts w:ascii="Arial Narrow" w:hAnsi="Arial Narrow"/>
          <w:szCs w:val="28"/>
        </w:rPr>
        <w:t>201</w:t>
      </w:r>
      <w:r w:rsidR="003C565A">
        <w:rPr>
          <w:rFonts w:ascii="Arial Narrow" w:hAnsi="Arial Narrow"/>
          <w:szCs w:val="28"/>
        </w:rPr>
        <w:t>9</w:t>
      </w:r>
      <w:r w:rsidR="003A6C2E" w:rsidRPr="00872C4C">
        <w:rPr>
          <w:rFonts w:ascii="Arial Narrow" w:hAnsi="Arial Narrow"/>
          <w:szCs w:val="28"/>
        </w:rPr>
        <w:t xml:space="preserve"> года</w:t>
      </w:r>
      <w:r w:rsidR="003A6C2E" w:rsidRPr="00872C4C">
        <w:rPr>
          <w:rFonts w:ascii="Arial Narrow" w:hAnsi="Arial Narrow"/>
          <w:szCs w:val="28"/>
          <w:lang w:val="ky-KG"/>
        </w:rPr>
        <w:t xml:space="preserve"> </w:t>
      </w:r>
      <w:r w:rsidR="003A6C2E" w:rsidRPr="00872C4C">
        <w:rPr>
          <w:rFonts w:ascii="Arial Narrow" w:hAnsi="Arial Narrow"/>
          <w:szCs w:val="28"/>
        </w:rPr>
        <w:t xml:space="preserve">общее количество </w:t>
      </w:r>
      <w:proofErr w:type="gramStart"/>
      <w:r w:rsidR="003A6C2E" w:rsidRPr="00872C4C">
        <w:rPr>
          <w:rFonts w:ascii="Arial Narrow" w:hAnsi="Arial Narrow"/>
          <w:szCs w:val="28"/>
        </w:rPr>
        <w:t>основных телефонных аппаратов, подключенных к местным телефонным станциям составило</w:t>
      </w:r>
      <w:proofErr w:type="gramEnd"/>
      <w:r w:rsidR="003A6C2E" w:rsidRPr="00872C4C">
        <w:rPr>
          <w:rFonts w:ascii="Arial Narrow" w:hAnsi="Arial Narrow"/>
          <w:szCs w:val="28"/>
        </w:rPr>
        <w:t xml:space="preserve"> – </w:t>
      </w:r>
      <w:r w:rsidR="003C565A">
        <w:rPr>
          <w:rFonts w:ascii="Arial Narrow" w:hAnsi="Arial Narrow"/>
          <w:b/>
          <w:szCs w:val="28"/>
        </w:rPr>
        <w:t>298 855</w:t>
      </w:r>
      <w:r w:rsidR="003A6C2E" w:rsidRPr="00872C4C">
        <w:rPr>
          <w:rFonts w:ascii="Arial Narrow" w:hAnsi="Arial Narrow"/>
          <w:b/>
          <w:szCs w:val="28"/>
        </w:rPr>
        <w:t>.</w:t>
      </w:r>
    </w:p>
    <w:p w:rsidR="003A6C2E" w:rsidRPr="00872C4C" w:rsidRDefault="003A6C2E" w:rsidP="00C369E9">
      <w:pPr>
        <w:ind w:firstLine="709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eastAsia="Times New Roman" w:hAnsi="Arial Narrow"/>
          <w:szCs w:val="28"/>
        </w:rPr>
        <w:t xml:space="preserve">Объем услуг по местной телефонной связи составил </w:t>
      </w:r>
      <w:r w:rsidR="003C565A">
        <w:rPr>
          <w:rFonts w:ascii="Arial Narrow" w:eastAsia="Times New Roman" w:hAnsi="Arial Narrow"/>
          <w:b/>
          <w:szCs w:val="28"/>
        </w:rPr>
        <w:t>339,2</w:t>
      </w:r>
      <w:r w:rsidRPr="00872C4C">
        <w:rPr>
          <w:rFonts w:ascii="Arial Narrow" w:eastAsia="Times New Roman" w:hAnsi="Arial Narrow"/>
          <w:b/>
          <w:szCs w:val="28"/>
          <w:lang w:val="ky-KG"/>
        </w:rPr>
        <w:t xml:space="preserve"> </w:t>
      </w:r>
      <w:r w:rsidRPr="00872C4C">
        <w:rPr>
          <w:rFonts w:ascii="Arial Narrow" w:eastAsia="Times New Roman" w:hAnsi="Arial Narrow"/>
          <w:szCs w:val="28"/>
          <w:lang w:val="ky-KG"/>
        </w:rPr>
        <w:t>млн. сомов, п</w:t>
      </w:r>
      <w:r w:rsidRPr="00872C4C">
        <w:rPr>
          <w:rFonts w:ascii="Arial Narrow" w:eastAsia="Times New Roman" w:hAnsi="Arial Narrow"/>
          <w:szCs w:val="28"/>
        </w:rPr>
        <w:t xml:space="preserve">о международной, междугородней телефонной связи </w:t>
      </w:r>
      <w:r w:rsidRPr="00872C4C">
        <w:rPr>
          <w:rFonts w:ascii="Arial Narrow" w:eastAsia="Times New Roman" w:hAnsi="Arial Narrow"/>
          <w:szCs w:val="28"/>
          <w:lang w:val="ky-KG"/>
        </w:rPr>
        <w:t xml:space="preserve">– </w:t>
      </w:r>
      <w:r w:rsidR="003C565A">
        <w:rPr>
          <w:rFonts w:ascii="Arial Narrow" w:eastAsia="Times New Roman" w:hAnsi="Arial Narrow"/>
          <w:b/>
          <w:szCs w:val="28"/>
        </w:rPr>
        <w:t>141,1</w:t>
      </w:r>
      <w:r w:rsidRPr="00872C4C">
        <w:rPr>
          <w:rFonts w:ascii="Arial Narrow" w:eastAsia="Times New Roman" w:hAnsi="Arial Narrow"/>
          <w:szCs w:val="28"/>
          <w:lang w:val="ky-KG"/>
        </w:rPr>
        <w:t> млн. сомов</w:t>
      </w:r>
      <w:r w:rsidRPr="00872C4C">
        <w:rPr>
          <w:rFonts w:ascii="Arial Narrow" w:eastAsia="Times New Roman" w:hAnsi="Arial Narrow"/>
          <w:szCs w:val="28"/>
        </w:rPr>
        <w:t>.</w:t>
      </w:r>
      <w:r w:rsidRPr="00872C4C">
        <w:rPr>
          <w:rFonts w:ascii="Arial Narrow" w:eastAsia="Times New Roman" w:hAnsi="Arial Narrow"/>
          <w:szCs w:val="28"/>
          <w:lang w:val="ky-KG"/>
        </w:rPr>
        <w:t xml:space="preserve"> </w:t>
      </w:r>
    </w:p>
    <w:p w:rsidR="003A6C2E" w:rsidRPr="00872C4C" w:rsidRDefault="003A6C2E" w:rsidP="00C369E9">
      <w:pPr>
        <w:ind w:firstLine="709"/>
        <w:jc w:val="both"/>
        <w:rPr>
          <w:rStyle w:val="fontstyle11"/>
          <w:rFonts w:ascii="Arial Narrow" w:hAnsi="Arial Narrow"/>
          <w:szCs w:val="28"/>
          <w:lang w:val="ky-KG"/>
        </w:rPr>
      </w:pPr>
    </w:p>
    <w:p w:rsidR="00E02878" w:rsidRDefault="00E02878" w:rsidP="00C369E9">
      <w:pPr>
        <w:ind w:firstLine="709"/>
        <w:jc w:val="both"/>
        <w:rPr>
          <w:rStyle w:val="fontstyle11"/>
          <w:rFonts w:ascii="Arial Narrow" w:hAnsi="Arial Narrow"/>
          <w:szCs w:val="28"/>
        </w:rPr>
      </w:pPr>
      <w:r w:rsidRPr="00872C4C">
        <w:rPr>
          <w:rStyle w:val="fontstyle11"/>
          <w:rFonts w:ascii="Arial Narrow" w:hAnsi="Arial Narrow"/>
          <w:szCs w:val="28"/>
        </w:rPr>
        <w:t xml:space="preserve">Во многом отсутствие средств на масштабную модернизацию и нежелание вкладываться в рискованные проекты объясняет замедление темпов внедрения в сегменте местной связи, IP-телефонии (а с ней и конвергентных услуг - мобильной и фиксированной связи, интернета, телевидения в одном пакете). Ожидать массового спроса на нее в ближайшее время не приходится. Отчасти это объясняется недостаточным количеством услуг, к которым абоненты проявляют повышенный интерес, так как требуются значительные затраты на высокотехнологичное оборудование и отсутствие разветвленной распределительной сети, которая в масштабах частотного сектора является весьма затратной. Данные </w:t>
      </w:r>
      <w:r w:rsidRPr="00872C4C">
        <w:rPr>
          <w:rStyle w:val="fontstyle11"/>
          <w:rFonts w:ascii="Arial Narrow" w:hAnsi="Arial Narrow"/>
          <w:szCs w:val="28"/>
        </w:rPr>
        <w:lastRenderedPageBreak/>
        <w:t xml:space="preserve">факторы пропорционально отражаются на снижении абонентской базы и привлекательности фиксированной связи в целом. </w:t>
      </w:r>
    </w:p>
    <w:p w:rsidR="00C3286F" w:rsidRPr="00872C4C" w:rsidRDefault="00C3286F" w:rsidP="00C369E9">
      <w:pPr>
        <w:ind w:firstLine="709"/>
        <w:jc w:val="both"/>
        <w:rPr>
          <w:rStyle w:val="fontstyle11"/>
          <w:rFonts w:ascii="Arial Narrow" w:hAnsi="Arial Narrow"/>
          <w:sz w:val="22"/>
          <w:lang w:val="ky-KG"/>
        </w:rPr>
      </w:pPr>
    </w:p>
    <w:p w:rsidR="0013446D" w:rsidRDefault="0013446D" w:rsidP="00C369E9">
      <w:pPr>
        <w:pStyle w:val="CM8"/>
        <w:spacing w:line="240" w:lineRule="auto"/>
        <w:ind w:firstLine="709"/>
        <w:jc w:val="center"/>
        <w:rPr>
          <w:rFonts w:ascii="Arial Narrow" w:hAnsi="Arial Narrow"/>
          <w:b/>
          <w:bCs/>
          <w:iCs/>
          <w:szCs w:val="28"/>
        </w:rPr>
      </w:pPr>
      <w:r w:rsidRPr="00872C4C">
        <w:rPr>
          <w:rFonts w:ascii="Arial Narrow" w:hAnsi="Arial Narrow"/>
          <w:b/>
          <w:bCs/>
          <w:iCs/>
          <w:szCs w:val="28"/>
        </w:rPr>
        <w:t>Распространение телерадиопрограмм</w:t>
      </w:r>
    </w:p>
    <w:p w:rsidR="006A14CF" w:rsidRPr="006A14CF" w:rsidRDefault="006A14CF" w:rsidP="006A14CF">
      <w:pPr>
        <w:rPr>
          <w:lang w:eastAsia="ru-RU"/>
        </w:rPr>
      </w:pPr>
    </w:p>
    <w:p w:rsidR="0013446D" w:rsidRPr="00872C4C" w:rsidRDefault="004369FB" w:rsidP="00C369E9">
      <w:pPr>
        <w:pStyle w:val="af7"/>
        <w:ind w:firstLine="709"/>
        <w:jc w:val="both"/>
        <w:rPr>
          <w:rFonts w:ascii="Arial Narrow" w:hAnsi="Arial Narrow"/>
          <w:spacing w:val="4"/>
          <w:sz w:val="24"/>
          <w:szCs w:val="28"/>
        </w:rPr>
      </w:pPr>
      <w:r w:rsidRPr="00872C4C">
        <w:rPr>
          <w:rFonts w:ascii="Arial Narrow" w:hAnsi="Arial Narrow"/>
          <w:spacing w:val="4"/>
          <w:sz w:val="24"/>
          <w:szCs w:val="28"/>
        </w:rPr>
        <w:t xml:space="preserve">Услуги </w:t>
      </w:r>
      <w:r w:rsidR="00EE5640">
        <w:rPr>
          <w:rFonts w:ascii="Arial Narrow" w:hAnsi="Arial Narrow"/>
          <w:spacing w:val="4"/>
          <w:sz w:val="24"/>
          <w:szCs w:val="28"/>
        </w:rPr>
        <w:t xml:space="preserve">эфирного </w:t>
      </w:r>
      <w:r w:rsidRPr="00872C4C">
        <w:rPr>
          <w:rFonts w:ascii="Arial Narrow" w:hAnsi="Arial Narrow"/>
          <w:spacing w:val="4"/>
          <w:sz w:val="24"/>
          <w:szCs w:val="28"/>
        </w:rPr>
        <w:t>телевидения предоставляются во всех областях республики государственными и независимыми частными телерадиокомпаниями.</w:t>
      </w:r>
      <w:r w:rsidRPr="00872C4C">
        <w:rPr>
          <w:rFonts w:ascii="Arial Narrow" w:hAnsi="Arial Narrow"/>
          <w:spacing w:val="4"/>
          <w:sz w:val="24"/>
          <w:szCs w:val="28"/>
          <w:lang w:val="ky-KG"/>
        </w:rPr>
        <w:t xml:space="preserve"> </w:t>
      </w:r>
      <w:r w:rsidRPr="00872C4C">
        <w:rPr>
          <w:rFonts w:ascii="Arial Narrow" w:hAnsi="Arial Narrow"/>
          <w:spacing w:val="4"/>
          <w:sz w:val="24"/>
          <w:szCs w:val="28"/>
        </w:rPr>
        <w:t xml:space="preserve">Растёт </w:t>
      </w:r>
      <w:r w:rsidR="0013446D" w:rsidRPr="00872C4C">
        <w:rPr>
          <w:rFonts w:ascii="Arial Narrow" w:hAnsi="Arial Narrow"/>
          <w:spacing w:val="4"/>
          <w:sz w:val="24"/>
          <w:szCs w:val="28"/>
        </w:rPr>
        <w:t>тенденция предоставления услуг телевещания посредством сетей передачи данных, так называемые конвергентные услуги.</w:t>
      </w:r>
    </w:p>
    <w:p w:rsidR="002D0CD2" w:rsidRPr="006278D8" w:rsidRDefault="002D0CD2" w:rsidP="002D0CD2">
      <w:pPr>
        <w:shd w:val="clear" w:color="auto" w:fill="FFFFFF"/>
        <w:ind w:right="-2" w:firstLine="709"/>
        <w:jc w:val="both"/>
        <w:rPr>
          <w:rFonts w:ascii="Arial Narrow" w:hAnsi="Arial Narrow"/>
          <w:szCs w:val="28"/>
        </w:rPr>
      </w:pPr>
      <w:r w:rsidRPr="006278D8">
        <w:rPr>
          <w:rFonts w:ascii="Arial Narrow" w:hAnsi="Arial Narrow"/>
          <w:szCs w:val="28"/>
        </w:rPr>
        <w:t xml:space="preserve">Количество пользователей многоканального эфирно-кабельного телевидения </w:t>
      </w:r>
      <w:proofErr w:type="gramStart"/>
      <w:r w:rsidRPr="006278D8">
        <w:rPr>
          <w:rFonts w:ascii="Arial Narrow" w:hAnsi="Arial Narrow"/>
          <w:szCs w:val="28"/>
        </w:rPr>
        <w:t>на конец</w:t>
      </w:r>
      <w:proofErr w:type="gramEnd"/>
      <w:r w:rsidRPr="006278D8">
        <w:rPr>
          <w:rFonts w:ascii="Arial Narrow" w:hAnsi="Arial Narrow"/>
          <w:szCs w:val="28"/>
        </w:rPr>
        <w:t xml:space="preserve"> 2019 года</w:t>
      </w:r>
      <w:r w:rsidRPr="006278D8">
        <w:rPr>
          <w:rFonts w:ascii="Arial Narrow" w:hAnsi="Arial Narrow"/>
          <w:szCs w:val="28"/>
          <w:lang w:val="ky-KG"/>
        </w:rPr>
        <w:t xml:space="preserve"> </w:t>
      </w:r>
      <w:r w:rsidRPr="006278D8">
        <w:rPr>
          <w:rFonts w:ascii="Arial Narrow" w:hAnsi="Arial Narrow"/>
          <w:szCs w:val="28"/>
        </w:rPr>
        <w:t xml:space="preserve">составило </w:t>
      </w:r>
      <w:r>
        <w:rPr>
          <w:rFonts w:ascii="Arial Narrow" w:hAnsi="Arial Narrow"/>
          <w:b/>
          <w:szCs w:val="28"/>
          <w:lang w:val="ky-KG"/>
        </w:rPr>
        <w:t>10 074</w:t>
      </w:r>
      <w:r w:rsidRPr="006278D8">
        <w:rPr>
          <w:rFonts w:ascii="Arial Narrow" w:hAnsi="Arial Narrow"/>
          <w:szCs w:val="28"/>
        </w:rPr>
        <w:t xml:space="preserve">, </w:t>
      </w:r>
      <w:r w:rsidRPr="006278D8">
        <w:rPr>
          <w:rFonts w:ascii="Arial Narrow" w:hAnsi="Arial Narrow"/>
          <w:szCs w:val="28"/>
          <w:lang w:val="ky-KG"/>
        </w:rPr>
        <w:t xml:space="preserve">число абонентов спутникового вещания составило </w:t>
      </w:r>
      <w:r>
        <w:rPr>
          <w:rFonts w:ascii="Arial Narrow" w:hAnsi="Arial Narrow"/>
          <w:b/>
          <w:szCs w:val="28"/>
        </w:rPr>
        <w:t>3 664</w:t>
      </w:r>
      <w:r w:rsidRPr="006278D8">
        <w:rPr>
          <w:rFonts w:ascii="Arial Narrow" w:hAnsi="Arial Narrow"/>
          <w:b/>
          <w:szCs w:val="28"/>
          <w:lang w:val="ky-KG"/>
        </w:rPr>
        <w:t xml:space="preserve">, </w:t>
      </w:r>
      <w:r w:rsidRPr="006278D8">
        <w:rPr>
          <w:rFonts w:ascii="Arial Narrow" w:hAnsi="Arial Narrow"/>
          <w:szCs w:val="28"/>
        </w:rPr>
        <w:t>число абонентов по технологии IPTV</w:t>
      </w:r>
      <w:r w:rsidRPr="006278D8">
        <w:rPr>
          <w:rFonts w:ascii="Arial Narrow" w:hAnsi="Arial Narrow"/>
          <w:b/>
          <w:szCs w:val="28"/>
          <w:lang w:val="ky-KG"/>
        </w:rPr>
        <w:t xml:space="preserve"> </w:t>
      </w:r>
      <w:r>
        <w:rPr>
          <w:rFonts w:ascii="Arial Narrow" w:hAnsi="Arial Narrow"/>
          <w:b/>
          <w:szCs w:val="28"/>
          <w:lang w:val="ky-KG"/>
        </w:rPr>
        <w:t>30 830</w:t>
      </w:r>
      <w:r w:rsidRPr="006278D8">
        <w:rPr>
          <w:rFonts w:ascii="Arial Narrow" w:hAnsi="Arial Narrow"/>
          <w:b/>
          <w:szCs w:val="28"/>
          <w:lang w:val="ky-KG"/>
        </w:rPr>
        <w:t xml:space="preserve">, </w:t>
      </w:r>
      <w:r w:rsidRPr="006278D8">
        <w:rPr>
          <w:rFonts w:ascii="Arial Narrow" w:hAnsi="Arial Narrow"/>
          <w:szCs w:val="28"/>
        </w:rPr>
        <w:t>абонентов цифрового вещания</w:t>
      </w:r>
      <w:r w:rsidRPr="006278D8">
        <w:rPr>
          <w:rFonts w:ascii="Arial Narrow" w:hAnsi="Arial Narrow"/>
          <w:szCs w:val="28"/>
          <w:lang w:val="ky-KG"/>
        </w:rPr>
        <w:t xml:space="preserve"> </w:t>
      </w:r>
      <w:r w:rsidRPr="006278D8">
        <w:rPr>
          <w:rFonts w:ascii="Arial Narrow" w:hAnsi="Arial Narrow"/>
          <w:szCs w:val="28"/>
        </w:rPr>
        <w:t>по технологии MMDSMWS (MVDS)</w:t>
      </w:r>
      <w:r w:rsidRPr="006278D8">
        <w:rPr>
          <w:rFonts w:ascii="Arial Narrow" w:hAnsi="Arial Narrow"/>
          <w:szCs w:val="28"/>
          <w:lang w:val="ky-KG"/>
        </w:rPr>
        <w:t xml:space="preserve"> - </w:t>
      </w:r>
      <w:r>
        <w:rPr>
          <w:rFonts w:ascii="Arial Narrow" w:hAnsi="Arial Narrow"/>
          <w:b/>
          <w:szCs w:val="28"/>
          <w:lang w:val="ky-KG"/>
        </w:rPr>
        <w:t>19 384</w:t>
      </w:r>
      <w:r w:rsidRPr="006278D8">
        <w:rPr>
          <w:rFonts w:ascii="Arial Narrow" w:hAnsi="Arial Narrow"/>
          <w:b/>
          <w:szCs w:val="28"/>
        </w:rPr>
        <w:t>.</w:t>
      </w:r>
    </w:p>
    <w:p w:rsidR="0013446D" w:rsidRPr="00872C4C" w:rsidRDefault="005744D5" w:rsidP="00C369E9">
      <w:pPr>
        <w:ind w:firstLine="708"/>
        <w:jc w:val="both"/>
        <w:rPr>
          <w:rFonts w:ascii="Arial Narrow" w:eastAsia="Calibri" w:hAnsi="Arial Narrow"/>
          <w:szCs w:val="28"/>
          <w:lang w:eastAsia="en-US"/>
        </w:rPr>
      </w:pPr>
      <w:r w:rsidRPr="008039FB">
        <w:rPr>
          <w:rFonts w:ascii="Arial Narrow" w:eastAsia="Times New Roman" w:hAnsi="Arial Narrow"/>
          <w:szCs w:val="28"/>
        </w:rPr>
        <w:t>Объем услуг по телерадиовещанию по итогам 201</w:t>
      </w:r>
      <w:r w:rsidR="00953D40" w:rsidRPr="008039FB">
        <w:rPr>
          <w:rFonts w:ascii="Arial Narrow" w:eastAsia="Times New Roman" w:hAnsi="Arial Narrow"/>
          <w:szCs w:val="28"/>
        </w:rPr>
        <w:t>9</w:t>
      </w:r>
      <w:r w:rsidR="0013446D" w:rsidRPr="008039FB">
        <w:rPr>
          <w:rFonts w:ascii="Arial Narrow" w:eastAsia="Times New Roman" w:hAnsi="Arial Narrow"/>
          <w:szCs w:val="28"/>
        </w:rPr>
        <w:t xml:space="preserve"> год</w:t>
      </w:r>
      <w:r w:rsidRPr="008039FB">
        <w:rPr>
          <w:rFonts w:ascii="Arial Narrow" w:eastAsia="Times New Roman" w:hAnsi="Arial Narrow"/>
          <w:szCs w:val="28"/>
        </w:rPr>
        <w:t>а</w:t>
      </w:r>
      <w:r w:rsidR="0013446D" w:rsidRPr="008039FB">
        <w:rPr>
          <w:rFonts w:ascii="Arial Narrow" w:eastAsia="Times New Roman" w:hAnsi="Arial Narrow"/>
          <w:szCs w:val="28"/>
        </w:rPr>
        <w:t xml:space="preserve"> составил </w:t>
      </w:r>
      <w:r w:rsidR="00DF2C58" w:rsidRPr="008039FB">
        <w:rPr>
          <w:rFonts w:ascii="Arial Narrow" w:eastAsia="Times New Roman" w:hAnsi="Arial Narrow"/>
          <w:b/>
          <w:szCs w:val="28"/>
        </w:rPr>
        <w:t>7</w:t>
      </w:r>
      <w:r w:rsidR="008039FB" w:rsidRPr="008039FB">
        <w:rPr>
          <w:rFonts w:ascii="Arial Narrow" w:eastAsia="Times New Roman" w:hAnsi="Arial Narrow"/>
          <w:b/>
          <w:szCs w:val="28"/>
        </w:rPr>
        <w:t>51</w:t>
      </w:r>
      <w:r w:rsidR="0013446D" w:rsidRPr="008039FB">
        <w:rPr>
          <w:rFonts w:ascii="Arial Narrow" w:hAnsi="Arial Narrow"/>
          <w:b/>
          <w:bCs/>
          <w:kern w:val="24"/>
          <w:szCs w:val="28"/>
        </w:rPr>
        <w:t>,</w:t>
      </w:r>
      <w:r w:rsidR="00DF2C58" w:rsidRPr="008039FB">
        <w:rPr>
          <w:rFonts w:ascii="Arial Narrow" w:hAnsi="Arial Narrow"/>
          <w:b/>
          <w:bCs/>
          <w:kern w:val="24"/>
          <w:szCs w:val="28"/>
        </w:rPr>
        <w:t>3</w:t>
      </w:r>
      <w:r w:rsidR="0013446D" w:rsidRPr="008039FB">
        <w:rPr>
          <w:rFonts w:ascii="Arial Narrow" w:hAnsi="Arial Narrow"/>
          <w:bCs/>
          <w:kern w:val="24"/>
          <w:szCs w:val="28"/>
          <w:lang w:val="ky-KG"/>
        </w:rPr>
        <w:t> </w:t>
      </w:r>
      <w:r w:rsidR="0013446D" w:rsidRPr="008039FB">
        <w:rPr>
          <w:rFonts w:ascii="Arial Narrow" w:hAnsi="Arial Narrow"/>
          <w:b/>
          <w:bCs/>
          <w:kern w:val="24"/>
          <w:szCs w:val="28"/>
          <w:lang w:val="ky-KG"/>
        </w:rPr>
        <w:t>млн.</w:t>
      </w:r>
      <w:r w:rsidR="0013446D" w:rsidRPr="008039FB">
        <w:rPr>
          <w:rFonts w:ascii="Arial Narrow" w:eastAsia="Times New Roman" w:hAnsi="Arial Narrow"/>
          <w:b/>
          <w:szCs w:val="28"/>
          <w:lang w:val="ky-KG"/>
        </w:rPr>
        <w:t> </w:t>
      </w:r>
      <w:r w:rsidRPr="008039FB">
        <w:rPr>
          <w:rFonts w:ascii="Arial Narrow" w:eastAsia="Times New Roman" w:hAnsi="Arial Narrow"/>
          <w:b/>
          <w:szCs w:val="28"/>
        </w:rPr>
        <w:t>сом</w:t>
      </w:r>
      <w:r w:rsidR="009C194E" w:rsidRPr="008039FB">
        <w:rPr>
          <w:rFonts w:ascii="Arial Narrow" w:eastAsia="Times New Roman" w:hAnsi="Arial Narrow"/>
          <w:b/>
          <w:szCs w:val="28"/>
          <w:lang w:val="ky-KG"/>
        </w:rPr>
        <w:t>,</w:t>
      </w:r>
      <w:r w:rsidR="009C194E" w:rsidRPr="008039FB">
        <w:rPr>
          <w:rFonts w:ascii="Arial Narrow" w:eastAsia="Times New Roman" w:hAnsi="Arial Narrow"/>
          <w:szCs w:val="28"/>
          <w:lang w:val="ky-KG"/>
        </w:rPr>
        <w:t xml:space="preserve"> при этом наблюдается снижение объемов услуг по телевещанию на </w:t>
      </w:r>
      <w:r w:rsidR="008039FB">
        <w:rPr>
          <w:rFonts w:ascii="Arial Narrow" w:eastAsia="Times New Roman" w:hAnsi="Arial Narrow"/>
          <w:szCs w:val="28"/>
          <w:lang w:val="ky-KG"/>
        </w:rPr>
        <w:t>5,2</w:t>
      </w:r>
      <w:r w:rsidR="009C194E" w:rsidRPr="008039FB">
        <w:rPr>
          <w:rFonts w:ascii="Arial Narrow" w:eastAsia="Times New Roman" w:hAnsi="Arial Narrow"/>
          <w:szCs w:val="28"/>
          <w:lang w:val="ky-KG"/>
        </w:rPr>
        <w:t xml:space="preserve"> %</w:t>
      </w:r>
      <w:r w:rsidR="008039FB" w:rsidRPr="008039FB">
        <w:rPr>
          <w:rFonts w:ascii="Arial Narrow" w:eastAsia="Times New Roman" w:hAnsi="Arial Narrow"/>
          <w:szCs w:val="28"/>
          <w:lang w:val="ky-KG"/>
        </w:rPr>
        <w:t>.</w:t>
      </w:r>
    </w:p>
    <w:p w:rsidR="0013446D" w:rsidRPr="008D6003" w:rsidRDefault="00953D40" w:rsidP="00C369E9">
      <w:pPr>
        <w:jc w:val="center"/>
        <w:rPr>
          <w:rFonts w:ascii="Arial Narrow" w:eastAsia="Times New Roman" w:hAnsi="Arial Narrow"/>
          <w:szCs w:val="28"/>
        </w:rPr>
      </w:pPr>
      <w:r>
        <w:rPr>
          <w:noProof/>
          <w:lang w:eastAsia="ru-RU"/>
        </w:rPr>
        <w:drawing>
          <wp:inline distT="0" distB="0" distL="0" distR="0" wp14:anchorId="4BB4312B" wp14:editId="55C1FA59">
            <wp:extent cx="3013544" cy="2584174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640F2C" w:rsidRPr="008D6003">
        <w:rPr>
          <w:rFonts w:ascii="Arial Narrow" w:eastAsia="Times New Roman" w:hAnsi="Arial Narrow"/>
          <w:szCs w:val="28"/>
        </w:rPr>
        <w:t xml:space="preserve">   </w:t>
      </w:r>
      <w:r w:rsidR="008039FB">
        <w:rPr>
          <w:noProof/>
          <w:lang w:eastAsia="ru-RU"/>
        </w:rPr>
        <w:drawing>
          <wp:inline distT="0" distB="0" distL="0" distR="0" wp14:anchorId="29850208" wp14:editId="4F4A9B2E">
            <wp:extent cx="3116580" cy="2543892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B306A" w:rsidRPr="00872C4C" w:rsidRDefault="00DB306A" w:rsidP="00C369E9">
      <w:pPr>
        <w:pStyle w:val="CM16"/>
        <w:spacing w:line="240" w:lineRule="auto"/>
        <w:ind w:firstLine="709"/>
        <w:jc w:val="center"/>
        <w:rPr>
          <w:rFonts w:ascii="Arial Narrow" w:hAnsi="Arial Narrow"/>
          <w:b/>
          <w:bCs/>
          <w:iCs/>
          <w:szCs w:val="28"/>
        </w:rPr>
      </w:pPr>
    </w:p>
    <w:p w:rsidR="000345D5" w:rsidRDefault="000345D5" w:rsidP="00C369E9">
      <w:pPr>
        <w:pStyle w:val="CM16"/>
        <w:spacing w:line="240" w:lineRule="auto"/>
        <w:ind w:firstLine="709"/>
        <w:jc w:val="center"/>
        <w:rPr>
          <w:rFonts w:ascii="Arial Narrow" w:hAnsi="Arial Narrow"/>
          <w:b/>
          <w:bCs/>
          <w:iCs/>
          <w:szCs w:val="28"/>
        </w:rPr>
      </w:pPr>
      <w:r w:rsidRPr="00872C4C">
        <w:rPr>
          <w:rFonts w:ascii="Arial Narrow" w:hAnsi="Arial Narrow"/>
          <w:b/>
          <w:bCs/>
          <w:iCs/>
          <w:szCs w:val="28"/>
        </w:rPr>
        <w:t>Мобильная</w:t>
      </w:r>
      <w:r w:rsidR="005744D5" w:rsidRPr="00872C4C">
        <w:rPr>
          <w:rFonts w:ascii="Arial Narrow" w:hAnsi="Arial Narrow"/>
          <w:b/>
          <w:bCs/>
          <w:iCs/>
          <w:szCs w:val="28"/>
        </w:rPr>
        <w:t xml:space="preserve"> </w:t>
      </w:r>
      <w:r w:rsidR="00D01A82" w:rsidRPr="00872C4C">
        <w:rPr>
          <w:rFonts w:ascii="Arial Narrow" w:hAnsi="Arial Narrow"/>
          <w:b/>
          <w:bCs/>
          <w:iCs/>
          <w:szCs w:val="28"/>
        </w:rPr>
        <w:t>связь</w:t>
      </w:r>
    </w:p>
    <w:p w:rsidR="00434306" w:rsidRPr="00434306" w:rsidRDefault="00434306" w:rsidP="00434306">
      <w:pPr>
        <w:rPr>
          <w:lang w:eastAsia="ru-RU"/>
        </w:rPr>
      </w:pPr>
    </w:p>
    <w:p w:rsidR="000A4075" w:rsidRPr="00872C4C" w:rsidRDefault="00C675CA" w:rsidP="00C369E9">
      <w:pPr>
        <w:ind w:firstLine="709"/>
        <w:jc w:val="both"/>
        <w:rPr>
          <w:rFonts w:ascii="Arial Narrow" w:hAnsi="Arial Narrow"/>
          <w:spacing w:val="4"/>
          <w:szCs w:val="28"/>
        </w:rPr>
      </w:pPr>
      <w:r w:rsidRPr="00872C4C">
        <w:rPr>
          <w:rFonts w:ascii="Arial Narrow" w:hAnsi="Arial Narrow"/>
          <w:szCs w:val="28"/>
          <w:lang w:val="ky-KG"/>
        </w:rPr>
        <w:t xml:space="preserve">По итогам </w:t>
      </w:r>
      <w:r w:rsidR="005744D5" w:rsidRPr="00872C4C">
        <w:rPr>
          <w:rFonts w:ascii="Arial Narrow" w:hAnsi="Arial Narrow"/>
          <w:szCs w:val="28"/>
        </w:rPr>
        <w:t>201</w:t>
      </w:r>
      <w:r w:rsidR="00EF2C29">
        <w:rPr>
          <w:rFonts w:ascii="Arial Narrow" w:hAnsi="Arial Narrow"/>
          <w:szCs w:val="28"/>
        </w:rPr>
        <w:t>9</w:t>
      </w:r>
      <w:r w:rsidR="005744D5" w:rsidRPr="00872C4C">
        <w:rPr>
          <w:rFonts w:ascii="Arial Narrow" w:hAnsi="Arial Narrow"/>
          <w:szCs w:val="28"/>
        </w:rPr>
        <w:t xml:space="preserve"> года </w:t>
      </w:r>
      <w:r w:rsidR="00EF2C29">
        <w:rPr>
          <w:rFonts w:ascii="Arial Narrow" w:hAnsi="Arial Narrow"/>
          <w:szCs w:val="28"/>
        </w:rPr>
        <w:t>значительный</w:t>
      </w:r>
      <w:r w:rsidR="000A4075" w:rsidRPr="00872C4C">
        <w:rPr>
          <w:rFonts w:ascii="Arial Narrow" w:hAnsi="Arial Narrow"/>
          <w:szCs w:val="28"/>
        </w:rPr>
        <w:t xml:space="preserve"> удельный вес по объему оказываемых услуг на рынке связи занимает сотовая связь – </w:t>
      </w:r>
      <w:r w:rsidR="00DF2C58">
        <w:rPr>
          <w:rFonts w:ascii="Arial Narrow" w:hAnsi="Arial Narrow"/>
          <w:b/>
          <w:szCs w:val="28"/>
        </w:rPr>
        <w:t>4</w:t>
      </w:r>
      <w:r w:rsidR="00EF2C29">
        <w:rPr>
          <w:rFonts w:ascii="Arial Narrow" w:hAnsi="Arial Narrow"/>
          <w:b/>
          <w:szCs w:val="28"/>
        </w:rPr>
        <w:t>1</w:t>
      </w:r>
      <w:r w:rsidR="00DF2C58">
        <w:rPr>
          <w:rFonts w:ascii="Arial Narrow" w:hAnsi="Arial Narrow"/>
          <w:b/>
          <w:szCs w:val="28"/>
        </w:rPr>
        <w:t>,</w:t>
      </w:r>
      <w:r w:rsidR="00EF2C29">
        <w:rPr>
          <w:rFonts w:ascii="Arial Narrow" w:hAnsi="Arial Narrow"/>
          <w:b/>
          <w:szCs w:val="28"/>
        </w:rPr>
        <w:t>17</w:t>
      </w:r>
      <w:r w:rsidR="000A4075" w:rsidRPr="00872C4C">
        <w:rPr>
          <w:rFonts w:ascii="Arial Narrow" w:hAnsi="Arial Narrow"/>
          <w:b/>
          <w:szCs w:val="28"/>
          <w:lang w:val="ky-KG"/>
        </w:rPr>
        <w:t>%</w:t>
      </w:r>
      <w:r w:rsidR="000A4075" w:rsidRPr="00872C4C">
        <w:rPr>
          <w:rFonts w:ascii="Arial Narrow" w:hAnsi="Arial Narrow"/>
          <w:szCs w:val="28"/>
        </w:rPr>
        <w:t>.</w:t>
      </w:r>
      <w:r w:rsidR="00FA32D1" w:rsidRPr="00872C4C">
        <w:rPr>
          <w:rFonts w:ascii="Arial Narrow" w:hAnsi="Arial Narrow"/>
          <w:szCs w:val="28"/>
        </w:rPr>
        <w:t xml:space="preserve"> </w:t>
      </w:r>
      <w:r w:rsidR="000A4075" w:rsidRPr="00872C4C">
        <w:rPr>
          <w:rFonts w:ascii="Arial Narrow" w:hAnsi="Arial Narrow"/>
          <w:spacing w:val="4"/>
          <w:szCs w:val="28"/>
        </w:rPr>
        <w:t>Внедрение систем третьего и четвертого поколения подвижной связи 3G UMTS/WCDMA, LTE на сегодняшний день получают широкое распространение</w:t>
      </w:r>
      <w:r w:rsidR="00767A19" w:rsidRPr="00872C4C">
        <w:rPr>
          <w:rFonts w:ascii="Arial Narrow" w:hAnsi="Arial Narrow"/>
          <w:spacing w:val="4"/>
          <w:szCs w:val="28"/>
        </w:rPr>
        <w:t>.</w:t>
      </w:r>
    </w:p>
    <w:p w:rsidR="000A4075" w:rsidRPr="00872C4C" w:rsidRDefault="000A4075" w:rsidP="00C369E9">
      <w:p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 xml:space="preserve">По состоянию </w:t>
      </w:r>
      <w:proofErr w:type="gramStart"/>
      <w:r w:rsidRPr="00872C4C">
        <w:rPr>
          <w:rFonts w:ascii="Arial Narrow" w:eastAsia="Times New Roman" w:hAnsi="Arial Narrow"/>
          <w:szCs w:val="28"/>
          <w:lang w:eastAsia="ru-RU"/>
        </w:rPr>
        <w:t>на конец</w:t>
      </w:r>
      <w:proofErr w:type="gramEnd"/>
      <w:r w:rsidR="00434D70" w:rsidRPr="00872C4C">
        <w:rPr>
          <w:rFonts w:ascii="Arial Narrow" w:eastAsia="Times New Roman" w:hAnsi="Arial Narrow"/>
          <w:szCs w:val="28"/>
          <w:lang w:val="ky-KG" w:eastAsia="ru-RU"/>
        </w:rPr>
        <w:t xml:space="preserve"> </w:t>
      </w:r>
      <w:r w:rsidR="00052899" w:rsidRPr="00872C4C">
        <w:rPr>
          <w:rFonts w:ascii="Arial Narrow" w:hAnsi="Arial Narrow"/>
          <w:szCs w:val="28"/>
          <w:lang w:val="en-US"/>
        </w:rPr>
        <w:t>I</w:t>
      </w:r>
      <w:r w:rsidR="00DF2C58">
        <w:rPr>
          <w:rFonts w:ascii="Arial Narrow" w:hAnsi="Arial Narrow"/>
          <w:szCs w:val="28"/>
          <w:lang w:val="en-US"/>
        </w:rPr>
        <w:t>V</w:t>
      </w:r>
      <w:r w:rsidR="005744D5" w:rsidRPr="00872C4C">
        <w:rPr>
          <w:rFonts w:ascii="Arial Narrow" w:hAnsi="Arial Narrow"/>
          <w:szCs w:val="28"/>
        </w:rPr>
        <w:t xml:space="preserve"> квартала 201</w:t>
      </w:r>
      <w:r w:rsidR="00EF2C29">
        <w:rPr>
          <w:rFonts w:ascii="Arial Narrow" w:hAnsi="Arial Narrow"/>
          <w:szCs w:val="28"/>
        </w:rPr>
        <w:t>9</w:t>
      </w:r>
      <w:r w:rsidR="005744D5" w:rsidRPr="00872C4C">
        <w:rPr>
          <w:rFonts w:ascii="Arial Narrow" w:hAnsi="Arial Narrow"/>
          <w:szCs w:val="28"/>
        </w:rPr>
        <w:t xml:space="preserve"> года</w:t>
      </w:r>
      <w:r w:rsidR="005744D5" w:rsidRPr="00872C4C">
        <w:rPr>
          <w:rFonts w:ascii="Arial Narrow" w:eastAsia="Times New Roman" w:hAnsi="Arial Narrow"/>
          <w:szCs w:val="28"/>
          <w:lang w:eastAsia="ru-RU"/>
        </w:rPr>
        <w:t xml:space="preserve"> </w:t>
      </w:r>
      <w:r w:rsidRPr="00872C4C">
        <w:rPr>
          <w:rFonts w:ascii="Arial Narrow" w:eastAsia="Times New Roman" w:hAnsi="Arial Narrow"/>
          <w:szCs w:val="28"/>
          <w:lang w:eastAsia="ru-RU"/>
        </w:rPr>
        <w:t xml:space="preserve">на рынке сотовой связи страны присутствуют </w:t>
      </w:r>
      <w:r w:rsidRPr="00872C4C">
        <w:rPr>
          <w:rFonts w:ascii="Arial Narrow" w:eastAsia="Times New Roman" w:hAnsi="Arial Narrow"/>
          <w:b/>
          <w:szCs w:val="28"/>
          <w:lang w:eastAsia="ru-RU"/>
        </w:rPr>
        <w:t>4</w:t>
      </w:r>
      <w:r w:rsidR="00434D70" w:rsidRPr="00872C4C">
        <w:rPr>
          <w:rFonts w:ascii="Arial Narrow" w:eastAsia="Times New Roman" w:hAnsi="Arial Narrow"/>
          <w:b/>
          <w:szCs w:val="28"/>
          <w:lang w:val="ky-KG" w:eastAsia="ru-RU"/>
        </w:rPr>
        <w:t xml:space="preserve"> </w:t>
      </w:r>
      <w:r w:rsidR="00767A19" w:rsidRPr="00872C4C">
        <w:rPr>
          <w:rFonts w:ascii="Arial Narrow" w:eastAsia="Times New Roman" w:hAnsi="Arial Narrow"/>
          <w:szCs w:val="28"/>
          <w:lang w:eastAsia="ru-RU"/>
        </w:rPr>
        <w:t>оператора сотовой</w:t>
      </w:r>
      <w:r w:rsidRPr="00872C4C">
        <w:rPr>
          <w:rFonts w:ascii="Arial Narrow" w:eastAsia="Times New Roman" w:hAnsi="Arial Narrow"/>
          <w:szCs w:val="28"/>
          <w:lang w:eastAsia="ru-RU"/>
        </w:rPr>
        <w:t xml:space="preserve"> связи. </w:t>
      </w:r>
    </w:p>
    <w:p w:rsidR="000A4075" w:rsidRPr="007B01F5" w:rsidRDefault="000A4075" w:rsidP="00C369E9">
      <w:pPr>
        <w:ind w:firstLine="709"/>
        <w:jc w:val="both"/>
        <w:rPr>
          <w:rFonts w:ascii="Arial Narrow" w:eastAsia="Times New Roman" w:hAnsi="Arial Narrow"/>
          <w:szCs w:val="28"/>
          <w:lang w:val="en-US" w:eastAsia="ru-RU"/>
        </w:rPr>
      </w:pPr>
      <w:r w:rsidRPr="00872C4C">
        <w:rPr>
          <w:rFonts w:ascii="Arial Narrow" w:eastAsia="Times New Roman" w:hAnsi="Arial Narrow"/>
          <w:szCs w:val="28"/>
          <w:lang w:val="en-US" w:eastAsia="ru-RU"/>
        </w:rPr>
        <w:t xml:space="preserve">1. </w:t>
      </w:r>
      <w:r w:rsidRPr="00872C4C">
        <w:rPr>
          <w:rFonts w:ascii="Arial Narrow" w:eastAsia="Times New Roman" w:hAnsi="Arial Narrow"/>
          <w:szCs w:val="28"/>
          <w:lang w:eastAsia="ru-RU"/>
        </w:rPr>
        <w:t>ООО</w:t>
      </w:r>
      <w:r w:rsidRPr="00872C4C">
        <w:rPr>
          <w:rFonts w:ascii="Arial Narrow" w:eastAsia="Times New Roman" w:hAnsi="Arial Narrow"/>
          <w:szCs w:val="28"/>
          <w:lang w:val="en-US" w:eastAsia="ru-RU"/>
        </w:rPr>
        <w:t xml:space="preserve"> «Sky Mobile» (</w:t>
      </w:r>
      <w:r w:rsidRPr="00872C4C">
        <w:rPr>
          <w:rFonts w:ascii="Arial Narrow" w:eastAsia="Times New Roman" w:hAnsi="Arial Narrow"/>
          <w:szCs w:val="28"/>
          <w:lang w:eastAsia="ru-RU"/>
        </w:rPr>
        <w:t>ТМ</w:t>
      </w:r>
      <w:r w:rsidRPr="00872C4C">
        <w:rPr>
          <w:rFonts w:ascii="Arial Narrow" w:eastAsia="Times New Roman" w:hAnsi="Arial Narrow"/>
          <w:szCs w:val="28"/>
          <w:lang w:val="en-US" w:eastAsia="ru-RU"/>
        </w:rPr>
        <w:t xml:space="preserve"> «Beeline»);</w:t>
      </w:r>
    </w:p>
    <w:p w:rsidR="000A4075" w:rsidRPr="00872C4C" w:rsidRDefault="000A4075" w:rsidP="00C369E9">
      <w:p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2. ЗАО «Альфа Телеком» (ТМ «</w:t>
      </w:r>
      <w:proofErr w:type="spellStart"/>
      <w:r w:rsidRPr="00872C4C">
        <w:rPr>
          <w:rFonts w:ascii="Arial Narrow" w:eastAsia="Times New Roman" w:hAnsi="Arial Narrow"/>
          <w:szCs w:val="28"/>
          <w:lang w:val="en-US" w:eastAsia="ru-RU"/>
        </w:rPr>
        <w:t>Megacom</w:t>
      </w:r>
      <w:proofErr w:type="spellEnd"/>
      <w:r w:rsidRPr="00872C4C">
        <w:rPr>
          <w:rFonts w:ascii="Arial Narrow" w:eastAsia="Times New Roman" w:hAnsi="Arial Narrow"/>
          <w:szCs w:val="28"/>
          <w:lang w:eastAsia="ru-RU"/>
        </w:rPr>
        <w:t>»);</w:t>
      </w:r>
    </w:p>
    <w:p w:rsidR="000A4075" w:rsidRPr="00872C4C" w:rsidRDefault="000A4075" w:rsidP="00C369E9">
      <w:p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3. ООО «НУР Телеком» (ТМ «</w:t>
      </w:r>
      <w:r w:rsidRPr="00872C4C">
        <w:rPr>
          <w:rFonts w:ascii="Arial Narrow" w:eastAsia="Times New Roman" w:hAnsi="Arial Narrow"/>
          <w:szCs w:val="28"/>
          <w:lang w:val="ky-KG" w:eastAsia="ru-RU"/>
        </w:rPr>
        <w:t>О!</w:t>
      </w:r>
      <w:r w:rsidRPr="00872C4C">
        <w:rPr>
          <w:rFonts w:ascii="Arial Narrow" w:eastAsia="Times New Roman" w:hAnsi="Arial Narrow"/>
          <w:szCs w:val="28"/>
          <w:lang w:eastAsia="ru-RU"/>
        </w:rPr>
        <w:t>»);</w:t>
      </w:r>
    </w:p>
    <w:p w:rsidR="00A656BD" w:rsidRPr="00872C4C" w:rsidRDefault="00767A19" w:rsidP="00C369E9">
      <w:p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 xml:space="preserve">4. </w:t>
      </w:r>
      <w:proofErr w:type="spellStart"/>
      <w:r w:rsidRPr="00872C4C">
        <w:rPr>
          <w:rFonts w:ascii="Arial Narrow" w:eastAsia="Times New Roman" w:hAnsi="Arial Narrow"/>
          <w:szCs w:val="28"/>
          <w:lang w:eastAsia="ru-RU"/>
        </w:rPr>
        <w:t>ОсОО</w:t>
      </w:r>
      <w:proofErr w:type="spellEnd"/>
      <w:r w:rsidRPr="00872C4C">
        <w:rPr>
          <w:rFonts w:ascii="Arial Narrow" w:eastAsia="Times New Roman" w:hAnsi="Arial Narrow"/>
          <w:szCs w:val="28"/>
          <w:lang w:eastAsia="ru-RU"/>
        </w:rPr>
        <w:t xml:space="preserve"> «</w:t>
      </w:r>
      <w:r w:rsidR="00EF2C29">
        <w:rPr>
          <w:rFonts w:ascii="Arial Narrow" w:eastAsia="Times New Roman" w:hAnsi="Arial Narrow"/>
          <w:szCs w:val="28"/>
          <w:lang w:eastAsia="ru-RU"/>
        </w:rPr>
        <w:t xml:space="preserve">КТ </w:t>
      </w:r>
      <w:proofErr w:type="spellStart"/>
      <w:r w:rsidR="00EF2C29">
        <w:rPr>
          <w:rFonts w:ascii="Arial Narrow" w:eastAsia="Times New Roman" w:hAnsi="Arial Narrow"/>
          <w:szCs w:val="28"/>
          <w:lang w:eastAsia="ru-RU"/>
        </w:rPr>
        <w:t>Мобайл</w:t>
      </w:r>
      <w:proofErr w:type="spellEnd"/>
      <w:r w:rsidRPr="00872C4C">
        <w:rPr>
          <w:rFonts w:ascii="Arial Narrow" w:eastAsia="Times New Roman" w:hAnsi="Arial Narrow"/>
          <w:szCs w:val="28"/>
          <w:lang w:eastAsia="ru-RU"/>
        </w:rPr>
        <w:t>»</w:t>
      </w:r>
      <w:r w:rsidR="00EF2C29">
        <w:rPr>
          <w:rFonts w:ascii="Arial Narrow" w:eastAsia="Times New Roman" w:hAnsi="Arial Narrow"/>
          <w:szCs w:val="28"/>
          <w:lang w:eastAsia="ru-RU"/>
        </w:rPr>
        <w:t xml:space="preserve"> (ТМ «Салам»)</w:t>
      </w:r>
      <w:r w:rsidRPr="00872C4C">
        <w:rPr>
          <w:rFonts w:ascii="Arial Narrow" w:eastAsia="Times New Roman" w:hAnsi="Arial Narrow"/>
          <w:szCs w:val="28"/>
          <w:lang w:eastAsia="ru-RU"/>
        </w:rPr>
        <w:t>.</w:t>
      </w:r>
    </w:p>
    <w:p w:rsidR="00C0573C" w:rsidRPr="00872C4C" w:rsidRDefault="008020A6" w:rsidP="00C369E9">
      <w:pPr>
        <w:jc w:val="center"/>
        <w:rPr>
          <w:rFonts w:ascii="Arial Narrow" w:eastAsia="Times New Roman" w:hAnsi="Arial Narrow"/>
          <w:szCs w:val="28"/>
        </w:rPr>
      </w:pPr>
      <w:r>
        <w:rPr>
          <w:rFonts w:ascii="Arial Narrow" w:hAnsi="Arial Narrow"/>
          <w:noProof/>
          <w:sz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265.9pt;margin-top:110.2pt;width:152.5pt;height:28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" filled="f" stroked="f">
            <v:textbox style="mso-fit-shape-to-text:t" inset="1.85419mm,.92711mm,1.85419mm,.92711mm">
              <w:txbxContent>
                <w:p w:rsidR="00657391" w:rsidRPr="00BC0535" w:rsidRDefault="00657391" w:rsidP="00C057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353535"/>
                      <w:sz w:val="20"/>
                    </w:rPr>
                  </w:pPr>
                  <w:r>
                    <w:rPr>
                      <w:b/>
                      <w:bCs/>
                      <w:color w:val="353535"/>
                      <w:sz w:val="20"/>
                    </w:rPr>
                    <w:t>оператора</w:t>
                  </w:r>
                  <w:r w:rsidRPr="00BC0535">
                    <w:rPr>
                      <w:b/>
                      <w:bCs/>
                      <w:color w:val="353535"/>
                      <w:sz w:val="20"/>
                    </w:rPr>
                    <w:t xml:space="preserve"> сотовой связи</w:t>
                  </w:r>
                </w:p>
                <w:p w:rsidR="00657391" w:rsidRPr="00BC0535" w:rsidRDefault="00657391" w:rsidP="00C057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353535"/>
                      <w:sz w:val="20"/>
                    </w:rPr>
                  </w:pPr>
                  <w:r w:rsidRPr="00BC0535">
                    <w:rPr>
                      <w:b/>
                      <w:bCs/>
                      <w:color w:val="353535"/>
                      <w:sz w:val="20"/>
                      <w:lang w:val="en-US"/>
                    </w:rPr>
                    <w:t>GSM</w:t>
                  </w:r>
                  <w:r w:rsidRPr="00BC0535">
                    <w:rPr>
                      <w:b/>
                      <w:bCs/>
                      <w:color w:val="353535"/>
                      <w:sz w:val="20"/>
                    </w:rPr>
                    <w:t xml:space="preserve">, </w:t>
                  </w:r>
                  <w:r w:rsidRPr="00881F56">
                    <w:rPr>
                      <w:b/>
                      <w:bCs/>
                      <w:color w:val="353535"/>
                      <w:sz w:val="20"/>
                      <w:lang w:val="en-US"/>
                    </w:rPr>
                    <w:t>WCDMA</w:t>
                  </w:r>
                  <w:r w:rsidRPr="002524DC">
                    <w:rPr>
                      <w:b/>
                      <w:bCs/>
                      <w:color w:val="353535"/>
                      <w:sz w:val="20"/>
                    </w:rPr>
                    <w:t>/</w:t>
                  </w:r>
                  <w:r w:rsidRPr="00BC0535">
                    <w:rPr>
                      <w:b/>
                      <w:bCs/>
                      <w:color w:val="353535"/>
                      <w:sz w:val="20"/>
                      <w:lang w:val="en-US"/>
                    </w:rPr>
                    <w:t>UMTS</w:t>
                  </w:r>
                  <w:r w:rsidRPr="00BC0535">
                    <w:rPr>
                      <w:b/>
                      <w:bCs/>
                      <w:color w:val="353535"/>
                      <w:sz w:val="20"/>
                    </w:rPr>
                    <w:t xml:space="preserve">, </w:t>
                  </w:r>
                  <w:r w:rsidRPr="00BC0535">
                    <w:rPr>
                      <w:b/>
                      <w:bCs/>
                      <w:color w:val="353535"/>
                      <w:sz w:val="20"/>
                      <w:lang w:val="en-US"/>
                    </w:rPr>
                    <w:t>LTE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2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3" o:spid="_x0000_s1027" type="#_x0000_t54" style="position:absolute;left:0;text-align:left;margin-left:344.65pt;margin-top:85.3pt;width:40pt;height:25.6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" strokecolor="#17365d [2415]" strokeweight="2pt">
            <v:textbox inset="1.85419mm,.92711mm,1.85419mm,.92711mm">
              <w:txbxContent>
                <w:p w:rsidR="00657391" w:rsidRPr="00D173FD" w:rsidRDefault="00657391" w:rsidP="00C057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353535"/>
                      <w:sz w:val="28"/>
                      <w:lang w:val="en-US"/>
                    </w:rPr>
                  </w:pPr>
                  <w:r w:rsidRPr="00D173FD">
                    <w:rPr>
                      <w:b/>
                      <w:bCs/>
                      <w:color w:val="353535"/>
                      <w:sz w:val="28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C0573C" w:rsidRPr="00872C4C">
        <w:rPr>
          <w:rFonts w:ascii="Arial Narrow" w:eastAsia="Times New Roman" w:hAnsi="Arial Narrow"/>
          <w:noProof/>
          <w:szCs w:val="28"/>
          <w:lang w:eastAsia="ru-RU"/>
        </w:rPr>
        <w:drawing>
          <wp:inline distT="0" distB="0" distL="0" distR="0">
            <wp:extent cx="4038600" cy="1676400"/>
            <wp:effectExtent l="247650" t="266700" r="323850" b="266700"/>
            <wp:docPr id="2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62" cy="167621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656BD" w:rsidRPr="00872C4C" w:rsidRDefault="00A656BD" w:rsidP="00C369E9">
      <w:pPr>
        <w:ind w:firstLine="709"/>
        <w:jc w:val="both"/>
        <w:rPr>
          <w:rFonts w:ascii="Arial Narrow" w:eastAsia="Times New Roman" w:hAnsi="Arial Narrow"/>
          <w:szCs w:val="28"/>
        </w:rPr>
      </w:pPr>
    </w:p>
    <w:p w:rsidR="002D0CD2" w:rsidRPr="00872C4C" w:rsidRDefault="002D0CD2" w:rsidP="002D0CD2">
      <w:pPr>
        <w:ind w:firstLine="709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eastAsia="Times New Roman" w:hAnsi="Arial Narrow"/>
          <w:szCs w:val="28"/>
        </w:rPr>
        <w:t xml:space="preserve">Количество абонентов мобильной связи </w:t>
      </w:r>
      <w:proofErr w:type="gramStart"/>
      <w:r w:rsidRPr="00872C4C">
        <w:rPr>
          <w:rFonts w:ascii="Arial Narrow" w:hAnsi="Arial Narrow"/>
          <w:szCs w:val="28"/>
        </w:rPr>
        <w:t>на конец</w:t>
      </w:r>
      <w:proofErr w:type="gramEnd"/>
      <w:r w:rsidRPr="00872C4C">
        <w:rPr>
          <w:rFonts w:ascii="Arial Narrow" w:hAnsi="Arial Narrow"/>
          <w:szCs w:val="28"/>
        </w:rPr>
        <w:t xml:space="preserve"> </w:t>
      </w:r>
      <w:r>
        <w:rPr>
          <w:rFonts w:ascii="Arial Narrow" w:hAnsi="Arial Narrow"/>
          <w:szCs w:val="28"/>
          <w:lang w:val="en-US"/>
        </w:rPr>
        <w:t>IV</w:t>
      </w:r>
      <w:r w:rsidRPr="00872C4C">
        <w:rPr>
          <w:rFonts w:ascii="Arial Narrow" w:hAnsi="Arial Narrow"/>
          <w:szCs w:val="28"/>
        </w:rPr>
        <w:t xml:space="preserve"> квартала 201</w:t>
      </w:r>
      <w:r>
        <w:rPr>
          <w:rFonts w:ascii="Arial Narrow" w:hAnsi="Arial Narrow"/>
          <w:szCs w:val="28"/>
        </w:rPr>
        <w:t>9</w:t>
      </w:r>
      <w:r w:rsidRPr="00872C4C">
        <w:rPr>
          <w:rFonts w:ascii="Arial Narrow" w:hAnsi="Arial Narrow"/>
          <w:szCs w:val="28"/>
        </w:rPr>
        <w:t xml:space="preserve"> года</w:t>
      </w:r>
      <w:r w:rsidRPr="00872C4C">
        <w:rPr>
          <w:rFonts w:ascii="Arial Narrow" w:hAnsi="Arial Narrow"/>
          <w:szCs w:val="28"/>
          <w:lang w:val="ky-KG"/>
        </w:rPr>
        <w:t xml:space="preserve"> </w:t>
      </w:r>
      <w:r w:rsidRPr="00872C4C">
        <w:rPr>
          <w:rFonts w:ascii="Arial Narrow" w:hAnsi="Arial Narrow"/>
          <w:szCs w:val="28"/>
        </w:rPr>
        <w:t>составило</w:t>
      </w:r>
      <w:r w:rsidRPr="00872C4C">
        <w:rPr>
          <w:rFonts w:ascii="Arial Narrow" w:hAnsi="Arial Narrow"/>
          <w:szCs w:val="28"/>
          <w:lang w:val="ky-KG"/>
        </w:rPr>
        <w:t xml:space="preserve"> всего </w:t>
      </w:r>
      <w:r>
        <w:rPr>
          <w:rFonts w:ascii="Arial Narrow" w:hAnsi="Arial Narrow"/>
          <w:szCs w:val="28"/>
          <w:lang w:val="ky-KG"/>
        </w:rPr>
        <w:t xml:space="preserve">        </w:t>
      </w:r>
      <w:r w:rsidRPr="00871E58">
        <w:rPr>
          <w:rFonts w:ascii="Arial Narrow" w:hAnsi="Arial Narrow"/>
          <w:b/>
          <w:szCs w:val="28"/>
          <w:lang w:val="ky-KG"/>
        </w:rPr>
        <w:t>10</w:t>
      </w:r>
      <w:r>
        <w:rPr>
          <w:rFonts w:ascii="Arial Narrow" w:hAnsi="Arial Narrow"/>
          <w:b/>
          <w:szCs w:val="28"/>
          <w:lang w:val="ky-KG"/>
        </w:rPr>
        <w:t> 563 605</w:t>
      </w:r>
      <w:r w:rsidRPr="00871E58">
        <w:rPr>
          <w:rFonts w:ascii="Arial Narrow" w:hAnsi="Arial Narrow"/>
          <w:szCs w:val="28"/>
          <w:lang w:val="ky-KG"/>
        </w:rPr>
        <w:t>,</w:t>
      </w:r>
      <w:r w:rsidRPr="00872C4C">
        <w:rPr>
          <w:rFonts w:ascii="Arial Narrow" w:hAnsi="Arial Narrow"/>
          <w:szCs w:val="28"/>
          <w:lang w:val="ky-KG"/>
        </w:rPr>
        <w:t xml:space="preserve"> из них </w:t>
      </w:r>
      <w:r w:rsidRPr="00872C4C">
        <w:rPr>
          <w:rFonts w:ascii="Arial Narrow" w:hAnsi="Arial Narrow"/>
          <w:szCs w:val="28"/>
        </w:rPr>
        <w:t xml:space="preserve">активных - </w:t>
      </w:r>
      <w:r w:rsidRPr="002B3DFA">
        <w:rPr>
          <w:rFonts w:ascii="Arial Narrow" w:eastAsia="Times New Roman" w:hAnsi="Arial Narrow"/>
          <w:b/>
          <w:szCs w:val="28"/>
        </w:rPr>
        <w:t>7 721 210</w:t>
      </w:r>
      <w:r w:rsidRPr="00872C4C">
        <w:rPr>
          <w:rFonts w:ascii="Arial Narrow" w:eastAsia="Times New Roman" w:hAnsi="Arial Narrow"/>
          <w:b/>
          <w:szCs w:val="28"/>
        </w:rPr>
        <w:t xml:space="preserve"> </w:t>
      </w:r>
      <w:r w:rsidRPr="00872C4C">
        <w:rPr>
          <w:rFonts w:ascii="Arial Narrow" w:hAnsi="Arial Narrow"/>
          <w:szCs w:val="28"/>
        </w:rPr>
        <w:t>абонентов</w:t>
      </w:r>
      <w:r>
        <w:rPr>
          <w:rFonts w:ascii="Arial Narrow" w:hAnsi="Arial Narrow"/>
          <w:szCs w:val="28"/>
        </w:rPr>
        <w:t xml:space="preserve">. </w:t>
      </w:r>
      <w:r w:rsidRPr="00872C4C">
        <w:rPr>
          <w:rFonts w:ascii="Arial Narrow" w:hAnsi="Arial Narrow"/>
          <w:szCs w:val="28"/>
        </w:rPr>
        <w:t xml:space="preserve">Уровень проникновения сотовой связи </w:t>
      </w:r>
      <w:proofErr w:type="gramStart"/>
      <w:r w:rsidRPr="00872C4C">
        <w:rPr>
          <w:rFonts w:ascii="Arial Narrow" w:hAnsi="Arial Narrow"/>
          <w:szCs w:val="28"/>
        </w:rPr>
        <w:t>КР</w:t>
      </w:r>
      <w:proofErr w:type="gramEnd"/>
      <w:r w:rsidRPr="00872C4C">
        <w:rPr>
          <w:rFonts w:ascii="Arial Narrow" w:hAnsi="Arial Narrow"/>
          <w:szCs w:val="28"/>
        </w:rPr>
        <w:t xml:space="preserve"> по состоянию на конец </w:t>
      </w:r>
      <w:r w:rsidRPr="00872C4C">
        <w:rPr>
          <w:rFonts w:ascii="Arial Narrow" w:hAnsi="Arial Narrow"/>
          <w:szCs w:val="28"/>
          <w:lang w:val="en-US"/>
        </w:rPr>
        <w:t>I</w:t>
      </w:r>
      <w:r>
        <w:rPr>
          <w:rFonts w:ascii="Arial Narrow" w:hAnsi="Arial Narrow"/>
          <w:szCs w:val="28"/>
          <w:lang w:val="en-US"/>
        </w:rPr>
        <w:t>V</w:t>
      </w:r>
      <w:r w:rsidRPr="00872C4C">
        <w:rPr>
          <w:rFonts w:ascii="Arial Narrow" w:hAnsi="Arial Narrow"/>
          <w:szCs w:val="28"/>
        </w:rPr>
        <w:t> квартала 201</w:t>
      </w:r>
      <w:r>
        <w:rPr>
          <w:rFonts w:ascii="Arial Narrow" w:hAnsi="Arial Narrow"/>
          <w:szCs w:val="28"/>
        </w:rPr>
        <w:t>9</w:t>
      </w:r>
      <w:r w:rsidRPr="00872C4C">
        <w:rPr>
          <w:rFonts w:ascii="Arial Narrow" w:hAnsi="Arial Narrow"/>
          <w:szCs w:val="28"/>
        </w:rPr>
        <w:t xml:space="preserve"> года</w:t>
      </w:r>
      <w:r w:rsidRPr="00872C4C">
        <w:rPr>
          <w:rFonts w:ascii="Arial Narrow" w:hAnsi="Arial Narrow"/>
          <w:szCs w:val="28"/>
          <w:lang w:val="ky-KG"/>
        </w:rPr>
        <w:t xml:space="preserve"> составил около </w:t>
      </w:r>
      <w:r w:rsidRPr="00871E58">
        <w:rPr>
          <w:rFonts w:ascii="Arial Narrow" w:hAnsi="Arial Narrow"/>
          <w:b/>
          <w:szCs w:val="28"/>
          <w:lang w:val="ky-KG"/>
        </w:rPr>
        <w:t>1</w:t>
      </w:r>
      <w:r w:rsidR="00A15EED">
        <w:rPr>
          <w:rFonts w:ascii="Arial Narrow" w:hAnsi="Arial Narrow"/>
          <w:b/>
          <w:szCs w:val="28"/>
          <w:lang w:val="ky-KG"/>
        </w:rPr>
        <w:t>62,5</w:t>
      </w:r>
      <w:r w:rsidRPr="00871E58">
        <w:rPr>
          <w:rFonts w:ascii="Arial Narrow" w:hAnsi="Arial Narrow"/>
          <w:b/>
          <w:szCs w:val="28"/>
          <w:lang w:val="ky-KG"/>
        </w:rPr>
        <w:t>%,</w:t>
      </w:r>
      <w:r w:rsidRPr="00872C4C">
        <w:rPr>
          <w:rFonts w:ascii="Arial Narrow" w:hAnsi="Arial Narrow"/>
          <w:szCs w:val="28"/>
          <w:lang w:val="ky-KG"/>
        </w:rPr>
        <w:t xml:space="preserve"> </w:t>
      </w:r>
      <w:r w:rsidR="00004096">
        <w:rPr>
          <w:rFonts w:ascii="Arial Narrow" w:hAnsi="Arial Narrow"/>
          <w:szCs w:val="28"/>
          <w:lang w:val="ky-KG"/>
        </w:rPr>
        <w:t xml:space="preserve">а </w:t>
      </w:r>
      <w:r w:rsidRPr="00872C4C">
        <w:rPr>
          <w:rFonts w:ascii="Arial Narrow" w:hAnsi="Arial Narrow"/>
          <w:szCs w:val="28"/>
          <w:lang w:val="ky-KG"/>
        </w:rPr>
        <w:t xml:space="preserve">при расчете с учетом активной абонентской базы </w:t>
      </w:r>
      <w:r w:rsidR="00A15EED">
        <w:rPr>
          <w:rFonts w:ascii="Arial Narrow" w:hAnsi="Arial Narrow"/>
          <w:szCs w:val="28"/>
          <w:lang w:val="ky-KG"/>
        </w:rPr>
        <w:t>–</w:t>
      </w:r>
      <w:r>
        <w:rPr>
          <w:rFonts w:ascii="Arial Narrow" w:hAnsi="Arial Narrow"/>
          <w:b/>
          <w:szCs w:val="28"/>
          <w:lang w:val="ky-KG"/>
        </w:rPr>
        <w:t xml:space="preserve"> 11</w:t>
      </w:r>
      <w:r w:rsidR="00A15EED">
        <w:rPr>
          <w:rFonts w:ascii="Arial Narrow" w:hAnsi="Arial Narrow"/>
          <w:b/>
          <w:szCs w:val="28"/>
          <w:lang w:val="ky-KG"/>
        </w:rPr>
        <w:t>8,8</w:t>
      </w:r>
      <w:r w:rsidRPr="00872C4C">
        <w:rPr>
          <w:rFonts w:ascii="Arial Narrow" w:hAnsi="Arial Narrow"/>
          <w:b/>
          <w:szCs w:val="28"/>
          <w:lang w:val="ky-KG"/>
        </w:rPr>
        <w:t>%,</w:t>
      </w:r>
      <w:r w:rsidRPr="00872C4C">
        <w:rPr>
          <w:rFonts w:ascii="Arial Narrow" w:hAnsi="Arial Narrow"/>
          <w:szCs w:val="28"/>
          <w:lang w:val="ky-KG"/>
        </w:rPr>
        <w:t xml:space="preserve"> </w:t>
      </w:r>
      <w:r w:rsidRPr="00872C4C">
        <w:rPr>
          <w:rFonts w:ascii="Arial Narrow" w:eastAsia="Times New Roman" w:hAnsi="Arial Narrow"/>
          <w:b/>
          <w:szCs w:val="28"/>
        </w:rPr>
        <w:t>объем услуг сотовой связи</w:t>
      </w:r>
      <w:r w:rsidRPr="00872C4C">
        <w:rPr>
          <w:rStyle w:val="aff1"/>
          <w:rFonts w:ascii="Arial Narrow" w:eastAsia="Times New Roman" w:hAnsi="Arial Narrow"/>
          <w:b/>
          <w:szCs w:val="28"/>
        </w:rPr>
        <w:footnoteReference w:id="1"/>
      </w:r>
      <w:r w:rsidRPr="00872C4C">
        <w:rPr>
          <w:rFonts w:ascii="Arial Narrow" w:eastAsia="Times New Roman" w:hAnsi="Arial Narrow"/>
          <w:b/>
          <w:szCs w:val="28"/>
        </w:rPr>
        <w:t xml:space="preserve"> </w:t>
      </w:r>
      <w:r w:rsidRPr="00872C4C">
        <w:rPr>
          <w:rFonts w:ascii="Arial Narrow" w:eastAsia="Times New Roman" w:hAnsi="Arial Narrow"/>
          <w:szCs w:val="28"/>
        </w:rPr>
        <w:t xml:space="preserve">составил </w:t>
      </w:r>
      <w:r>
        <w:rPr>
          <w:rFonts w:ascii="Arial Narrow" w:eastAsia="Times New Roman" w:hAnsi="Arial Narrow"/>
          <w:b/>
          <w:szCs w:val="28"/>
        </w:rPr>
        <w:t>8 930</w:t>
      </w:r>
      <w:r w:rsidRPr="00872C4C">
        <w:rPr>
          <w:rFonts w:ascii="Arial Narrow" w:hAnsi="Arial Narrow"/>
          <w:b/>
          <w:bCs/>
          <w:kern w:val="24"/>
          <w:szCs w:val="28"/>
        </w:rPr>
        <w:t>,</w:t>
      </w:r>
      <w:r>
        <w:rPr>
          <w:rFonts w:ascii="Arial Narrow" w:hAnsi="Arial Narrow"/>
          <w:b/>
          <w:bCs/>
          <w:kern w:val="24"/>
          <w:szCs w:val="28"/>
        </w:rPr>
        <w:t>2</w:t>
      </w:r>
      <w:r w:rsidRPr="00872C4C">
        <w:rPr>
          <w:rFonts w:ascii="Arial Narrow" w:hAnsi="Arial Narrow"/>
          <w:b/>
          <w:bCs/>
          <w:kern w:val="24"/>
          <w:szCs w:val="28"/>
        </w:rPr>
        <w:t> </w:t>
      </w:r>
      <w:r w:rsidRPr="00872C4C">
        <w:rPr>
          <w:rFonts w:ascii="Arial Narrow" w:hAnsi="Arial Narrow"/>
          <w:b/>
          <w:bCs/>
          <w:kern w:val="24"/>
          <w:szCs w:val="28"/>
          <w:lang w:val="ky-KG"/>
        </w:rPr>
        <w:t>млн.</w:t>
      </w:r>
      <w:r w:rsidRPr="00872C4C">
        <w:rPr>
          <w:rFonts w:ascii="Arial Narrow" w:eastAsia="Times New Roman" w:hAnsi="Arial Narrow"/>
          <w:b/>
          <w:szCs w:val="28"/>
        </w:rPr>
        <w:t> сомов.</w:t>
      </w:r>
    </w:p>
    <w:p w:rsidR="000A4075" w:rsidRPr="00872C4C" w:rsidRDefault="00833E11" w:rsidP="00C369E9">
      <w:pPr>
        <w:jc w:val="center"/>
        <w:rPr>
          <w:rFonts w:ascii="Arial Narrow" w:hAnsi="Arial Narrow"/>
          <w:szCs w:val="28"/>
        </w:rPr>
      </w:pPr>
      <w:r>
        <w:rPr>
          <w:noProof/>
          <w:lang w:eastAsia="ru-RU"/>
        </w:rPr>
        <w:drawing>
          <wp:inline distT="0" distB="0" distL="0" distR="0" wp14:anchorId="4BB2FAE4" wp14:editId="595C9377">
            <wp:extent cx="2886323" cy="2654466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925387" w:rsidRPr="00872C4C">
        <w:rPr>
          <w:rFonts w:ascii="Arial Narrow" w:hAnsi="Arial Narrow"/>
          <w:noProof/>
          <w:lang w:eastAsia="ru-RU"/>
        </w:rPr>
        <w:t xml:space="preserve"> </w:t>
      </w:r>
      <w:r w:rsidR="005D6083">
        <w:rPr>
          <w:noProof/>
          <w:lang w:eastAsia="ru-RU"/>
        </w:rPr>
        <w:drawing>
          <wp:inline distT="0" distB="0" distL="0" distR="0" wp14:anchorId="6F2917DC" wp14:editId="1290D2DC">
            <wp:extent cx="3069203" cy="2512612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A4075" w:rsidRPr="00872C4C" w:rsidRDefault="000A4075" w:rsidP="00C369E9">
      <w:pPr>
        <w:pStyle w:val="af7"/>
        <w:ind w:firstLine="709"/>
        <w:jc w:val="both"/>
        <w:rPr>
          <w:rFonts w:ascii="Arial Narrow" w:hAnsi="Arial Narrow"/>
          <w:sz w:val="24"/>
          <w:szCs w:val="28"/>
        </w:rPr>
      </w:pPr>
    </w:p>
    <w:p w:rsidR="000A4075" w:rsidRPr="00872C4C" w:rsidRDefault="000A4075" w:rsidP="00C369E9">
      <w:pPr>
        <w:ind w:firstLine="709"/>
        <w:jc w:val="both"/>
        <w:rPr>
          <w:rFonts w:ascii="Arial Narrow" w:hAnsi="Arial Narrow"/>
          <w:b/>
          <w:sz w:val="22"/>
        </w:rPr>
      </w:pPr>
    </w:p>
    <w:p w:rsidR="00F1141C" w:rsidRDefault="00F1141C" w:rsidP="00C369E9">
      <w:pPr>
        <w:jc w:val="center"/>
        <w:rPr>
          <w:rFonts w:ascii="Arial Narrow" w:eastAsia="Times New Roman" w:hAnsi="Arial Narrow"/>
          <w:b/>
          <w:szCs w:val="28"/>
        </w:rPr>
      </w:pPr>
      <w:r w:rsidRPr="00872C4C">
        <w:rPr>
          <w:rFonts w:ascii="Arial Narrow" w:eastAsia="Times New Roman" w:hAnsi="Arial Narrow"/>
          <w:b/>
          <w:szCs w:val="28"/>
        </w:rPr>
        <w:t>Присоединение и пропуск трафика</w:t>
      </w:r>
    </w:p>
    <w:p w:rsidR="00434306" w:rsidRPr="00872C4C" w:rsidRDefault="00434306" w:rsidP="00C369E9">
      <w:pPr>
        <w:jc w:val="center"/>
        <w:rPr>
          <w:rFonts w:ascii="Arial Narrow" w:eastAsia="Times New Roman" w:hAnsi="Arial Narrow"/>
          <w:b/>
          <w:szCs w:val="28"/>
        </w:rPr>
      </w:pPr>
    </w:p>
    <w:p w:rsidR="00983E2B" w:rsidRPr="00872C4C" w:rsidRDefault="0017676F" w:rsidP="00C369E9">
      <w:pPr>
        <w:ind w:firstLine="709"/>
        <w:jc w:val="both"/>
        <w:rPr>
          <w:rFonts w:ascii="Arial Narrow" w:eastAsia="Times New Roman" w:hAnsi="Arial Narrow"/>
          <w:szCs w:val="28"/>
        </w:rPr>
      </w:pPr>
      <w:r w:rsidRPr="00872C4C">
        <w:rPr>
          <w:rFonts w:ascii="Arial Narrow" w:eastAsia="Times New Roman" w:hAnsi="Arial Narrow"/>
          <w:szCs w:val="28"/>
        </w:rPr>
        <w:t>В рамках за</w:t>
      </w:r>
      <w:r w:rsidR="00A53CB3" w:rsidRPr="00872C4C">
        <w:rPr>
          <w:rFonts w:ascii="Arial Narrow" w:eastAsia="Times New Roman" w:hAnsi="Arial Narrow"/>
          <w:szCs w:val="28"/>
        </w:rPr>
        <w:t>ключенных договоров о межсетевом соединении опер</w:t>
      </w:r>
      <w:r w:rsidRPr="00872C4C">
        <w:rPr>
          <w:rFonts w:ascii="Arial Narrow" w:eastAsia="Times New Roman" w:hAnsi="Arial Narrow"/>
          <w:szCs w:val="28"/>
        </w:rPr>
        <w:t>аторов</w:t>
      </w:r>
      <w:r w:rsidR="00593DD8" w:rsidRPr="00872C4C">
        <w:rPr>
          <w:rFonts w:ascii="Arial Narrow" w:eastAsia="Times New Roman" w:hAnsi="Arial Narrow"/>
          <w:szCs w:val="28"/>
        </w:rPr>
        <w:t xml:space="preserve"> </w:t>
      </w:r>
      <w:r w:rsidRPr="00872C4C">
        <w:rPr>
          <w:rFonts w:ascii="Arial Narrow" w:eastAsia="Times New Roman" w:hAnsi="Arial Narrow"/>
          <w:szCs w:val="28"/>
        </w:rPr>
        <w:t>связи</w:t>
      </w:r>
      <w:r w:rsidR="005D6083">
        <w:rPr>
          <w:rFonts w:ascii="Arial Narrow" w:eastAsia="Times New Roman" w:hAnsi="Arial Narrow"/>
          <w:szCs w:val="28"/>
        </w:rPr>
        <w:t>,</w:t>
      </w:r>
      <w:r w:rsidRPr="00872C4C">
        <w:rPr>
          <w:rFonts w:ascii="Arial Narrow" w:eastAsia="Times New Roman" w:hAnsi="Arial Narrow"/>
          <w:szCs w:val="28"/>
        </w:rPr>
        <w:t xml:space="preserve"> объем услуг по присоединению и пропуску трафика (</w:t>
      </w:r>
      <w:proofErr w:type="spellStart"/>
      <w:r w:rsidRPr="00872C4C">
        <w:rPr>
          <w:rFonts w:ascii="Arial Narrow" w:eastAsia="Times New Roman" w:hAnsi="Arial Narrow"/>
          <w:szCs w:val="28"/>
        </w:rPr>
        <w:t>интерконнект</w:t>
      </w:r>
      <w:proofErr w:type="spellEnd"/>
      <w:r w:rsidRPr="00872C4C">
        <w:rPr>
          <w:rFonts w:ascii="Arial Narrow" w:eastAsia="Times New Roman" w:hAnsi="Arial Narrow"/>
          <w:szCs w:val="28"/>
        </w:rPr>
        <w:t xml:space="preserve">) </w:t>
      </w:r>
      <w:r w:rsidR="005D6083">
        <w:rPr>
          <w:rFonts w:ascii="Arial Narrow" w:eastAsia="Times New Roman" w:hAnsi="Arial Narrow"/>
          <w:szCs w:val="28"/>
        </w:rPr>
        <w:t>на конец</w:t>
      </w:r>
      <w:r w:rsidRPr="00872C4C">
        <w:rPr>
          <w:rFonts w:ascii="Arial Narrow" w:eastAsia="Times New Roman" w:hAnsi="Arial Narrow"/>
          <w:szCs w:val="28"/>
        </w:rPr>
        <w:t xml:space="preserve"> </w:t>
      </w:r>
      <w:r w:rsidR="005D6083">
        <w:rPr>
          <w:rFonts w:ascii="Arial Narrow" w:hAnsi="Arial Narrow"/>
          <w:szCs w:val="28"/>
        </w:rPr>
        <w:t>2019</w:t>
      </w:r>
      <w:r w:rsidR="00DF3F8D" w:rsidRPr="00872C4C">
        <w:rPr>
          <w:rFonts w:ascii="Arial Narrow" w:hAnsi="Arial Narrow"/>
          <w:szCs w:val="28"/>
        </w:rPr>
        <w:t xml:space="preserve"> года</w:t>
      </w:r>
      <w:r w:rsidR="00DF3F8D" w:rsidRPr="00872C4C">
        <w:rPr>
          <w:rFonts w:ascii="Arial Narrow" w:hAnsi="Arial Narrow"/>
          <w:szCs w:val="28"/>
          <w:lang w:val="ky-KG"/>
        </w:rPr>
        <w:t xml:space="preserve"> </w:t>
      </w:r>
      <w:r w:rsidRPr="00872C4C">
        <w:rPr>
          <w:rFonts w:ascii="Arial Narrow" w:eastAsia="Times New Roman" w:hAnsi="Arial Narrow"/>
          <w:szCs w:val="28"/>
        </w:rPr>
        <w:t xml:space="preserve">составил </w:t>
      </w:r>
      <w:r w:rsidR="0039500F" w:rsidRPr="0039500F">
        <w:rPr>
          <w:rFonts w:ascii="Arial Narrow" w:eastAsia="Times New Roman" w:hAnsi="Arial Narrow"/>
          <w:b/>
          <w:szCs w:val="28"/>
        </w:rPr>
        <w:t>2 150,6</w:t>
      </w:r>
      <w:r w:rsidRPr="0039500F">
        <w:rPr>
          <w:rFonts w:ascii="Arial Narrow" w:eastAsia="Times New Roman" w:hAnsi="Arial Narrow"/>
          <w:b/>
          <w:szCs w:val="28"/>
        </w:rPr>
        <w:t xml:space="preserve"> </w:t>
      </w:r>
      <w:proofErr w:type="spellStart"/>
      <w:r w:rsidRPr="0039500F">
        <w:rPr>
          <w:rFonts w:ascii="Arial Narrow" w:eastAsia="Times New Roman" w:hAnsi="Arial Narrow"/>
          <w:b/>
          <w:szCs w:val="28"/>
        </w:rPr>
        <w:t>млн</w:t>
      </w:r>
      <w:proofErr w:type="gramStart"/>
      <w:r w:rsidRPr="0039500F">
        <w:rPr>
          <w:rFonts w:ascii="Arial Narrow" w:eastAsia="Times New Roman" w:hAnsi="Arial Narrow"/>
          <w:b/>
          <w:szCs w:val="28"/>
        </w:rPr>
        <w:t>.с</w:t>
      </w:r>
      <w:proofErr w:type="gramEnd"/>
      <w:r w:rsidRPr="0039500F">
        <w:rPr>
          <w:rFonts w:ascii="Arial Narrow" w:eastAsia="Times New Roman" w:hAnsi="Arial Narrow"/>
          <w:b/>
          <w:szCs w:val="28"/>
        </w:rPr>
        <w:t>ом</w:t>
      </w:r>
      <w:proofErr w:type="spellEnd"/>
      <w:r w:rsidRPr="00872C4C">
        <w:rPr>
          <w:rFonts w:ascii="Arial Narrow" w:eastAsia="Times New Roman" w:hAnsi="Arial Narrow"/>
          <w:szCs w:val="28"/>
        </w:rPr>
        <w:t xml:space="preserve">, что на </w:t>
      </w:r>
      <w:r w:rsidR="00DF3F8D" w:rsidRPr="00872C4C">
        <w:rPr>
          <w:rFonts w:ascii="Arial Narrow" w:eastAsia="Times New Roman" w:hAnsi="Arial Narrow"/>
          <w:b/>
          <w:szCs w:val="28"/>
        </w:rPr>
        <w:t>3</w:t>
      </w:r>
      <w:r w:rsidR="0039500F">
        <w:rPr>
          <w:rFonts w:ascii="Arial Narrow" w:eastAsia="Times New Roman" w:hAnsi="Arial Narrow"/>
          <w:b/>
          <w:szCs w:val="28"/>
        </w:rPr>
        <w:t>7</w:t>
      </w:r>
      <w:r w:rsidRPr="00872C4C">
        <w:rPr>
          <w:rFonts w:ascii="Arial Narrow" w:eastAsia="Times New Roman" w:hAnsi="Arial Narrow"/>
          <w:b/>
          <w:szCs w:val="28"/>
        </w:rPr>
        <w:t>,</w:t>
      </w:r>
      <w:r w:rsidR="0039500F">
        <w:rPr>
          <w:rFonts w:ascii="Arial Narrow" w:eastAsia="Times New Roman" w:hAnsi="Arial Narrow"/>
          <w:b/>
          <w:szCs w:val="28"/>
        </w:rPr>
        <w:t>1</w:t>
      </w:r>
      <w:r w:rsidRPr="00872C4C">
        <w:rPr>
          <w:rFonts w:ascii="Arial Narrow" w:eastAsia="Times New Roman" w:hAnsi="Arial Narrow"/>
          <w:b/>
          <w:szCs w:val="28"/>
        </w:rPr>
        <w:t> %</w:t>
      </w:r>
      <w:r w:rsidRPr="00872C4C">
        <w:rPr>
          <w:rFonts w:ascii="Arial Narrow" w:eastAsia="Times New Roman" w:hAnsi="Arial Narrow"/>
          <w:szCs w:val="28"/>
        </w:rPr>
        <w:t xml:space="preserve"> меньше объема услуг за </w:t>
      </w:r>
      <w:proofErr w:type="spellStart"/>
      <w:r w:rsidRPr="00872C4C">
        <w:rPr>
          <w:rFonts w:ascii="Arial Narrow" w:eastAsia="Times New Roman" w:hAnsi="Arial Narrow"/>
          <w:szCs w:val="28"/>
        </w:rPr>
        <w:t>интерконнект</w:t>
      </w:r>
      <w:proofErr w:type="spellEnd"/>
      <w:r w:rsidRPr="00872C4C">
        <w:rPr>
          <w:rFonts w:ascii="Arial Narrow" w:eastAsia="Times New Roman" w:hAnsi="Arial Narrow"/>
          <w:szCs w:val="28"/>
        </w:rPr>
        <w:t xml:space="preserve"> за</w:t>
      </w:r>
      <w:r w:rsidR="00052899" w:rsidRPr="00872C4C">
        <w:rPr>
          <w:rFonts w:ascii="Arial Narrow" w:eastAsia="Times New Roman" w:hAnsi="Arial Narrow"/>
          <w:szCs w:val="28"/>
        </w:rPr>
        <w:t xml:space="preserve"> </w:t>
      </w:r>
      <w:r w:rsidR="00DF3F8D" w:rsidRPr="00872C4C">
        <w:rPr>
          <w:rFonts w:ascii="Arial Narrow" w:hAnsi="Arial Narrow"/>
          <w:szCs w:val="28"/>
        </w:rPr>
        <w:t>201</w:t>
      </w:r>
      <w:r w:rsidR="005D6083">
        <w:rPr>
          <w:rFonts w:ascii="Arial Narrow" w:hAnsi="Arial Narrow"/>
          <w:szCs w:val="28"/>
        </w:rPr>
        <w:t>8</w:t>
      </w:r>
      <w:r w:rsidR="00EE5640">
        <w:rPr>
          <w:rFonts w:ascii="Arial Narrow" w:hAnsi="Arial Narrow"/>
          <w:szCs w:val="28"/>
        </w:rPr>
        <w:t xml:space="preserve"> год</w:t>
      </w:r>
      <w:r w:rsidRPr="00872C4C">
        <w:rPr>
          <w:rFonts w:ascii="Arial Narrow" w:eastAsia="Times New Roman" w:hAnsi="Arial Narrow"/>
          <w:szCs w:val="28"/>
        </w:rPr>
        <w:t>.</w:t>
      </w:r>
    </w:p>
    <w:p w:rsidR="00A656BD" w:rsidRPr="00872C4C" w:rsidRDefault="0039500F" w:rsidP="00C369E9">
      <w:pPr>
        <w:ind w:firstLine="709"/>
        <w:jc w:val="center"/>
        <w:rPr>
          <w:rFonts w:ascii="Arial Narrow" w:eastAsia="Times New Roman" w:hAnsi="Arial Narrow"/>
          <w:szCs w:val="28"/>
        </w:rPr>
      </w:pPr>
      <w:r>
        <w:rPr>
          <w:noProof/>
          <w:lang w:eastAsia="ru-RU"/>
        </w:rPr>
        <w:drawing>
          <wp:inline distT="0" distB="0" distL="0" distR="0" wp14:anchorId="4A337ADE" wp14:editId="1AD753D9">
            <wp:extent cx="4826442" cy="2552368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B383D" w:rsidRPr="00910698" w:rsidRDefault="00120A7A" w:rsidP="00120A7A">
      <w:pPr>
        <w:ind w:firstLine="709"/>
        <w:jc w:val="both"/>
        <w:rPr>
          <w:rFonts w:ascii="Arial Narrow" w:eastAsia="Times New Roman" w:hAnsi="Arial Narrow"/>
          <w:szCs w:val="28"/>
        </w:rPr>
      </w:pPr>
      <w:r w:rsidRPr="00EB383D">
        <w:rPr>
          <w:rFonts w:ascii="Arial Narrow" w:eastAsia="Times New Roman" w:hAnsi="Arial Narrow"/>
          <w:szCs w:val="28"/>
        </w:rPr>
        <w:t xml:space="preserve">Очевидно снижение услуг по пропуску трафика. Отчасти, данное снижение является результатом расширения зоны проникновения интернет-услуг, соответственно использования различных </w:t>
      </w:r>
      <w:proofErr w:type="spellStart"/>
      <w:r w:rsidRPr="00EB383D">
        <w:rPr>
          <w:rFonts w:ascii="Arial Narrow" w:eastAsia="Times New Roman" w:hAnsi="Arial Narrow"/>
          <w:szCs w:val="28"/>
        </w:rPr>
        <w:t>мессенджеров</w:t>
      </w:r>
      <w:proofErr w:type="spellEnd"/>
      <w:r w:rsidRPr="00EB383D">
        <w:rPr>
          <w:rFonts w:ascii="Arial Narrow" w:eastAsia="Times New Roman" w:hAnsi="Arial Narrow"/>
          <w:szCs w:val="28"/>
        </w:rPr>
        <w:t xml:space="preserve"> (</w:t>
      </w:r>
      <w:proofErr w:type="spellStart"/>
      <w:r w:rsidRPr="00EB383D">
        <w:rPr>
          <w:rFonts w:ascii="Arial Narrow" w:eastAsia="Times New Roman" w:hAnsi="Arial Narrow"/>
          <w:szCs w:val="28"/>
        </w:rPr>
        <w:t>WhatsApp</w:t>
      </w:r>
      <w:proofErr w:type="spellEnd"/>
      <w:r w:rsidRPr="00EB383D">
        <w:rPr>
          <w:rFonts w:ascii="Arial Narrow" w:eastAsia="Times New Roman" w:hAnsi="Arial Narrow"/>
          <w:szCs w:val="28"/>
        </w:rPr>
        <w:t xml:space="preserve">, </w:t>
      </w:r>
      <w:proofErr w:type="spellStart"/>
      <w:r w:rsidRPr="00EB383D">
        <w:rPr>
          <w:rFonts w:ascii="Arial Narrow" w:eastAsia="Times New Roman" w:hAnsi="Arial Narrow"/>
          <w:szCs w:val="28"/>
        </w:rPr>
        <w:t>Telegram</w:t>
      </w:r>
      <w:proofErr w:type="spellEnd"/>
      <w:r w:rsidRPr="00EB383D">
        <w:rPr>
          <w:rFonts w:ascii="Arial Narrow" w:eastAsia="Times New Roman" w:hAnsi="Arial Narrow"/>
          <w:szCs w:val="28"/>
        </w:rPr>
        <w:t xml:space="preserve"> и др.).</w:t>
      </w:r>
    </w:p>
    <w:p w:rsidR="00DF3F8D" w:rsidRDefault="00EB383D" w:rsidP="00120A7A">
      <w:pPr>
        <w:ind w:firstLine="709"/>
        <w:jc w:val="both"/>
        <w:rPr>
          <w:rFonts w:ascii="Arial Narrow" w:eastAsia="Times New Roman" w:hAnsi="Arial Narrow"/>
          <w:szCs w:val="28"/>
        </w:rPr>
      </w:pPr>
      <w:r w:rsidRPr="00EB383D">
        <w:rPr>
          <w:rFonts w:ascii="Arial Narrow" w:eastAsia="Times New Roman" w:hAnsi="Arial Narrow"/>
          <w:szCs w:val="28"/>
        </w:rPr>
        <w:t xml:space="preserve">Согласно </w:t>
      </w:r>
      <w:r>
        <w:rPr>
          <w:rFonts w:ascii="Arial Narrow" w:eastAsia="Times New Roman" w:hAnsi="Arial Narrow"/>
          <w:szCs w:val="28"/>
        </w:rPr>
        <w:t>п</w:t>
      </w:r>
      <w:r w:rsidRPr="00EB383D">
        <w:rPr>
          <w:rFonts w:ascii="Arial Narrow" w:eastAsia="Times New Roman" w:hAnsi="Arial Narrow"/>
          <w:szCs w:val="28"/>
        </w:rPr>
        <w:t>редписани</w:t>
      </w:r>
      <w:r>
        <w:rPr>
          <w:rFonts w:ascii="Arial Narrow" w:eastAsia="Times New Roman" w:hAnsi="Arial Narrow"/>
          <w:szCs w:val="28"/>
        </w:rPr>
        <w:t>ю</w:t>
      </w:r>
      <w:r w:rsidRPr="00EB383D">
        <w:rPr>
          <w:rFonts w:ascii="Arial Narrow" w:eastAsia="Times New Roman" w:hAnsi="Arial Narrow"/>
          <w:szCs w:val="28"/>
        </w:rPr>
        <w:t xml:space="preserve"> Государственного агентства антимонопольного регулирования </w:t>
      </w:r>
      <w:r>
        <w:rPr>
          <w:rFonts w:ascii="Arial Narrow" w:eastAsia="Times New Roman" w:hAnsi="Arial Narrow"/>
          <w:szCs w:val="28"/>
        </w:rPr>
        <w:t xml:space="preserve">при Правительстве </w:t>
      </w:r>
      <w:r w:rsidRPr="00EB383D">
        <w:rPr>
          <w:rFonts w:ascii="Arial Narrow" w:eastAsia="Times New Roman" w:hAnsi="Arial Narrow"/>
          <w:szCs w:val="28"/>
        </w:rPr>
        <w:t xml:space="preserve">Кыргызской Республики, направленного операторам </w:t>
      </w:r>
      <w:r w:rsidR="0087682D">
        <w:rPr>
          <w:rFonts w:ascii="Arial Narrow" w:eastAsia="Times New Roman" w:hAnsi="Arial Narrow"/>
          <w:szCs w:val="28"/>
        </w:rPr>
        <w:t>подвижной радиотелефонной</w:t>
      </w:r>
      <w:r w:rsidRPr="00EB383D">
        <w:rPr>
          <w:rFonts w:ascii="Arial Narrow" w:eastAsia="Times New Roman" w:hAnsi="Arial Narrow"/>
          <w:szCs w:val="28"/>
        </w:rPr>
        <w:t xml:space="preserve"> связи ЗАО «Альфа Телеком», </w:t>
      </w:r>
      <w:proofErr w:type="spellStart"/>
      <w:r w:rsidRPr="00EB383D">
        <w:rPr>
          <w:rFonts w:ascii="Arial Narrow" w:eastAsia="Times New Roman" w:hAnsi="Arial Narrow"/>
          <w:szCs w:val="28"/>
        </w:rPr>
        <w:t>ОсОО</w:t>
      </w:r>
      <w:proofErr w:type="spellEnd"/>
      <w:r w:rsidRPr="00EB383D">
        <w:rPr>
          <w:rFonts w:ascii="Arial Narrow" w:eastAsia="Times New Roman" w:hAnsi="Arial Narrow"/>
          <w:szCs w:val="28"/>
        </w:rPr>
        <w:t xml:space="preserve"> «</w:t>
      </w:r>
      <w:proofErr w:type="spellStart"/>
      <w:r w:rsidRPr="00EB383D">
        <w:rPr>
          <w:rFonts w:ascii="Arial Narrow" w:eastAsia="Times New Roman" w:hAnsi="Arial Narrow"/>
          <w:szCs w:val="28"/>
        </w:rPr>
        <w:t>Нур</w:t>
      </w:r>
      <w:proofErr w:type="spellEnd"/>
      <w:r w:rsidRPr="00EB383D">
        <w:rPr>
          <w:rFonts w:ascii="Arial Narrow" w:eastAsia="Times New Roman" w:hAnsi="Arial Narrow"/>
          <w:szCs w:val="28"/>
        </w:rPr>
        <w:t xml:space="preserve"> Телеком», ООО «</w:t>
      </w:r>
      <w:proofErr w:type="spellStart"/>
      <w:r w:rsidRPr="00EB383D">
        <w:rPr>
          <w:rFonts w:ascii="Arial Narrow" w:eastAsia="Times New Roman" w:hAnsi="Arial Narrow"/>
          <w:szCs w:val="28"/>
        </w:rPr>
        <w:t>Скай</w:t>
      </w:r>
      <w:proofErr w:type="spellEnd"/>
      <w:r w:rsidRPr="00EB383D">
        <w:rPr>
          <w:rFonts w:ascii="Arial Narrow" w:eastAsia="Times New Roman" w:hAnsi="Arial Narrow"/>
          <w:szCs w:val="28"/>
        </w:rPr>
        <w:t xml:space="preserve"> </w:t>
      </w:r>
      <w:proofErr w:type="spellStart"/>
      <w:r w:rsidRPr="00EB383D">
        <w:rPr>
          <w:rFonts w:ascii="Arial Narrow" w:eastAsia="Times New Roman" w:hAnsi="Arial Narrow"/>
          <w:szCs w:val="28"/>
        </w:rPr>
        <w:t>Мобайл</w:t>
      </w:r>
      <w:proofErr w:type="spellEnd"/>
      <w:r w:rsidRPr="00EB383D">
        <w:rPr>
          <w:rFonts w:ascii="Arial Narrow" w:eastAsia="Times New Roman" w:hAnsi="Arial Narrow"/>
          <w:szCs w:val="28"/>
        </w:rPr>
        <w:t>»</w:t>
      </w:r>
      <w:r>
        <w:rPr>
          <w:rFonts w:ascii="Arial Narrow" w:eastAsia="Times New Roman" w:hAnsi="Arial Narrow"/>
          <w:szCs w:val="28"/>
        </w:rPr>
        <w:t>,</w:t>
      </w:r>
      <w:r w:rsidRPr="00EB383D">
        <w:rPr>
          <w:rFonts w:ascii="Arial Narrow" w:eastAsia="Times New Roman" w:hAnsi="Arial Narrow"/>
          <w:szCs w:val="28"/>
        </w:rPr>
        <w:t xml:space="preserve"> договоры о межсетевом соединении между операторами связи подписаны согласно нижеследующей таблиц</w:t>
      </w:r>
      <w:r>
        <w:rPr>
          <w:rFonts w:ascii="Arial Narrow" w:eastAsia="Times New Roman" w:hAnsi="Arial Narrow"/>
          <w:szCs w:val="28"/>
        </w:rPr>
        <w:t>е</w:t>
      </w:r>
      <w:r w:rsidR="00F65D68">
        <w:rPr>
          <w:rStyle w:val="aff1"/>
          <w:rFonts w:ascii="Arial Narrow" w:eastAsia="Times New Roman" w:hAnsi="Arial Narrow"/>
          <w:szCs w:val="28"/>
        </w:rPr>
        <w:footnoteReference w:id="2"/>
      </w:r>
      <w:r w:rsidRPr="00EB383D">
        <w:rPr>
          <w:rFonts w:ascii="Arial Narrow" w:eastAsia="Times New Roman" w:hAnsi="Arial Narrow"/>
          <w:szCs w:val="28"/>
        </w:rPr>
        <w:t>:</w:t>
      </w:r>
    </w:p>
    <w:p w:rsidR="00120A7A" w:rsidRPr="00EB383D" w:rsidRDefault="00120A7A" w:rsidP="00C369E9">
      <w:pPr>
        <w:pStyle w:val="CM8"/>
        <w:spacing w:line="240" w:lineRule="auto"/>
        <w:ind w:firstLine="709"/>
        <w:jc w:val="center"/>
        <w:rPr>
          <w:rFonts w:ascii="Arial Narrow" w:hAnsi="Arial Narrow"/>
          <w:b/>
          <w:bCs/>
          <w:iCs/>
          <w:sz w:val="22"/>
          <w:szCs w:val="28"/>
        </w:rPr>
      </w:pPr>
    </w:p>
    <w:tbl>
      <w:tblPr>
        <w:tblStyle w:val="17"/>
        <w:tblW w:w="9364" w:type="dxa"/>
        <w:jc w:val="center"/>
        <w:tblLook w:val="04A0" w:firstRow="1" w:lastRow="0" w:firstColumn="1" w:lastColumn="0" w:noHBand="0" w:noVBand="1"/>
      </w:tblPr>
      <w:tblGrid>
        <w:gridCol w:w="460"/>
        <w:gridCol w:w="5754"/>
        <w:gridCol w:w="3150"/>
      </w:tblGrid>
      <w:tr w:rsidR="00EB383D" w:rsidRPr="00EB383D" w:rsidTr="00EB383D">
        <w:trPr>
          <w:jc w:val="center"/>
        </w:trPr>
        <w:tc>
          <w:tcPr>
            <w:tcW w:w="4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B383D">
              <w:rPr>
                <w:rFonts w:ascii="Arial Narrow" w:hAnsi="Arial Narrow" w:cs="Times New Roman"/>
                <w:b/>
                <w:sz w:val="20"/>
                <w:szCs w:val="20"/>
              </w:rPr>
              <w:t>п</w:t>
            </w:r>
            <w:proofErr w:type="gramEnd"/>
            <w:r w:rsidRPr="00EB383D">
              <w:rPr>
                <w:rFonts w:ascii="Arial Narrow" w:hAnsi="Arial Narrow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75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b/>
                <w:sz w:val="20"/>
                <w:szCs w:val="20"/>
              </w:rPr>
              <w:t>Период действия тарифа</w:t>
            </w:r>
          </w:p>
        </w:tc>
        <w:tc>
          <w:tcPr>
            <w:tcW w:w="31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b/>
                <w:sz w:val="20"/>
                <w:szCs w:val="20"/>
              </w:rPr>
              <w:t>Величина тарифной ставки за единицу пропуска трафика, сом</w:t>
            </w:r>
          </w:p>
        </w:tc>
      </w:tr>
      <w:tr w:rsidR="00EB383D" w:rsidRPr="00EB383D" w:rsidTr="00EB383D">
        <w:trPr>
          <w:jc w:val="center"/>
        </w:trPr>
        <w:tc>
          <w:tcPr>
            <w:tcW w:w="4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3D" w:rsidRPr="00EB383D" w:rsidRDefault="00EB383D" w:rsidP="00EB383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с 00 час.00 мин 1 января 2019г. по 00 час.00 мин.30 июня 2019г.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3,0</w:t>
            </w:r>
          </w:p>
        </w:tc>
      </w:tr>
      <w:tr w:rsidR="00EB383D" w:rsidRPr="00EB383D" w:rsidTr="00EB383D">
        <w:trPr>
          <w:jc w:val="center"/>
        </w:trPr>
        <w:tc>
          <w:tcPr>
            <w:tcW w:w="4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3D" w:rsidRPr="00EB383D" w:rsidRDefault="00EB383D" w:rsidP="00EB383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с 00 час.00 мин 1 июля 2019г. по 00 час.00 мин.31 декабря 2019г.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2,5</w:t>
            </w:r>
          </w:p>
        </w:tc>
      </w:tr>
      <w:tr w:rsidR="00EB383D" w:rsidRPr="00EB383D" w:rsidTr="00EB383D">
        <w:trPr>
          <w:jc w:val="center"/>
        </w:trPr>
        <w:tc>
          <w:tcPr>
            <w:tcW w:w="4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3.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3D" w:rsidRPr="00EB383D" w:rsidRDefault="00EB383D" w:rsidP="00EB383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с 00 час.00 мин 1 января 2020г. по 00 час.00 мин.30 июня 2020г.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2,0</w:t>
            </w:r>
          </w:p>
        </w:tc>
      </w:tr>
      <w:tr w:rsidR="00EB383D" w:rsidRPr="00EB383D" w:rsidTr="00EB383D">
        <w:trPr>
          <w:jc w:val="center"/>
        </w:trPr>
        <w:tc>
          <w:tcPr>
            <w:tcW w:w="4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4.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83D" w:rsidRPr="00EB383D" w:rsidRDefault="00EB383D" w:rsidP="00EB383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с 00 час.00 мин 1 июля 2020г. по 00 час.00 мин.31 декабря 2020г.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1,5</w:t>
            </w:r>
          </w:p>
        </w:tc>
      </w:tr>
      <w:tr w:rsidR="00EB383D" w:rsidRPr="00EB383D" w:rsidTr="00EB383D">
        <w:trPr>
          <w:trHeight w:val="184"/>
          <w:jc w:val="center"/>
        </w:trPr>
        <w:tc>
          <w:tcPr>
            <w:tcW w:w="46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5.</w:t>
            </w:r>
          </w:p>
        </w:tc>
        <w:tc>
          <w:tcPr>
            <w:tcW w:w="575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B383D" w:rsidRPr="00EB383D" w:rsidRDefault="00EB383D" w:rsidP="00EB383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с 00 час.00 мин 1 января 2021г.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EB383D" w:rsidRPr="00EB383D" w:rsidRDefault="00EB383D" w:rsidP="00EB383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B383D">
              <w:rPr>
                <w:rFonts w:ascii="Arial Narrow" w:hAnsi="Arial Narrow" w:cs="Times New Roman"/>
                <w:sz w:val="20"/>
                <w:szCs w:val="20"/>
              </w:rPr>
              <w:t>1,0</w:t>
            </w:r>
          </w:p>
        </w:tc>
      </w:tr>
    </w:tbl>
    <w:p w:rsidR="00EB383D" w:rsidRDefault="00EB383D" w:rsidP="00EB383D">
      <w:pPr>
        <w:rPr>
          <w:lang w:eastAsia="ru-RU"/>
        </w:rPr>
      </w:pPr>
    </w:p>
    <w:p w:rsidR="00EB383D" w:rsidRDefault="00EB383D" w:rsidP="00EB383D">
      <w:pPr>
        <w:rPr>
          <w:lang w:eastAsia="ru-RU"/>
        </w:rPr>
      </w:pPr>
    </w:p>
    <w:p w:rsidR="00EB383D" w:rsidRPr="00EB383D" w:rsidRDefault="00EB383D" w:rsidP="00EB383D">
      <w:pPr>
        <w:rPr>
          <w:lang w:eastAsia="ru-RU"/>
        </w:rPr>
      </w:pPr>
    </w:p>
    <w:p w:rsidR="000A4075" w:rsidRDefault="000A4075" w:rsidP="00C369E9">
      <w:pPr>
        <w:pStyle w:val="CM8"/>
        <w:spacing w:line="240" w:lineRule="auto"/>
        <w:ind w:firstLine="709"/>
        <w:jc w:val="center"/>
        <w:rPr>
          <w:rFonts w:ascii="Arial Narrow" w:hAnsi="Arial Narrow"/>
          <w:b/>
          <w:bCs/>
          <w:iCs/>
          <w:szCs w:val="28"/>
          <w:lang w:val="ky-KG"/>
        </w:rPr>
      </w:pPr>
      <w:r w:rsidRPr="00872C4C">
        <w:rPr>
          <w:rFonts w:ascii="Arial Narrow" w:hAnsi="Arial Narrow"/>
          <w:b/>
          <w:bCs/>
          <w:iCs/>
          <w:szCs w:val="28"/>
        </w:rPr>
        <w:t xml:space="preserve">Передача данных, </w:t>
      </w:r>
      <w:proofErr w:type="spellStart"/>
      <w:r w:rsidRPr="00872C4C">
        <w:rPr>
          <w:rFonts w:ascii="Arial Narrow" w:hAnsi="Arial Narrow"/>
          <w:b/>
          <w:bCs/>
          <w:iCs/>
          <w:szCs w:val="28"/>
        </w:rPr>
        <w:t>телематические</w:t>
      </w:r>
      <w:proofErr w:type="spellEnd"/>
      <w:r w:rsidRPr="00872C4C">
        <w:rPr>
          <w:rFonts w:ascii="Arial Narrow" w:hAnsi="Arial Narrow"/>
          <w:b/>
          <w:bCs/>
          <w:iCs/>
          <w:szCs w:val="28"/>
        </w:rPr>
        <w:t xml:space="preserve"> службы (услуги Интернет</w:t>
      </w:r>
      <w:r w:rsidRPr="00872C4C">
        <w:rPr>
          <w:rFonts w:ascii="Arial Narrow" w:hAnsi="Arial Narrow"/>
          <w:b/>
          <w:bCs/>
          <w:iCs/>
          <w:szCs w:val="28"/>
          <w:lang w:val="ky-KG"/>
        </w:rPr>
        <w:t>)</w:t>
      </w:r>
    </w:p>
    <w:p w:rsidR="00434306" w:rsidRPr="00434306" w:rsidRDefault="00434306" w:rsidP="00434306">
      <w:pPr>
        <w:rPr>
          <w:lang w:val="ky-KG" w:eastAsia="ru-RU"/>
        </w:rPr>
      </w:pPr>
    </w:p>
    <w:p w:rsidR="000A4075" w:rsidRPr="00872C4C" w:rsidRDefault="000A4075" w:rsidP="00C369E9">
      <w:p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 xml:space="preserve">Услуги доступа к сети Интернет - это один из наиболее быстро развивающихся сегментов телекоммуникационного рынка </w:t>
      </w:r>
      <w:r w:rsidR="005011B0" w:rsidRPr="00872C4C">
        <w:rPr>
          <w:rFonts w:ascii="Arial Narrow" w:eastAsia="Times New Roman" w:hAnsi="Arial Narrow"/>
          <w:szCs w:val="28"/>
          <w:lang w:eastAsia="ru-RU"/>
        </w:rPr>
        <w:t>КР</w:t>
      </w:r>
      <w:r w:rsidRPr="00872C4C">
        <w:rPr>
          <w:rFonts w:ascii="Arial Narrow" w:eastAsia="Times New Roman" w:hAnsi="Arial Narrow"/>
          <w:szCs w:val="28"/>
          <w:lang w:eastAsia="ru-RU"/>
        </w:rPr>
        <w:t xml:space="preserve">. Рыночный потенциал этих услуг достаточно велик, однако ограничивается возможностями населения. </w:t>
      </w:r>
    </w:p>
    <w:p w:rsidR="000A4075" w:rsidRPr="00872C4C" w:rsidRDefault="000A4075" w:rsidP="00C369E9">
      <w:pPr>
        <w:ind w:firstLine="709"/>
        <w:jc w:val="both"/>
        <w:rPr>
          <w:rFonts w:ascii="Arial Narrow" w:hAnsi="Arial Narrow"/>
          <w:b/>
          <w:szCs w:val="28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Необходимо отметить, что сегодня Интернет в регионах развивается довольно широкими темпами, в том числе за счет расширения зоны покрытия сотовой связью. Повсеместно наблюдается ро</w:t>
      </w:r>
      <w:proofErr w:type="gramStart"/>
      <w:r w:rsidRPr="00872C4C">
        <w:rPr>
          <w:rFonts w:ascii="Arial Narrow" w:eastAsia="Times New Roman" w:hAnsi="Arial Narrow"/>
          <w:szCs w:val="28"/>
          <w:lang w:eastAsia="ru-RU"/>
        </w:rPr>
        <w:t>ст спр</w:t>
      </w:r>
      <w:proofErr w:type="gramEnd"/>
      <w:r w:rsidRPr="00872C4C">
        <w:rPr>
          <w:rFonts w:ascii="Arial Narrow" w:eastAsia="Times New Roman" w:hAnsi="Arial Narrow"/>
          <w:szCs w:val="28"/>
          <w:lang w:eastAsia="ru-RU"/>
        </w:rPr>
        <w:t>оса и возможностей использования мобильных технологий, позволяющих получать услуги беспроводного Интернета практически в любой точке нашей страны. На смену устаревшим технологиям приходят более новые инновационные решения.</w:t>
      </w:r>
    </w:p>
    <w:p w:rsidR="002D0CD2" w:rsidRPr="00872C4C" w:rsidRDefault="002D0CD2" w:rsidP="002D0CD2">
      <w:pPr>
        <w:ind w:firstLine="709"/>
        <w:jc w:val="both"/>
        <w:rPr>
          <w:rFonts w:ascii="Arial Narrow" w:hAnsi="Arial Narrow"/>
          <w:b/>
          <w:szCs w:val="28"/>
          <w:lang w:val="ky-KG"/>
        </w:rPr>
      </w:pPr>
      <w:proofErr w:type="gramStart"/>
      <w:r w:rsidRPr="00872C4C">
        <w:rPr>
          <w:rFonts w:ascii="Arial Narrow" w:hAnsi="Arial Narrow"/>
          <w:szCs w:val="28"/>
        </w:rPr>
        <w:t>На конец</w:t>
      </w:r>
      <w:proofErr w:type="gramEnd"/>
      <w:r w:rsidRPr="00872C4C">
        <w:rPr>
          <w:rFonts w:ascii="Arial Narrow" w:hAnsi="Arial Narrow"/>
          <w:szCs w:val="28"/>
        </w:rPr>
        <w:t xml:space="preserve"> 201</w:t>
      </w:r>
      <w:r>
        <w:rPr>
          <w:rFonts w:ascii="Arial Narrow" w:hAnsi="Arial Narrow"/>
          <w:szCs w:val="28"/>
        </w:rPr>
        <w:t>9</w:t>
      </w:r>
      <w:r w:rsidRPr="00872C4C">
        <w:rPr>
          <w:rFonts w:ascii="Arial Narrow" w:hAnsi="Arial Narrow"/>
          <w:szCs w:val="28"/>
        </w:rPr>
        <w:t xml:space="preserve"> года</w:t>
      </w:r>
      <w:r w:rsidRPr="00872C4C">
        <w:rPr>
          <w:rFonts w:ascii="Arial Narrow" w:hAnsi="Arial Narrow"/>
          <w:szCs w:val="28"/>
          <w:lang w:val="ky-KG"/>
        </w:rPr>
        <w:t xml:space="preserve"> </w:t>
      </w:r>
      <w:r w:rsidRPr="00872C4C">
        <w:rPr>
          <w:rFonts w:ascii="Arial Narrow" w:hAnsi="Arial Narrow"/>
          <w:szCs w:val="28"/>
        </w:rPr>
        <w:t>количество пользователей Интернет-услуг составило</w:t>
      </w:r>
      <w:r w:rsidRPr="00872C4C">
        <w:rPr>
          <w:rFonts w:ascii="Arial Narrow" w:hAnsi="Arial Narrow"/>
          <w:szCs w:val="28"/>
          <w:lang w:val="ky-KG"/>
        </w:rPr>
        <w:t xml:space="preserve"> всего </w:t>
      </w:r>
      <w:r w:rsidRPr="00034440">
        <w:rPr>
          <w:rFonts w:ascii="Arial Narrow" w:hAnsi="Arial Narrow"/>
          <w:b/>
          <w:szCs w:val="28"/>
          <w:lang w:val="ky-KG"/>
        </w:rPr>
        <w:t>5</w:t>
      </w:r>
      <w:r>
        <w:rPr>
          <w:rFonts w:ascii="Arial Narrow" w:hAnsi="Arial Narrow"/>
          <w:b/>
          <w:szCs w:val="28"/>
          <w:lang w:val="ky-KG"/>
        </w:rPr>
        <w:t> 774 869</w:t>
      </w:r>
      <w:r w:rsidRPr="00872C4C">
        <w:rPr>
          <w:rFonts w:ascii="Arial Narrow" w:hAnsi="Arial Narrow"/>
          <w:szCs w:val="28"/>
          <w:lang w:val="ky-KG"/>
        </w:rPr>
        <w:t xml:space="preserve">, из них </w:t>
      </w:r>
      <w:r w:rsidRPr="00872C4C">
        <w:rPr>
          <w:rFonts w:ascii="Arial Narrow" w:hAnsi="Arial Narrow"/>
          <w:szCs w:val="28"/>
        </w:rPr>
        <w:t xml:space="preserve">активных </w:t>
      </w:r>
      <w:r>
        <w:rPr>
          <w:rFonts w:ascii="Arial Narrow" w:hAnsi="Arial Narrow"/>
          <w:szCs w:val="28"/>
        </w:rPr>
        <w:t>–</w:t>
      </w:r>
      <w:r>
        <w:rPr>
          <w:rFonts w:ascii="Arial Narrow" w:hAnsi="Arial Narrow"/>
          <w:b/>
          <w:szCs w:val="28"/>
        </w:rPr>
        <w:t xml:space="preserve"> </w:t>
      </w:r>
      <w:r w:rsidRPr="000C3E4D">
        <w:rPr>
          <w:rFonts w:ascii="Arial Narrow" w:hAnsi="Arial Narrow"/>
          <w:b/>
          <w:szCs w:val="26"/>
        </w:rPr>
        <w:t>5 741 934</w:t>
      </w:r>
      <w:r w:rsidRPr="009E70D8">
        <w:rPr>
          <w:szCs w:val="26"/>
        </w:rPr>
        <w:t xml:space="preserve"> </w:t>
      </w:r>
      <w:r w:rsidRPr="00872C4C">
        <w:rPr>
          <w:rFonts w:ascii="Arial Narrow" w:hAnsi="Arial Narrow"/>
          <w:szCs w:val="28"/>
        </w:rPr>
        <w:t xml:space="preserve">абонентов, что на </w:t>
      </w:r>
      <w:r>
        <w:rPr>
          <w:rFonts w:ascii="Arial Narrow" w:hAnsi="Arial Narrow"/>
          <w:szCs w:val="28"/>
        </w:rPr>
        <w:t>14,3</w:t>
      </w:r>
      <w:r w:rsidRPr="00872C4C">
        <w:rPr>
          <w:rFonts w:ascii="Arial Narrow" w:hAnsi="Arial Narrow"/>
          <w:szCs w:val="28"/>
        </w:rPr>
        <w:t>% больше активной абонентской базы за 201</w:t>
      </w:r>
      <w:r>
        <w:rPr>
          <w:rFonts w:ascii="Arial Narrow" w:hAnsi="Arial Narrow"/>
          <w:szCs w:val="28"/>
        </w:rPr>
        <w:t>8</w:t>
      </w:r>
      <w:r w:rsidRPr="00872C4C">
        <w:rPr>
          <w:rFonts w:ascii="Arial Narrow" w:hAnsi="Arial Narrow"/>
          <w:szCs w:val="28"/>
        </w:rPr>
        <w:t xml:space="preserve"> года. </w:t>
      </w:r>
      <w:r w:rsidRPr="00872C4C">
        <w:rPr>
          <w:rFonts w:ascii="Arial Narrow" w:eastAsia="Times New Roman" w:hAnsi="Arial Narrow"/>
          <w:szCs w:val="28"/>
        </w:rPr>
        <w:t xml:space="preserve">Объем услуг по Интернет-услугам составил </w:t>
      </w:r>
      <w:r>
        <w:rPr>
          <w:rFonts w:ascii="Arial Narrow" w:eastAsia="Times New Roman" w:hAnsi="Arial Narrow"/>
          <w:b/>
          <w:szCs w:val="28"/>
        </w:rPr>
        <w:t>9</w:t>
      </w:r>
      <w:r w:rsidRPr="00872C4C">
        <w:rPr>
          <w:rFonts w:ascii="Arial Narrow" w:eastAsia="Times New Roman" w:hAnsi="Arial Narrow"/>
          <w:b/>
          <w:szCs w:val="28"/>
          <w:lang w:val="en-US"/>
        </w:rPr>
        <w:t> </w:t>
      </w:r>
      <w:r>
        <w:rPr>
          <w:rFonts w:ascii="Arial Narrow" w:eastAsia="Times New Roman" w:hAnsi="Arial Narrow"/>
          <w:b/>
          <w:szCs w:val="28"/>
        </w:rPr>
        <w:t>091</w:t>
      </w:r>
      <w:r w:rsidRPr="00872C4C">
        <w:rPr>
          <w:rFonts w:ascii="Arial Narrow" w:eastAsia="Times New Roman" w:hAnsi="Arial Narrow"/>
          <w:b/>
          <w:szCs w:val="28"/>
          <w:lang w:val="ky-KG"/>
        </w:rPr>
        <w:t>,</w:t>
      </w:r>
      <w:r>
        <w:rPr>
          <w:rFonts w:ascii="Arial Narrow" w:eastAsia="Times New Roman" w:hAnsi="Arial Narrow"/>
          <w:b/>
          <w:szCs w:val="28"/>
          <w:lang w:val="ky-KG"/>
        </w:rPr>
        <w:t>1</w:t>
      </w:r>
      <w:r w:rsidRPr="00872C4C">
        <w:rPr>
          <w:rFonts w:ascii="Arial Narrow" w:eastAsia="Times New Roman" w:hAnsi="Arial Narrow"/>
          <w:szCs w:val="28"/>
          <w:lang w:val="ky-KG"/>
        </w:rPr>
        <w:t xml:space="preserve"> млн.</w:t>
      </w:r>
      <w:r w:rsidRPr="00872C4C">
        <w:rPr>
          <w:rFonts w:ascii="Arial Narrow" w:eastAsia="Times New Roman" w:hAnsi="Arial Narrow"/>
          <w:szCs w:val="28"/>
        </w:rPr>
        <w:t xml:space="preserve"> сом</w:t>
      </w:r>
      <w:r w:rsidRPr="00872C4C">
        <w:rPr>
          <w:rFonts w:ascii="Arial Narrow" w:eastAsia="Times New Roman" w:hAnsi="Arial Narrow"/>
          <w:szCs w:val="28"/>
          <w:lang w:val="ky-KG"/>
        </w:rPr>
        <w:t xml:space="preserve">. </w:t>
      </w:r>
      <w:r w:rsidRPr="00872C4C">
        <w:rPr>
          <w:rFonts w:ascii="Arial Narrow" w:hAnsi="Arial Narrow"/>
          <w:szCs w:val="28"/>
        </w:rPr>
        <w:t xml:space="preserve">Уровень проникновения Интернет по состоянию </w:t>
      </w:r>
      <w:proofErr w:type="gramStart"/>
      <w:r w:rsidRPr="00872C4C">
        <w:rPr>
          <w:rFonts w:ascii="Arial Narrow" w:hAnsi="Arial Narrow"/>
          <w:szCs w:val="28"/>
        </w:rPr>
        <w:t>на конец</w:t>
      </w:r>
      <w:proofErr w:type="gramEnd"/>
      <w:r w:rsidRPr="00872C4C">
        <w:rPr>
          <w:rFonts w:ascii="Arial Narrow" w:hAnsi="Arial Narrow"/>
          <w:szCs w:val="28"/>
        </w:rPr>
        <w:t xml:space="preserve"> 201</w:t>
      </w:r>
      <w:r>
        <w:rPr>
          <w:rFonts w:ascii="Arial Narrow" w:hAnsi="Arial Narrow"/>
          <w:szCs w:val="28"/>
        </w:rPr>
        <w:t>9</w:t>
      </w:r>
      <w:r w:rsidRPr="00872C4C">
        <w:rPr>
          <w:rFonts w:ascii="Arial Narrow" w:hAnsi="Arial Narrow"/>
          <w:szCs w:val="28"/>
        </w:rPr>
        <w:t xml:space="preserve"> года</w:t>
      </w:r>
      <w:r w:rsidRPr="00872C4C">
        <w:rPr>
          <w:rFonts w:ascii="Arial Narrow" w:hAnsi="Arial Narrow"/>
          <w:szCs w:val="28"/>
          <w:lang w:val="ky-KG"/>
        </w:rPr>
        <w:t xml:space="preserve"> составил около </w:t>
      </w:r>
      <w:r>
        <w:rPr>
          <w:rFonts w:ascii="Arial Narrow" w:hAnsi="Arial Narrow"/>
          <w:b/>
          <w:szCs w:val="28"/>
          <w:lang w:val="ky-KG"/>
        </w:rPr>
        <w:t>88</w:t>
      </w:r>
      <w:r w:rsidRPr="00480D7A">
        <w:rPr>
          <w:rFonts w:ascii="Arial Narrow" w:hAnsi="Arial Narrow"/>
          <w:b/>
          <w:szCs w:val="28"/>
        </w:rPr>
        <w:t>,8</w:t>
      </w:r>
      <w:r w:rsidRPr="00872C4C">
        <w:rPr>
          <w:rFonts w:ascii="Arial Narrow" w:hAnsi="Arial Narrow"/>
          <w:b/>
          <w:szCs w:val="28"/>
          <w:lang w:val="ky-KG"/>
        </w:rPr>
        <w:t>%,</w:t>
      </w:r>
      <w:r w:rsidRPr="00872C4C">
        <w:rPr>
          <w:rFonts w:ascii="Arial Narrow" w:hAnsi="Arial Narrow"/>
          <w:szCs w:val="28"/>
          <w:lang w:val="ky-KG"/>
        </w:rPr>
        <w:t xml:space="preserve"> при расчете с учетом активной абонентской базы </w:t>
      </w:r>
      <w:r>
        <w:rPr>
          <w:rFonts w:ascii="Arial Narrow" w:hAnsi="Arial Narrow"/>
          <w:szCs w:val="28"/>
          <w:lang w:val="ky-KG"/>
        </w:rPr>
        <w:t>–</w:t>
      </w:r>
      <w:r w:rsidRPr="00872C4C">
        <w:rPr>
          <w:rFonts w:ascii="Arial Narrow" w:hAnsi="Arial Narrow"/>
          <w:szCs w:val="28"/>
          <w:lang w:val="ky-KG"/>
        </w:rPr>
        <w:t xml:space="preserve"> </w:t>
      </w:r>
      <w:r>
        <w:rPr>
          <w:rFonts w:ascii="Arial Narrow" w:hAnsi="Arial Narrow"/>
          <w:b/>
          <w:szCs w:val="28"/>
          <w:lang w:val="ky-KG"/>
        </w:rPr>
        <w:t>88</w:t>
      </w:r>
      <w:r w:rsidRPr="00480D7A">
        <w:rPr>
          <w:rFonts w:ascii="Arial Narrow" w:hAnsi="Arial Narrow"/>
          <w:b/>
          <w:szCs w:val="28"/>
        </w:rPr>
        <w:t>,3</w:t>
      </w:r>
      <w:r w:rsidRPr="00872C4C">
        <w:rPr>
          <w:rFonts w:ascii="Arial Narrow" w:hAnsi="Arial Narrow"/>
          <w:b/>
          <w:szCs w:val="28"/>
          <w:lang w:val="ky-KG"/>
        </w:rPr>
        <w:t>%.</w:t>
      </w:r>
    </w:p>
    <w:p w:rsidR="00103B44" w:rsidRPr="00872C4C" w:rsidRDefault="00420071" w:rsidP="00C369E9">
      <w:pPr>
        <w:jc w:val="center"/>
        <w:rPr>
          <w:rFonts w:ascii="Arial Narrow" w:eastAsia="Times New Roman" w:hAnsi="Arial Narrow"/>
          <w:szCs w:val="28"/>
        </w:rPr>
      </w:pPr>
      <w:r>
        <w:rPr>
          <w:noProof/>
          <w:lang w:eastAsia="ru-RU"/>
        </w:rPr>
        <w:drawing>
          <wp:inline distT="0" distB="0" distL="0" distR="0" wp14:anchorId="0EDF4202" wp14:editId="25F3FDBA">
            <wp:extent cx="3243580" cy="2750627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A31FAE">
        <w:rPr>
          <w:noProof/>
          <w:lang w:eastAsia="ru-RU"/>
        </w:rPr>
        <w:drawing>
          <wp:inline distT="0" distB="0" distL="0" distR="0" wp14:anchorId="770A7F0E" wp14:editId="68B92FA0">
            <wp:extent cx="2902226" cy="2751152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3475EA" w:rsidRPr="00872C4C">
        <w:rPr>
          <w:rFonts w:ascii="Arial Narrow" w:eastAsia="Times New Roman" w:hAnsi="Arial Narrow"/>
          <w:szCs w:val="28"/>
        </w:rPr>
        <w:t xml:space="preserve">    </w:t>
      </w:r>
    </w:p>
    <w:p w:rsidR="00CF1F65" w:rsidRPr="00872C4C" w:rsidRDefault="00CF1F65" w:rsidP="00C369E9">
      <w:pPr>
        <w:jc w:val="center"/>
        <w:rPr>
          <w:rFonts w:ascii="Arial Narrow" w:hAnsi="Arial Narrow"/>
          <w:b/>
          <w:bCs/>
          <w:iCs/>
          <w:szCs w:val="28"/>
        </w:rPr>
      </w:pPr>
    </w:p>
    <w:p w:rsidR="00120A7A" w:rsidRDefault="00120A7A" w:rsidP="00120A7A">
      <w:pPr>
        <w:ind w:firstLine="708"/>
        <w:jc w:val="both"/>
        <w:rPr>
          <w:rFonts w:ascii="Arial Narrow" w:hAnsi="Arial Narrow"/>
          <w:bCs/>
          <w:iCs/>
          <w:szCs w:val="28"/>
        </w:rPr>
      </w:pPr>
      <w:r>
        <w:rPr>
          <w:rFonts w:ascii="Arial Narrow" w:hAnsi="Arial Narrow"/>
          <w:bCs/>
          <w:iCs/>
          <w:szCs w:val="28"/>
        </w:rPr>
        <w:t xml:space="preserve">Графики покрытия, разработанные Агентством связи для операторов связи, позволяют из года в год расширять зону охвата услугами связи. Соответственно, расширение территории покрытия, доступность тарифных планов, увеличение проникновения смартфонов, позволяют большему числу пользователей использовать </w:t>
      </w:r>
      <w:proofErr w:type="spellStart"/>
      <w:r>
        <w:rPr>
          <w:rFonts w:ascii="Arial Narrow" w:hAnsi="Arial Narrow"/>
          <w:bCs/>
          <w:iCs/>
          <w:szCs w:val="28"/>
        </w:rPr>
        <w:t>интернет-ресурсы</w:t>
      </w:r>
      <w:proofErr w:type="spellEnd"/>
      <w:r>
        <w:rPr>
          <w:rFonts w:ascii="Arial Narrow" w:hAnsi="Arial Narrow"/>
          <w:bCs/>
          <w:iCs/>
          <w:szCs w:val="28"/>
        </w:rPr>
        <w:t>.</w:t>
      </w:r>
    </w:p>
    <w:p w:rsidR="00F96EEC" w:rsidRPr="00120A7A" w:rsidRDefault="00F96EEC" w:rsidP="00120A7A">
      <w:pPr>
        <w:ind w:firstLine="708"/>
        <w:jc w:val="both"/>
        <w:rPr>
          <w:rFonts w:ascii="Arial Narrow" w:hAnsi="Arial Narrow"/>
          <w:bCs/>
          <w:iCs/>
          <w:szCs w:val="28"/>
        </w:rPr>
      </w:pPr>
    </w:p>
    <w:p w:rsidR="000A4075" w:rsidRDefault="00120A7A" w:rsidP="00C369E9">
      <w:pPr>
        <w:jc w:val="center"/>
        <w:rPr>
          <w:rFonts w:ascii="Arial Narrow" w:hAnsi="Arial Narrow"/>
          <w:b/>
          <w:bCs/>
          <w:iCs/>
          <w:szCs w:val="28"/>
        </w:rPr>
      </w:pPr>
      <w:r>
        <w:rPr>
          <w:rFonts w:ascii="Arial Narrow" w:hAnsi="Arial Narrow"/>
          <w:b/>
          <w:bCs/>
          <w:iCs/>
          <w:szCs w:val="28"/>
        </w:rPr>
        <w:t>Общий анализ рынка связи</w:t>
      </w:r>
    </w:p>
    <w:p w:rsidR="000A4075" w:rsidRPr="00872C4C" w:rsidRDefault="000A4075" w:rsidP="00C369E9">
      <w:pPr>
        <w:rPr>
          <w:rFonts w:ascii="Arial Narrow" w:hAnsi="Arial Narrow"/>
          <w:sz w:val="22"/>
          <w:lang w:eastAsia="ru-RU"/>
        </w:rPr>
      </w:pPr>
    </w:p>
    <w:p w:rsidR="001220D9" w:rsidRPr="00872C4C" w:rsidRDefault="001220D9" w:rsidP="00C369E9">
      <w:pPr>
        <w:pStyle w:val="23"/>
        <w:spacing w:after="0" w:line="240" w:lineRule="auto"/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Субъекты предпринимательства в отрасли связи нашей республики занимаются постоянным внедрением новых передовых технологий, расширением спектра предоставляемых услуг и территории обслуживания, благодаря этому средства связи становятся все </w:t>
      </w:r>
      <w:proofErr w:type="gramStart"/>
      <w:r w:rsidRPr="00872C4C">
        <w:rPr>
          <w:rFonts w:ascii="Arial Narrow" w:hAnsi="Arial Narrow"/>
          <w:szCs w:val="28"/>
        </w:rPr>
        <w:t>более технически</w:t>
      </w:r>
      <w:proofErr w:type="gramEnd"/>
      <w:r w:rsidRPr="00872C4C">
        <w:rPr>
          <w:rFonts w:ascii="Arial Narrow" w:hAnsi="Arial Narrow"/>
          <w:szCs w:val="28"/>
        </w:rPr>
        <w:t xml:space="preserve"> совершенными, а сама связь – эффективнее и удобнее.</w:t>
      </w:r>
    </w:p>
    <w:p w:rsidR="001220D9" w:rsidRPr="00872C4C" w:rsidRDefault="001220D9" w:rsidP="00C369E9">
      <w:pPr>
        <w:pStyle w:val="23"/>
        <w:tabs>
          <w:tab w:val="left" w:pos="1755"/>
        </w:tabs>
        <w:spacing w:after="0" w:line="240" w:lineRule="auto"/>
        <w:ind w:left="0" w:firstLine="709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szCs w:val="28"/>
        </w:rPr>
        <w:lastRenderedPageBreak/>
        <w:t>С развитием и распространением новых высокоскоростных технологий передачи данных, системы мобильной связи трансформируются в сети нового поколения, что привлекает многочисленную категорию пользователей новых услуг. Высокие возможности, неотъемлемость в повседневной жизни и доступные цены</w:t>
      </w:r>
      <w:r w:rsidR="009C54BD">
        <w:rPr>
          <w:rFonts w:ascii="Arial Narrow" w:hAnsi="Arial Narrow"/>
          <w:szCs w:val="28"/>
        </w:rPr>
        <w:t>,</w:t>
      </w:r>
      <w:r w:rsidRPr="00872C4C">
        <w:rPr>
          <w:rFonts w:ascii="Arial Narrow" w:hAnsi="Arial Narrow"/>
          <w:szCs w:val="28"/>
        </w:rPr>
        <w:t xml:space="preserve"> в виду высокой конкуренции</w:t>
      </w:r>
      <w:r w:rsidR="009C54BD">
        <w:rPr>
          <w:rFonts w:ascii="Arial Narrow" w:hAnsi="Arial Narrow"/>
          <w:szCs w:val="28"/>
        </w:rPr>
        <w:t>,</w:t>
      </w:r>
      <w:r w:rsidRPr="00872C4C">
        <w:rPr>
          <w:rFonts w:ascii="Arial Narrow" w:hAnsi="Arial Narrow"/>
          <w:szCs w:val="28"/>
        </w:rPr>
        <w:t xml:space="preserve"> обеспечивают наиболее высокую привлекательность таким секторам отрасли связи, как мобильная связь, Интернет – услуги.</w:t>
      </w:r>
    </w:p>
    <w:p w:rsidR="001220D9" w:rsidRPr="00872C4C" w:rsidRDefault="001220D9" w:rsidP="00C369E9">
      <w:pPr>
        <w:pStyle w:val="23"/>
        <w:tabs>
          <w:tab w:val="left" w:pos="1755"/>
        </w:tabs>
        <w:spacing w:after="0" w:line="240" w:lineRule="auto"/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  <w:lang w:val="ky-KG"/>
        </w:rPr>
        <w:t xml:space="preserve">Однако, за последние годы имеет место изменение общего объема традиционных услуг связи, являющееся также и общемировым трендом, обусловенное ростом популярности и выгодности использования Интернет-услуг, </w:t>
      </w:r>
      <w:r w:rsidRPr="00872C4C">
        <w:rPr>
          <w:rFonts w:ascii="Arial Narrow" w:hAnsi="Arial Narrow"/>
          <w:szCs w:val="28"/>
        </w:rPr>
        <w:t>альтернативных способов связи, таких как ОТТ-сервисов (</w:t>
      </w:r>
      <w:proofErr w:type="spellStart"/>
      <w:r w:rsidRPr="00872C4C">
        <w:rPr>
          <w:rFonts w:ascii="Arial Narrow" w:hAnsi="Arial Narrow"/>
          <w:szCs w:val="28"/>
          <w:lang w:val="en-US"/>
        </w:rPr>
        <w:t>WhatsApp</w:t>
      </w:r>
      <w:proofErr w:type="spellEnd"/>
      <w:r w:rsidRPr="00872C4C">
        <w:rPr>
          <w:rFonts w:ascii="Arial Narrow" w:hAnsi="Arial Narrow"/>
          <w:szCs w:val="28"/>
        </w:rPr>
        <w:t xml:space="preserve">, </w:t>
      </w:r>
      <w:r w:rsidRPr="00872C4C">
        <w:rPr>
          <w:rFonts w:ascii="Arial Narrow" w:hAnsi="Arial Narrow"/>
          <w:szCs w:val="28"/>
          <w:lang w:val="en-US"/>
        </w:rPr>
        <w:t>Telegram</w:t>
      </w:r>
      <w:r w:rsidRPr="00872C4C">
        <w:rPr>
          <w:rFonts w:ascii="Arial Narrow" w:hAnsi="Arial Narrow"/>
          <w:szCs w:val="28"/>
        </w:rPr>
        <w:t xml:space="preserve"> и др.).</w:t>
      </w:r>
    </w:p>
    <w:p w:rsidR="001220D9" w:rsidRPr="00872C4C" w:rsidRDefault="001220D9" w:rsidP="00C369E9">
      <w:pPr>
        <w:pStyle w:val="23"/>
        <w:tabs>
          <w:tab w:val="left" w:pos="1755"/>
        </w:tabs>
        <w:spacing w:after="0" w:line="240" w:lineRule="auto"/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Одной из причин изменений объема услуг является жесткая конкуренция между операторами связи и вытекающая из нее «ценовая война», в условиях которой операторы в целях привлечения абонентов в свою сеть, начинают снижать цены на ряд предоставляемых услуг, что отражается на общей выручке операторов связи. </w:t>
      </w:r>
    </w:p>
    <w:p w:rsidR="001220D9" w:rsidRPr="00872C4C" w:rsidRDefault="001220D9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Исходя из анализа потребностей абонентов, на сегодняшний день большей популярностью пользуются набор услуг (</w:t>
      </w:r>
      <w:proofErr w:type="gramStart"/>
      <w:r w:rsidRPr="00872C4C">
        <w:rPr>
          <w:rFonts w:ascii="Arial Narrow" w:hAnsi="Arial Narrow"/>
          <w:szCs w:val="28"/>
        </w:rPr>
        <w:t>пакет</w:t>
      </w:r>
      <w:r w:rsidRPr="00872C4C">
        <w:rPr>
          <w:rFonts w:ascii="Arial Narrow" w:hAnsi="Arial Narrow"/>
          <w:szCs w:val="28"/>
          <w:lang w:val="ky-KG"/>
        </w:rPr>
        <w:t>ные</w:t>
      </w:r>
      <w:proofErr w:type="gramEnd"/>
      <w:r w:rsidRPr="00872C4C">
        <w:rPr>
          <w:rFonts w:ascii="Arial Narrow" w:hAnsi="Arial Narrow"/>
          <w:szCs w:val="28"/>
          <w:lang w:val="ky-KG"/>
        </w:rPr>
        <w:t xml:space="preserve"> ТП </w:t>
      </w:r>
      <w:r w:rsidRPr="00872C4C">
        <w:rPr>
          <w:rFonts w:ascii="Arial Narrow" w:hAnsi="Arial Narrow"/>
          <w:szCs w:val="28"/>
        </w:rPr>
        <w:t xml:space="preserve">из СМС, голос, интернет). В дальнейшем с ростом количества смартфонов в сети, данная тенденция усилится, что соответственно отразится на структуре доходов операторов связи. </w:t>
      </w:r>
    </w:p>
    <w:p w:rsidR="001220D9" w:rsidRPr="00872C4C" w:rsidRDefault="001220D9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Согласно прогнозным данным операторов связи, учитывая негативные факторы и общемировые тенденции увеличения доли услуг передачи данных, ожидается продолжение имеющихся трендов: сокращение объемов голосового, СМС и ММС трафиков, в том числе от услуг фиксированной связи, а также снижение доходов от этих видов услуг. В свою очередь, предполагается продолжение роста интернет – трафика и снижение стоимости 1 Мб трафика.</w:t>
      </w:r>
    </w:p>
    <w:p w:rsidR="0015153C" w:rsidRDefault="0015153C" w:rsidP="00C369E9">
      <w:pPr>
        <w:ind w:firstLine="709"/>
        <w:jc w:val="both"/>
        <w:rPr>
          <w:rFonts w:ascii="Arial Narrow" w:hAnsi="Arial Narrow"/>
          <w:szCs w:val="28"/>
        </w:rPr>
      </w:pPr>
    </w:p>
    <w:p w:rsidR="00CF1F65" w:rsidRPr="00872C4C" w:rsidRDefault="00CF1F65" w:rsidP="00C369E9">
      <w:pPr>
        <w:ind w:firstLine="709"/>
        <w:jc w:val="both"/>
        <w:rPr>
          <w:rFonts w:ascii="Arial Narrow" w:hAnsi="Arial Narrow"/>
          <w:szCs w:val="28"/>
        </w:rPr>
      </w:pPr>
    </w:p>
    <w:p w:rsidR="000A4075" w:rsidRPr="00872C4C" w:rsidRDefault="000A4075" w:rsidP="00C369E9">
      <w:pPr>
        <w:pStyle w:val="23"/>
        <w:tabs>
          <w:tab w:val="left" w:pos="1755"/>
        </w:tabs>
        <w:spacing w:after="0" w:line="240" w:lineRule="auto"/>
        <w:ind w:left="0"/>
        <w:jc w:val="center"/>
        <w:rPr>
          <w:rFonts w:ascii="Arial Narrow" w:hAnsi="Arial Narrow"/>
          <w:b/>
          <w:i/>
          <w:szCs w:val="28"/>
          <w:lang w:val="ky-KG"/>
        </w:rPr>
      </w:pPr>
      <w:r w:rsidRPr="00872C4C">
        <w:rPr>
          <w:rFonts w:ascii="Arial Narrow" w:hAnsi="Arial Narrow"/>
          <w:b/>
          <w:i/>
          <w:szCs w:val="28"/>
          <w:lang w:val="ky-KG"/>
        </w:rPr>
        <w:t>Объемы услуг операторов связи от лицензируемых видов деятельности, млн.сом</w:t>
      </w:r>
    </w:p>
    <w:p w:rsidR="00192691" w:rsidRPr="00872C4C" w:rsidRDefault="00192691" w:rsidP="00C369E9">
      <w:pPr>
        <w:pStyle w:val="23"/>
        <w:tabs>
          <w:tab w:val="left" w:pos="1755"/>
        </w:tabs>
        <w:spacing w:after="0" w:line="240" w:lineRule="auto"/>
        <w:ind w:left="0"/>
        <w:jc w:val="center"/>
        <w:rPr>
          <w:rFonts w:ascii="Arial Narrow" w:hAnsi="Arial Narrow"/>
          <w:b/>
          <w:i/>
          <w:szCs w:val="28"/>
          <w:lang w:val="ky-KG"/>
        </w:rPr>
      </w:pPr>
    </w:p>
    <w:tbl>
      <w:tblPr>
        <w:tblW w:w="9468" w:type="dxa"/>
        <w:tblInd w:w="113" w:type="dxa"/>
        <w:tblLook w:val="04A0" w:firstRow="1" w:lastRow="0" w:firstColumn="1" w:lastColumn="0" w:noHBand="0" w:noVBand="1"/>
      </w:tblPr>
      <w:tblGrid>
        <w:gridCol w:w="4754"/>
        <w:gridCol w:w="1421"/>
        <w:gridCol w:w="1614"/>
        <w:gridCol w:w="1679"/>
      </w:tblGrid>
      <w:tr w:rsidR="00CF1F65" w:rsidRPr="00CF1F65" w:rsidTr="002C4907">
        <w:trPr>
          <w:trHeight w:val="208"/>
        </w:trPr>
        <w:tc>
          <w:tcPr>
            <w:tcW w:w="47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F1F65" w:rsidRPr="00CF1F65" w:rsidRDefault="00CF1F65" w:rsidP="00C369E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Вид услуг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F1F65" w:rsidRPr="00CF1F65" w:rsidRDefault="00970E58" w:rsidP="00C369E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2018</w:t>
            </w:r>
            <w:r w:rsidR="00CF1F65" w:rsidRPr="00CF1F6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 xml:space="preserve"> год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F65" w:rsidRPr="00CF1F65" w:rsidRDefault="00970E58" w:rsidP="00C369E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2019</w:t>
            </w:r>
            <w:r w:rsidR="00CF1F65" w:rsidRPr="00CF1F6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 xml:space="preserve"> год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F65" w:rsidRPr="00CF1F65" w:rsidRDefault="00CF1F65" w:rsidP="00C369E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Прирост, %</w:t>
            </w:r>
          </w:p>
        </w:tc>
      </w:tr>
      <w:tr w:rsidR="00AD0F88" w:rsidRPr="00CF1F65" w:rsidTr="002C4907">
        <w:trPr>
          <w:trHeight w:val="99"/>
        </w:trPr>
        <w:tc>
          <w:tcPr>
            <w:tcW w:w="47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Общий объем услуг, всего, из них: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22598,43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21691,15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-4,01</w:t>
            </w:r>
          </w:p>
        </w:tc>
      </w:tr>
      <w:tr w:rsidR="00AD0F88" w:rsidRPr="00CF1F65" w:rsidTr="00AD0F88">
        <w:trPr>
          <w:trHeight w:val="75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0F88" w:rsidRPr="00CF1F65" w:rsidRDefault="00AD0F88" w:rsidP="00AD0F88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Почтовая связь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AD0F88" w:rsidRDefault="00AD0F88" w:rsidP="00AD0F88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  <w:t>185,33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225,71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21,79</w:t>
            </w:r>
          </w:p>
        </w:tc>
      </w:tr>
      <w:tr w:rsidR="00AD0F88" w:rsidRPr="00CF1F65" w:rsidTr="00AD0F88">
        <w:trPr>
          <w:trHeight w:val="208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0F88" w:rsidRPr="00CF1F65" w:rsidRDefault="00AD0F88" w:rsidP="00AD0F88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Международная, междугородняя телефонная связь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AD0F88" w:rsidRDefault="00AD0F88" w:rsidP="00AD0F88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  <w:t>168,91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141,09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-16,47</w:t>
            </w:r>
          </w:p>
        </w:tc>
      </w:tr>
      <w:tr w:rsidR="00AD0F88" w:rsidRPr="00CF1F65" w:rsidTr="00AD0F88">
        <w:trPr>
          <w:trHeight w:val="103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0F88" w:rsidRPr="00CF1F65" w:rsidRDefault="00AD0F88" w:rsidP="00AD0F88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Местная телефонная связь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AD0F88" w:rsidRDefault="00AD0F88" w:rsidP="00AD0F88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  <w:t>344,88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339,23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-1,64</w:t>
            </w:r>
          </w:p>
        </w:tc>
      </w:tr>
      <w:tr w:rsidR="00AD0F88" w:rsidRPr="00CF1F65" w:rsidTr="00AD0F88">
        <w:trPr>
          <w:trHeight w:val="75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0F88" w:rsidRPr="00CF1F65" w:rsidRDefault="00AD0F88" w:rsidP="00AD0F88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Распространение радиопрограмм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AD0F88" w:rsidRDefault="00AD0F88" w:rsidP="00AD0F88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  <w:t>34,06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48,0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40,93</w:t>
            </w:r>
          </w:p>
        </w:tc>
      </w:tr>
      <w:tr w:rsidR="00AD0F88" w:rsidRPr="00CF1F65" w:rsidTr="00AD0F88">
        <w:trPr>
          <w:trHeight w:val="187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0F88" w:rsidRPr="00CF1F65" w:rsidRDefault="00AD0F88" w:rsidP="00AD0F88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Распространение телепрограмм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AD0F88" w:rsidRDefault="00AD0F88" w:rsidP="00AD0F88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  <w:t>758,40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703,30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-7,27</w:t>
            </w:r>
          </w:p>
        </w:tc>
      </w:tr>
      <w:tr w:rsidR="00AD0F88" w:rsidRPr="00CF1F65" w:rsidTr="00AD0F88">
        <w:trPr>
          <w:trHeight w:val="84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0F88" w:rsidRPr="00CF1F65" w:rsidRDefault="00AD0F88" w:rsidP="00AD0F88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Сотовая подвижная связь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AD0F88" w:rsidRDefault="00AD0F88" w:rsidP="00AD0F88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  <w:t>9308,86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8930,17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-4,07</w:t>
            </w:r>
          </w:p>
        </w:tc>
      </w:tr>
      <w:tr w:rsidR="00AD0F88" w:rsidRPr="00CF1F65" w:rsidTr="00AD0F88">
        <w:trPr>
          <w:trHeight w:val="75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0F88" w:rsidRPr="00CF1F65" w:rsidRDefault="00AD0F88" w:rsidP="00AD0F88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Присоединение и пропуск трафика (</w:t>
            </w:r>
            <w:proofErr w:type="spellStart"/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интерконнект</w:t>
            </w:r>
            <w:proofErr w:type="spellEnd"/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AD0F88" w:rsidRDefault="00AD0F88" w:rsidP="00AD0F88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  <w:t>3417,89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2150,61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-37,08</w:t>
            </w:r>
          </w:p>
        </w:tc>
      </w:tr>
      <w:tr w:rsidR="00AD0F88" w:rsidRPr="00CF1F65" w:rsidTr="00AD0F88">
        <w:trPr>
          <w:trHeight w:val="75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0F88" w:rsidRPr="00CF1F65" w:rsidRDefault="00AD0F88" w:rsidP="00AD0F88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Интернет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AD0F88" w:rsidRDefault="00AD0F88" w:rsidP="00AD0F88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  <w:t>8296,11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9091,12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9,58</w:t>
            </w:r>
          </w:p>
        </w:tc>
      </w:tr>
      <w:tr w:rsidR="00AD0F88" w:rsidRPr="00CF1F65" w:rsidTr="00AD0F88">
        <w:trPr>
          <w:trHeight w:val="325"/>
        </w:trPr>
        <w:tc>
          <w:tcPr>
            <w:tcW w:w="47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D0F88" w:rsidRPr="00CF1F65" w:rsidRDefault="00AD0F88" w:rsidP="00AD0F88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Другие услуги связи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AD0F88" w:rsidRPr="00AD0F88" w:rsidRDefault="00AD0F88" w:rsidP="00AD0F88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2"/>
                <w:lang w:eastAsia="ru-RU"/>
              </w:rPr>
              <w:t>83,99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61,95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D0F88" w:rsidRPr="00CF1F65" w:rsidRDefault="00AD0F88" w:rsidP="00AD0F8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-25,25</w:t>
            </w:r>
          </w:p>
        </w:tc>
      </w:tr>
    </w:tbl>
    <w:p w:rsidR="0015153C" w:rsidRPr="00872C4C" w:rsidRDefault="00AD0F88" w:rsidP="00C369E9">
      <w:pPr>
        <w:rPr>
          <w:rFonts w:ascii="Arial Narrow" w:hAnsi="Arial Narrow"/>
          <w:b/>
          <w:sz w:val="28"/>
          <w:szCs w:val="28"/>
        </w:rPr>
      </w:pPr>
      <w:r w:rsidRPr="00434306">
        <w:rPr>
          <w:noProof/>
          <w:color w:val="000000" w:themeColor="text1"/>
          <w:lang w:eastAsia="ru-RU"/>
        </w:rPr>
        <w:lastRenderedPageBreak/>
        <w:drawing>
          <wp:inline distT="0" distB="0" distL="0" distR="0" wp14:anchorId="7AACD06E" wp14:editId="52C4F5E9">
            <wp:extent cx="6273579" cy="6273579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15153C" w:rsidRPr="00872C4C">
        <w:rPr>
          <w:rFonts w:ascii="Arial Narrow" w:hAnsi="Arial Narrow"/>
          <w:b/>
          <w:sz w:val="28"/>
          <w:szCs w:val="28"/>
        </w:rPr>
        <w:br w:type="page"/>
      </w:r>
    </w:p>
    <w:p w:rsidR="0052599B" w:rsidRPr="00872C4C" w:rsidRDefault="0052599B" w:rsidP="00C369E9">
      <w:pPr>
        <w:pStyle w:val="23"/>
        <w:spacing w:after="0" w:line="240" w:lineRule="auto"/>
        <w:ind w:left="0" w:firstLine="720"/>
        <w:jc w:val="center"/>
        <w:rPr>
          <w:rFonts w:ascii="Arial Narrow" w:hAnsi="Arial Narrow"/>
          <w:b/>
          <w:szCs w:val="28"/>
        </w:rPr>
      </w:pPr>
    </w:p>
    <w:p w:rsidR="00744E70" w:rsidRPr="00872C4C" w:rsidRDefault="00744E70" w:rsidP="00C369E9">
      <w:pPr>
        <w:pStyle w:val="23"/>
        <w:spacing w:after="0" w:line="240" w:lineRule="auto"/>
        <w:ind w:left="0" w:firstLine="720"/>
        <w:jc w:val="center"/>
        <w:rPr>
          <w:rFonts w:ascii="Arial Narrow" w:hAnsi="Arial Narrow"/>
          <w:b/>
          <w:szCs w:val="28"/>
        </w:rPr>
      </w:pPr>
      <w:r w:rsidRPr="00F96EEC">
        <w:rPr>
          <w:rFonts w:ascii="Arial Narrow" w:hAnsi="Arial Narrow"/>
          <w:b/>
          <w:szCs w:val="28"/>
        </w:rPr>
        <w:t>Характеристика состояни</w:t>
      </w:r>
      <w:r w:rsidR="006806C9" w:rsidRPr="00F96EEC">
        <w:rPr>
          <w:rFonts w:ascii="Arial Narrow" w:hAnsi="Arial Narrow"/>
          <w:b/>
          <w:szCs w:val="28"/>
        </w:rPr>
        <w:t xml:space="preserve">я рынка услуг связи </w:t>
      </w:r>
    </w:p>
    <w:p w:rsidR="00744E70" w:rsidRPr="00872C4C" w:rsidRDefault="00744E70" w:rsidP="00C369E9">
      <w:pPr>
        <w:pStyle w:val="23"/>
        <w:spacing w:after="0"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tbl>
      <w:tblPr>
        <w:tblW w:w="10337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769"/>
        <w:gridCol w:w="3943"/>
        <w:gridCol w:w="1538"/>
        <w:gridCol w:w="1387"/>
        <w:gridCol w:w="1239"/>
      </w:tblGrid>
      <w:tr w:rsidR="002C162E" w:rsidRPr="005529FC" w:rsidTr="002C162E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162E" w:rsidRPr="00526DC4" w:rsidRDefault="002C162E" w:rsidP="002C162E">
            <w:pPr>
              <w:ind w:firstLine="37"/>
              <w:jc w:val="center"/>
              <w:rPr>
                <w:rFonts w:ascii="Arial Narrow" w:hAnsi="Arial Narrow"/>
                <w:b/>
                <w:sz w:val="20"/>
                <w:lang w:val="ky-KG"/>
              </w:rPr>
            </w:pPr>
            <w:r w:rsidRPr="00526DC4">
              <w:rPr>
                <w:rFonts w:ascii="Arial Narrow" w:hAnsi="Arial Narrow"/>
                <w:b/>
                <w:sz w:val="20"/>
                <w:szCs w:val="22"/>
              </w:rPr>
              <w:t>№</w:t>
            </w:r>
          </w:p>
        </w:tc>
        <w:tc>
          <w:tcPr>
            <w:tcW w:w="5712" w:type="dxa"/>
            <w:gridSpan w:val="2"/>
            <w:shd w:val="clear" w:color="auto" w:fill="auto"/>
            <w:vAlign w:val="center"/>
          </w:tcPr>
          <w:p w:rsidR="002C162E" w:rsidRPr="00526DC4" w:rsidRDefault="002C162E" w:rsidP="002C162E">
            <w:pPr>
              <w:pStyle w:val="6"/>
              <w:spacing w:before="0" w:after="0"/>
              <w:ind w:firstLine="12"/>
              <w:jc w:val="center"/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</w:rPr>
              <w:t>Виды услуг или пользователей</w:t>
            </w:r>
          </w:p>
        </w:tc>
        <w:tc>
          <w:tcPr>
            <w:tcW w:w="1538" w:type="dxa"/>
            <w:vAlign w:val="center"/>
          </w:tcPr>
          <w:p w:rsidR="002C162E" w:rsidRDefault="002C162E" w:rsidP="002C162E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2018 г.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C162E" w:rsidRPr="00526DC4" w:rsidRDefault="002C162E" w:rsidP="002C162E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2019</w:t>
            </w:r>
            <w:r w:rsidRPr="00526DC4">
              <w:rPr>
                <w:rFonts w:ascii="Arial Narrow" w:hAnsi="Arial Narrow"/>
                <w:b/>
                <w:sz w:val="20"/>
                <w:szCs w:val="22"/>
              </w:rPr>
              <w:t xml:space="preserve"> г.</w:t>
            </w:r>
          </w:p>
        </w:tc>
        <w:tc>
          <w:tcPr>
            <w:tcW w:w="1239" w:type="dxa"/>
            <w:vAlign w:val="center"/>
          </w:tcPr>
          <w:p w:rsidR="002C162E" w:rsidRDefault="002C162E" w:rsidP="002C162E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Прирост,%</w:t>
            </w: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2230" w:type="dxa"/>
            <w:gridSpan w:val="2"/>
          </w:tcPr>
          <w:p w:rsidR="002C162E" w:rsidRPr="00526DC4" w:rsidRDefault="002C162E" w:rsidP="008F115C">
            <w:pPr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</w:p>
        </w:tc>
        <w:tc>
          <w:tcPr>
            <w:tcW w:w="6868" w:type="dxa"/>
            <w:gridSpan w:val="3"/>
            <w:shd w:val="clear" w:color="auto" w:fill="auto"/>
            <w:vAlign w:val="center"/>
          </w:tcPr>
          <w:p w:rsidR="002C162E" w:rsidRPr="00526DC4" w:rsidRDefault="002C162E" w:rsidP="008F115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26DC4">
              <w:rPr>
                <w:rFonts w:ascii="Arial Narrow" w:hAnsi="Arial Narrow"/>
                <w:b/>
                <w:sz w:val="20"/>
                <w:szCs w:val="22"/>
                <w:lang w:val="en-US"/>
              </w:rPr>
              <w:t>I</w:t>
            </w:r>
            <w:r w:rsidRPr="00526DC4">
              <w:rPr>
                <w:rFonts w:ascii="Arial Narrow" w:hAnsi="Arial Narrow"/>
                <w:b/>
                <w:sz w:val="20"/>
                <w:szCs w:val="22"/>
              </w:rPr>
              <w:t>. Электрическая связь</w:t>
            </w:r>
          </w:p>
        </w:tc>
        <w:tc>
          <w:tcPr>
            <w:tcW w:w="1239" w:type="dxa"/>
          </w:tcPr>
          <w:p w:rsidR="002C162E" w:rsidRPr="00526DC4" w:rsidRDefault="002C162E" w:rsidP="008F115C">
            <w:pPr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162E" w:rsidRPr="00526DC4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  <w:lang w:val="ky-KG"/>
              </w:rPr>
            </w:pPr>
            <w:r w:rsidRPr="00526DC4">
              <w:rPr>
                <w:rFonts w:ascii="Arial Narrow" w:hAnsi="Arial Narrow"/>
                <w:sz w:val="20"/>
                <w:szCs w:val="22"/>
                <w:lang w:val="ky-KG"/>
              </w:rPr>
              <w:t>1</w:t>
            </w:r>
          </w:p>
        </w:tc>
        <w:tc>
          <w:tcPr>
            <w:tcW w:w="5712" w:type="dxa"/>
            <w:gridSpan w:val="2"/>
            <w:shd w:val="clear" w:color="auto" w:fill="auto"/>
            <w:vAlign w:val="center"/>
          </w:tcPr>
          <w:p w:rsidR="002C162E" w:rsidRPr="00526DC4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  <w:lang w:val="ky-KG"/>
              </w:rPr>
            </w:pPr>
            <w:r w:rsidRPr="00526DC4">
              <w:rPr>
                <w:rFonts w:ascii="Arial Narrow" w:hAnsi="Arial Narrow"/>
                <w:sz w:val="20"/>
                <w:szCs w:val="22"/>
                <w:lang w:val="ky-KG"/>
              </w:rPr>
              <w:t>Эфирно-кабельное телевидение (абонентов)</w:t>
            </w:r>
          </w:p>
        </w:tc>
        <w:tc>
          <w:tcPr>
            <w:tcW w:w="1538" w:type="dxa"/>
          </w:tcPr>
          <w:p w:rsidR="002C162E" w:rsidRDefault="002C162E" w:rsidP="008F115C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ky-KG"/>
              </w:rPr>
            </w:pPr>
            <w:r w:rsidRPr="00F96EEC"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ky-KG"/>
              </w:rPr>
              <w:t>12 163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C162E" w:rsidRPr="00526DC4" w:rsidRDefault="002C162E" w:rsidP="008F115C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ky-KG"/>
              </w:rPr>
              <w:t>10 074</w:t>
            </w:r>
          </w:p>
        </w:tc>
        <w:tc>
          <w:tcPr>
            <w:tcW w:w="1239" w:type="dxa"/>
          </w:tcPr>
          <w:p w:rsidR="002C162E" w:rsidRDefault="002C162E" w:rsidP="008F115C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ky-KG"/>
              </w:rPr>
            </w:pP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ky-KG"/>
              </w:rPr>
              <w:t>-17,18</w:t>
            </w: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162E" w:rsidRPr="005529FC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2</w:t>
            </w:r>
          </w:p>
        </w:tc>
        <w:tc>
          <w:tcPr>
            <w:tcW w:w="5712" w:type="dxa"/>
            <w:gridSpan w:val="2"/>
            <w:shd w:val="clear" w:color="auto" w:fill="auto"/>
            <w:vAlign w:val="center"/>
          </w:tcPr>
          <w:p w:rsidR="002C162E" w:rsidRPr="00526DC4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 xml:space="preserve">Цифровое вещание </w:t>
            </w:r>
            <w:r w:rsidRPr="00526DC4">
              <w:rPr>
                <w:rFonts w:ascii="Arial Narrow" w:hAnsi="Arial Narrow" w:cs="Arial"/>
                <w:sz w:val="20"/>
                <w:szCs w:val="22"/>
              </w:rPr>
              <w:t xml:space="preserve">по технологии </w:t>
            </w:r>
            <w:r w:rsidRPr="00526DC4">
              <w:rPr>
                <w:rFonts w:ascii="Arial Narrow" w:hAnsi="Arial Narrow" w:cs="Arial"/>
                <w:sz w:val="20"/>
                <w:szCs w:val="22"/>
                <w:lang w:val="en-US"/>
              </w:rPr>
              <w:t>MMDS</w:t>
            </w:r>
            <w:r w:rsidRPr="00526DC4">
              <w:rPr>
                <w:rFonts w:ascii="Arial Narrow" w:hAnsi="Arial Narrow" w:cs="Arial"/>
                <w:sz w:val="20"/>
                <w:szCs w:val="22"/>
              </w:rPr>
              <w:t>/</w:t>
            </w:r>
            <w:r w:rsidRPr="00526DC4">
              <w:rPr>
                <w:rFonts w:ascii="Arial Narrow" w:hAnsi="Arial Narrow" w:cs="Arial"/>
                <w:sz w:val="20"/>
                <w:szCs w:val="22"/>
                <w:lang w:val="en-US"/>
              </w:rPr>
              <w:t>MVDS</w:t>
            </w:r>
            <w:r w:rsidRPr="00526DC4">
              <w:rPr>
                <w:rFonts w:ascii="Arial Narrow" w:hAnsi="Arial Narrow" w:cs="Arial"/>
                <w:sz w:val="20"/>
                <w:szCs w:val="22"/>
              </w:rPr>
              <w:t xml:space="preserve"> </w:t>
            </w:r>
            <w:r w:rsidRPr="00526DC4">
              <w:rPr>
                <w:rFonts w:ascii="Arial Narrow" w:hAnsi="Arial Narrow"/>
                <w:sz w:val="20"/>
                <w:szCs w:val="22"/>
              </w:rPr>
              <w:t>(абонентов)</w:t>
            </w:r>
          </w:p>
        </w:tc>
        <w:tc>
          <w:tcPr>
            <w:tcW w:w="1538" w:type="dxa"/>
          </w:tcPr>
          <w:p w:rsidR="002C162E" w:rsidRPr="00526DC4" w:rsidRDefault="002C162E" w:rsidP="008F115C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</w:pPr>
            <w:r w:rsidRPr="00F96EEC"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16 876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C162E" w:rsidRPr="00526DC4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526DC4"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1</w:t>
            </w: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</w:rPr>
              <w:t>9 384</w:t>
            </w:r>
          </w:p>
        </w:tc>
        <w:tc>
          <w:tcPr>
            <w:tcW w:w="1239" w:type="dxa"/>
          </w:tcPr>
          <w:p w:rsidR="002C162E" w:rsidRPr="002C162E" w:rsidRDefault="002C162E" w:rsidP="008F115C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</w:rPr>
            </w:pP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</w:rPr>
              <w:t>14,86</w:t>
            </w: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162E" w:rsidRPr="005529FC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3</w:t>
            </w:r>
          </w:p>
        </w:tc>
        <w:tc>
          <w:tcPr>
            <w:tcW w:w="5712" w:type="dxa"/>
            <w:gridSpan w:val="2"/>
            <w:shd w:val="clear" w:color="auto" w:fill="auto"/>
            <w:vAlign w:val="center"/>
          </w:tcPr>
          <w:p w:rsidR="002C162E" w:rsidRPr="00526DC4" w:rsidRDefault="002C162E" w:rsidP="008F115C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>Число абонентов по технологии IPTV</w:t>
            </w:r>
          </w:p>
        </w:tc>
        <w:tc>
          <w:tcPr>
            <w:tcW w:w="1538" w:type="dxa"/>
          </w:tcPr>
          <w:p w:rsidR="002C162E" w:rsidRDefault="002C162E" w:rsidP="008F115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 w:rsidRPr="00F96EEC">
              <w:rPr>
                <w:rFonts w:ascii="Arial Narrow" w:hAnsi="Arial Narrow"/>
                <w:bCs/>
                <w:color w:val="000000" w:themeColor="text1"/>
                <w:sz w:val="20"/>
              </w:rPr>
              <w:t>28 674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C162E" w:rsidRPr="00526DC4" w:rsidRDefault="002C162E" w:rsidP="008F115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30 830</w:t>
            </w:r>
          </w:p>
        </w:tc>
        <w:tc>
          <w:tcPr>
            <w:tcW w:w="1239" w:type="dxa"/>
          </w:tcPr>
          <w:p w:rsidR="002C162E" w:rsidRDefault="002C162E" w:rsidP="008F115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7,52</w:t>
            </w: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162E" w:rsidRPr="005529FC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4</w:t>
            </w:r>
          </w:p>
        </w:tc>
        <w:tc>
          <w:tcPr>
            <w:tcW w:w="5712" w:type="dxa"/>
            <w:gridSpan w:val="2"/>
            <w:shd w:val="clear" w:color="auto" w:fill="auto"/>
            <w:vAlign w:val="center"/>
          </w:tcPr>
          <w:p w:rsidR="002C162E" w:rsidRPr="00526DC4" w:rsidRDefault="002C162E" w:rsidP="008F115C">
            <w:pPr>
              <w:jc w:val="both"/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>Число абонентов спутникового вещания</w:t>
            </w:r>
          </w:p>
        </w:tc>
        <w:tc>
          <w:tcPr>
            <w:tcW w:w="1538" w:type="dxa"/>
          </w:tcPr>
          <w:p w:rsidR="002C162E" w:rsidRPr="00526DC4" w:rsidRDefault="002C162E" w:rsidP="008F115C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</w:pPr>
            <w:r w:rsidRPr="00F96EEC"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3 950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C162E" w:rsidRPr="00526DC4" w:rsidRDefault="002C162E" w:rsidP="008F115C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 w:rsidRPr="00526DC4"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 xml:space="preserve">3 </w:t>
            </w: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</w:rPr>
              <w:t>664</w:t>
            </w:r>
          </w:p>
        </w:tc>
        <w:tc>
          <w:tcPr>
            <w:tcW w:w="1239" w:type="dxa"/>
          </w:tcPr>
          <w:p w:rsidR="002C162E" w:rsidRPr="002C162E" w:rsidRDefault="002C162E" w:rsidP="008F115C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</w:rPr>
            </w:pP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</w:rPr>
              <w:t>-7,24</w:t>
            </w: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162E" w:rsidRPr="005529FC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5</w:t>
            </w:r>
          </w:p>
        </w:tc>
        <w:tc>
          <w:tcPr>
            <w:tcW w:w="5712" w:type="dxa"/>
            <w:gridSpan w:val="2"/>
            <w:shd w:val="clear" w:color="auto" w:fill="auto"/>
            <w:vAlign w:val="center"/>
          </w:tcPr>
          <w:p w:rsidR="002C162E" w:rsidRPr="00526DC4" w:rsidRDefault="002C162E" w:rsidP="008F115C">
            <w:pPr>
              <w:pStyle w:val="4"/>
              <w:spacing w:before="0" w:after="0"/>
              <w:jc w:val="both"/>
              <w:rPr>
                <w:rFonts w:ascii="Arial Narrow" w:hAnsi="Arial Narrow"/>
                <w:b w:val="0"/>
                <w:sz w:val="20"/>
                <w:szCs w:val="22"/>
              </w:rPr>
            </w:pPr>
            <w:r w:rsidRPr="00526DC4">
              <w:rPr>
                <w:rFonts w:ascii="Arial Narrow" w:hAnsi="Arial Narrow"/>
                <w:b w:val="0"/>
                <w:sz w:val="20"/>
                <w:szCs w:val="22"/>
              </w:rPr>
              <w:t>Сотовой связи (активных абонентов)</w:t>
            </w:r>
          </w:p>
        </w:tc>
        <w:tc>
          <w:tcPr>
            <w:tcW w:w="1538" w:type="dxa"/>
          </w:tcPr>
          <w:p w:rsidR="002C162E" w:rsidRPr="00526DC4" w:rsidRDefault="002C162E" w:rsidP="008F115C">
            <w:pPr>
              <w:jc w:val="center"/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</w:rPr>
            </w:pPr>
            <w:r w:rsidRPr="00F96EEC"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</w:rPr>
              <w:t>7 726 857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C162E" w:rsidRPr="00526DC4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526DC4"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</w:rPr>
              <w:t>7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</w:rPr>
              <w:t> </w:t>
            </w:r>
            <w:r w:rsidRPr="00526DC4"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</w:rPr>
              <w:t>7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</w:rPr>
              <w:t>21 210</w:t>
            </w:r>
          </w:p>
        </w:tc>
        <w:tc>
          <w:tcPr>
            <w:tcW w:w="1239" w:type="dxa"/>
          </w:tcPr>
          <w:p w:rsidR="002C162E" w:rsidRPr="00526DC4" w:rsidRDefault="002C162E" w:rsidP="008F115C">
            <w:pPr>
              <w:jc w:val="center"/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</w:rPr>
              <w:t>-0,07</w:t>
            </w: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162E" w:rsidRPr="005529FC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6</w:t>
            </w:r>
          </w:p>
        </w:tc>
        <w:tc>
          <w:tcPr>
            <w:tcW w:w="5712" w:type="dxa"/>
            <w:gridSpan w:val="2"/>
            <w:shd w:val="clear" w:color="auto" w:fill="auto"/>
            <w:vAlign w:val="center"/>
          </w:tcPr>
          <w:p w:rsidR="002C162E" w:rsidRPr="00526DC4" w:rsidRDefault="002C162E" w:rsidP="008F115C">
            <w:pPr>
              <w:jc w:val="both"/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>Местной телефонной связи (абонентов)</w:t>
            </w:r>
          </w:p>
        </w:tc>
        <w:tc>
          <w:tcPr>
            <w:tcW w:w="1538" w:type="dxa"/>
          </w:tcPr>
          <w:p w:rsidR="002C162E" w:rsidRDefault="002C162E" w:rsidP="008F115C">
            <w:pPr>
              <w:ind w:right="-108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</w:pPr>
            <w:r w:rsidRPr="00F96EEC"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  <w:t>331 140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C162E" w:rsidRPr="00526DC4" w:rsidRDefault="002C162E" w:rsidP="008F115C">
            <w:pPr>
              <w:ind w:right="-108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  <w:t>298 855</w:t>
            </w:r>
          </w:p>
        </w:tc>
        <w:tc>
          <w:tcPr>
            <w:tcW w:w="1239" w:type="dxa"/>
          </w:tcPr>
          <w:p w:rsidR="002C162E" w:rsidRDefault="002C162E" w:rsidP="008F115C">
            <w:pPr>
              <w:ind w:right="-108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  <w:t>-9,75</w:t>
            </w: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162E" w:rsidRPr="00526DC4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>7</w:t>
            </w:r>
          </w:p>
        </w:tc>
        <w:tc>
          <w:tcPr>
            <w:tcW w:w="5712" w:type="dxa"/>
            <w:gridSpan w:val="2"/>
            <w:shd w:val="clear" w:color="auto" w:fill="auto"/>
          </w:tcPr>
          <w:p w:rsidR="002C162E" w:rsidRPr="00526DC4" w:rsidRDefault="002C162E" w:rsidP="008F115C">
            <w:pPr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>Передачи данных (абонентов) всего, из них:</w:t>
            </w:r>
          </w:p>
          <w:p w:rsidR="002C162E" w:rsidRPr="00526DC4" w:rsidRDefault="002C162E" w:rsidP="008F115C">
            <w:pPr>
              <w:jc w:val="both"/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>- активных</w:t>
            </w:r>
          </w:p>
        </w:tc>
        <w:tc>
          <w:tcPr>
            <w:tcW w:w="1538" w:type="dxa"/>
          </w:tcPr>
          <w:p w:rsidR="002C162E" w:rsidRDefault="002C162E" w:rsidP="008F11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</w:pPr>
            <w:r w:rsidRPr="00F96EEC"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5 093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 </w:t>
            </w:r>
            <w:r w:rsidRPr="00F96EEC"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973</w:t>
            </w:r>
          </w:p>
          <w:p w:rsidR="002C162E" w:rsidRPr="00526DC4" w:rsidRDefault="002C162E" w:rsidP="008F11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</w:pPr>
            <w:r w:rsidRPr="00F96EEC"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5 022 882</w:t>
            </w:r>
          </w:p>
        </w:tc>
        <w:tc>
          <w:tcPr>
            <w:tcW w:w="1387" w:type="dxa"/>
            <w:shd w:val="clear" w:color="auto" w:fill="auto"/>
          </w:tcPr>
          <w:p w:rsidR="002C162E" w:rsidRPr="00526DC4" w:rsidRDefault="002C162E" w:rsidP="008F11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526DC4"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5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2"/>
                <w:lang w:val="ky-KG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  <w:t>774 869</w:t>
            </w:r>
          </w:p>
          <w:p w:rsidR="002C162E" w:rsidRPr="00526DC4" w:rsidRDefault="002C162E" w:rsidP="008F11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highlight w:val="yellow"/>
              </w:rPr>
            </w:pPr>
            <w:r w:rsidRPr="00526DC4"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5</w:t>
            </w:r>
            <w:r w:rsidRPr="00526DC4">
              <w:rPr>
                <w:rFonts w:ascii="Arial Narrow" w:hAnsi="Arial Narrow" w:cs="Arial"/>
                <w:color w:val="000000" w:themeColor="text1"/>
                <w:sz w:val="20"/>
                <w:szCs w:val="22"/>
                <w:lang w:val="ky-KG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  <w:t xml:space="preserve"> 741 934</w:t>
            </w:r>
          </w:p>
        </w:tc>
        <w:tc>
          <w:tcPr>
            <w:tcW w:w="1239" w:type="dxa"/>
          </w:tcPr>
          <w:p w:rsidR="002C162E" w:rsidRDefault="002C162E" w:rsidP="008F11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  <w:t>13,37</w:t>
            </w:r>
          </w:p>
          <w:p w:rsidR="002C162E" w:rsidRPr="002C162E" w:rsidRDefault="002C162E" w:rsidP="008F11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  <w:t>14,32</w:t>
            </w: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162E" w:rsidRPr="00A650EC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8</w:t>
            </w:r>
          </w:p>
        </w:tc>
        <w:tc>
          <w:tcPr>
            <w:tcW w:w="5712" w:type="dxa"/>
            <w:gridSpan w:val="2"/>
            <w:shd w:val="clear" w:color="auto" w:fill="auto"/>
            <w:vAlign w:val="center"/>
          </w:tcPr>
          <w:p w:rsidR="002C162E" w:rsidRPr="00A650EC" w:rsidRDefault="002C162E" w:rsidP="008F115C">
            <w:pPr>
              <w:ind w:firstLine="11"/>
              <w:jc w:val="both"/>
              <w:rPr>
                <w:rFonts w:ascii="Arial Narrow" w:hAnsi="Arial Narrow"/>
                <w:sz w:val="20"/>
                <w:lang w:val="ky-KG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Общее количество передающих земных станций спутниковой связи и вещания</w:t>
            </w:r>
          </w:p>
        </w:tc>
        <w:tc>
          <w:tcPr>
            <w:tcW w:w="1538" w:type="dxa"/>
            <w:vAlign w:val="center"/>
          </w:tcPr>
          <w:p w:rsidR="002C162E" w:rsidRPr="00F96EEC" w:rsidRDefault="002C162E" w:rsidP="002C162E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lang w:val="en-US"/>
              </w:rPr>
              <w:t>95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C162E" w:rsidRPr="00A650EC" w:rsidRDefault="002C162E" w:rsidP="002C162E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41</w:t>
            </w:r>
          </w:p>
        </w:tc>
        <w:tc>
          <w:tcPr>
            <w:tcW w:w="1239" w:type="dxa"/>
            <w:vAlign w:val="center"/>
          </w:tcPr>
          <w:p w:rsidR="002C162E" w:rsidRDefault="002C162E" w:rsidP="002C162E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-56,84</w:t>
            </w: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162E" w:rsidRPr="00A650EC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A650EC">
              <w:rPr>
                <w:rFonts w:ascii="Arial Narrow" w:hAnsi="Arial Narrow"/>
                <w:sz w:val="20"/>
                <w:szCs w:val="22"/>
                <w:lang w:val="en-US"/>
              </w:rPr>
              <w:t>9</w:t>
            </w:r>
          </w:p>
        </w:tc>
        <w:tc>
          <w:tcPr>
            <w:tcW w:w="5712" w:type="dxa"/>
            <w:gridSpan w:val="2"/>
            <w:shd w:val="clear" w:color="auto" w:fill="auto"/>
            <w:vAlign w:val="center"/>
          </w:tcPr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Услуги телеграфной связи (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тыс.шт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>. телеграмм)</w:t>
            </w:r>
          </w:p>
        </w:tc>
        <w:tc>
          <w:tcPr>
            <w:tcW w:w="1538" w:type="dxa"/>
          </w:tcPr>
          <w:p w:rsidR="002C162E" w:rsidRPr="00A650EC" w:rsidRDefault="002C162E" w:rsidP="008F11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</w:pPr>
            <w:r w:rsidRPr="00F96EEC"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67,245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C162E" w:rsidRPr="00A650EC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A650EC"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6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  <w:t>3,502</w:t>
            </w:r>
          </w:p>
        </w:tc>
        <w:tc>
          <w:tcPr>
            <w:tcW w:w="1239" w:type="dxa"/>
          </w:tcPr>
          <w:p w:rsidR="002C162E" w:rsidRPr="002C162E" w:rsidRDefault="002C162E" w:rsidP="008F11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  <w:t>-5,57</w:t>
            </w: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2230" w:type="dxa"/>
            <w:gridSpan w:val="2"/>
          </w:tcPr>
          <w:p w:rsidR="002C162E" w:rsidRPr="00935B20" w:rsidRDefault="002C162E" w:rsidP="008F115C">
            <w:pPr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</w:p>
        </w:tc>
        <w:tc>
          <w:tcPr>
            <w:tcW w:w="6868" w:type="dxa"/>
            <w:gridSpan w:val="3"/>
            <w:shd w:val="clear" w:color="auto" w:fill="auto"/>
            <w:vAlign w:val="center"/>
          </w:tcPr>
          <w:p w:rsidR="002C162E" w:rsidRPr="00935B20" w:rsidRDefault="002C162E" w:rsidP="008F115C">
            <w:pPr>
              <w:jc w:val="center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b/>
                <w:sz w:val="20"/>
                <w:szCs w:val="22"/>
                <w:lang w:val="en-US"/>
              </w:rPr>
              <w:t>II</w:t>
            </w:r>
            <w:r w:rsidRPr="00935B20">
              <w:rPr>
                <w:rFonts w:ascii="Arial Narrow" w:hAnsi="Arial Narrow"/>
                <w:b/>
                <w:sz w:val="20"/>
                <w:szCs w:val="22"/>
              </w:rPr>
              <w:t>. Почтовая связь</w:t>
            </w:r>
          </w:p>
        </w:tc>
        <w:tc>
          <w:tcPr>
            <w:tcW w:w="1239" w:type="dxa"/>
          </w:tcPr>
          <w:p w:rsidR="002C162E" w:rsidRPr="00935B20" w:rsidRDefault="002C162E" w:rsidP="008F115C">
            <w:pPr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</w:p>
        </w:tc>
      </w:tr>
      <w:tr w:rsidR="002C162E" w:rsidRPr="005529FC" w:rsidTr="004E38ED">
        <w:trPr>
          <w:cantSplit/>
          <w:trHeight w:val="252"/>
          <w:jc w:val="center"/>
        </w:trPr>
        <w:tc>
          <w:tcPr>
            <w:tcW w:w="461" w:type="dxa"/>
            <w:vMerge w:val="restart"/>
            <w:shd w:val="clear" w:color="auto" w:fill="auto"/>
          </w:tcPr>
          <w:p w:rsidR="002C162E" w:rsidRPr="00935B20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  <w:lang w:val="en-US"/>
              </w:rPr>
              <w:t>10</w:t>
            </w:r>
          </w:p>
        </w:tc>
        <w:tc>
          <w:tcPr>
            <w:tcW w:w="5712" w:type="dxa"/>
            <w:gridSpan w:val="2"/>
            <w:vMerge w:val="restart"/>
            <w:shd w:val="clear" w:color="auto" w:fill="auto"/>
          </w:tcPr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Письменная корреспонденция (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тыс.шт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 xml:space="preserve">.), в 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т.ч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>.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 xml:space="preserve"> - исходящая 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C162E" w:rsidRPr="005529FC" w:rsidRDefault="002C162E" w:rsidP="008F115C">
            <w:pPr>
              <w:ind w:left="-109" w:right="-84"/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162E" w:rsidRPr="005529FC" w:rsidRDefault="002C162E" w:rsidP="002A4E50">
            <w:pPr>
              <w:ind w:left="-109" w:right="-84"/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</w:p>
        </w:tc>
        <w:tc>
          <w:tcPr>
            <w:tcW w:w="1239" w:type="dxa"/>
            <w:tcBorders>
              <w:bottom w:val="nil"/>
            </w:tcBorders>
          </w:tcPr>
          <w:p w:rsidR="002C162E" w:rsidRPr="004E38ED" w:rsidRDefault="002C162E" w:rsidP="008F115C">
            <w:pPr>
              <w:ind w:left="-109" w:right="-84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</w:tr>
      <w:tr w:rsidR="002C162E" w:rsidRPr="005529FC" w:rsidTr="004E38ED">
        <w:trPr>
          <w:cantSplit/>
          <w:trHeight w:val="252"/>
          <w:jc w:val="center"/>
        </w:trPr>
        <w:tc>
          <w:tcPr>
            <w:tcW w:w="461" w:type="dxa"/>
            <w:vMerge/>
            <w:shd w:val="clear" w:color="auto" w:fill="auto"/>
          </w:tcPr>
          <w:p w:rsidR="002C162E" w:rsidRPr="00935B20" w:rsidRDefault="002C162E" w:rsidP="008F115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12" w:type="dxa"/>
            <w:gridSpan w:val="2"/>
            <w:vMerge/>
            <w:shd w:val="clear" w:color="auto" w:fill="auto"/>
            <w:vAlign w:val="center"/>
          </w:tcPr>
          <w:p w:rsidR="002C162E" w:rsidRPr="00935B20" w:rsidRDefault="002C162E" w:rsidP="008F115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C162E" w:rsidRDefault="002C162E" w:rsidP="008F115C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F96EEC">
              <w:rPr>
                <w:rFonts w:ascii="Arial Narrow" w:hAnsi="Arial Narrow"/>
                <w:sz w:val="20"/>
              </w:rPr>
              <w:t>1 997,995</w:t>
            </w:r>
          </w:p>
          <w:p w:rsidR="002C162E" w:rsidRPr="00F96EEC" w:rsidRDefault="002C162E" w:rsidP="008F115C">
            <w:pPr>
              <w:jc w:val="center"/>
              <w:rPr>
                <w:rFonts w:ascii="Arial Narrow" w:hAnsi="Arial Narrow"/>
                <w:sz w:val="20"/>
                <w:highlight w:val="yellow"/>
                <w:lang w:val="en-US"/>
              </w:rPr>
            </w:pPr>
            <w:r w:rsidRPr="00F96EEC">
              <w:rPr>
                <w:rFonts w:ascii="Arial Narrow" w:hAnsi="Arial Narrow"/>
                <w:sz w:val="20"/>
                <w:lang w:val="en-US"/>
              </w:rPr>
              <w:t>2 147,598</w:t>
            </w:r>
          </w:p>
        </w:tc>
        <w:tc>
          <w:tcPr>
            <w:tcW w:w="13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E38ED" w:rsidRPr="002A4E50" w:rsidRDefault="004E38ED" w:rsidP="004E38ED">
            <w:pPr>
              <w:ind w:left="-109" w:right="-84"/>
              <w:jc w:val="center"/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2 133,683</w:t>
            </w:r>
          </w:p>
          <w:p w:rsidR="002C162E" w:rsidRPr="005529FC" w:rsidRDefault="004E38ED" w:rsidP="004E38ED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2 523,353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</w:tcPr>
          <w:p w:rsidR="002C162E" w:rsidRPr="004E38ED" w:rsidRDefault="004E38ED" w:rsidP="008F115C">
            <w:pPr>
              <w:jc w:val="center"/>
              <w:rPr>
                <w:rFonts w:ascii="Arial Narrow" w:hAnsi="Arial Narrow"/>
                <w:sz w:val="20"/>
              </w:rPr>
            </w:pPr>
            <w:r w:rsidRPr="004E38ED">
              <w:rPr>
                <w:rFonts w:ascii="Arial Narrow" w:hAnsi="Arial Narrow"/>
                <w:sz w:val="20"/>
              </w:rPr>
              <w:t>6,79</w:t>
            </w:r>
          </w:p>
          <w:p w:rsidR="002C162E" w:rsidRPr="004E38ED" w:rsidRDefault="004E38ED" w:rsidP="008F115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17,50</w:t>
            </w:r>
          </w:p>
        </w:tc>
      </w:tr>
      <w:tr w:rsidR="002C162E" w:rsidRPr="005529FC" w:rsidTr="004E38ED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</w:tcPr>
          <w:p w:rsidR="002C162E" w:rsidRPr="00935B20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1</w:t>
            </w:r>
            <w:r w:rsidRPr="00935B20">
              <w:rPr>
                <w:rFonts w:ascii="Arial Narrow" w:hAnsi="Arial Narrow"/>
                <w:sz w:val="20"/>
                <w:szCs w:val="22"/>
                <w:lang w:val="en-US"/>
              </w:rPr>
              <w:t>1</w:t>
            </w:r>
          </w:p>
        </w:tc>
        <w:tc>
          <w:tcPr>
            <w:tcW w:w="5712" w:type="dxa"/>
            <w:gridSpan w:val="2"/>
            <w:shd w:val="clear" w:color="auto" w:fill="auto"/>
          </w:tcPr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Посылки (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тыс.шт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 xml:space="preserve">.) в 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т.ч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>.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по СНГ: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международные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2C162E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</w:p>
          <w:p w:rsidR="002C162E" w:rsidRDefault="002C162E" w:rsidP="00F96EEC">
            <w:pPr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</w:p>
          <w:p w:rsidR="002C162E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 w:rsidRPr="00F96EEC">
              <w:rPr>
                <w:rFonts w:ascii="Arial Narrow" w:hAnsi="Arial Narrow"/>
                <w:color w:val="000000" w:themeColor="text1"/>
                <w:sz w:val="20"/>
                <w:lang w:val="en-US"/>
              </w:rPr>
              <w:t>256,791</w:t>
            </w:r>
          </w:p>
          <w:p w:rsidR="002C162E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 w:rsidRPr="00F96EEC">
              <w:rPr>
                <w:rFonts w:ascii="Arial Narrow" w:hAnsi="Arial Narrow"/>
                <w:color w:val="000000" w:themeColor="text1"/>
                <w:sz w:val="20"/>
                <w:lang w:val="en-US"/>
              </w:rPr>
              <w:t>76,423</w:t>
            </w:r>
          </w:p>
          <w:p w:rsidR="002C162E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</w:p>
          <w:p w:rsidR="002C162E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 w:rsidRPr="00F96EEC">
              <w:rPr>
                <w:rFonts w:ascii="Arial Narrow" w:hAnsi="Arial Narrow"/>
                <w:color w:val="000000" w:themeColor="text1"/>
                <w:sz w:val="20"/>
                <w:lang w:val="en-US"/>
              </w:rPr>
              <w:t>3,168</w:t>
            </w:r>
          </w:p>
          <w:p w:rsidR="002C162E" w:rsidRPr="00F96EEC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  <w:r w:rsidRPr="00F96EEC">
              <w:rPr>
                <w:rFonts w:ascii="Arial Narrow" w:hAnsi="Arial Narrow"/>
                <w:color w:val="000000" w:themeColor="text1"/>
                <w:sz w:val="20"/>
                <w:lang w:val="en-US"/>
              </w:rPr>
              <w:t>38,309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2C162E" w:rsidRPr="005529FC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  <w:p w:rsidR="002C162E" w:rsidRPr="005529FC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  <w:p w:rsidR="002C162E" w:rsidRPr="002A4E50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2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</w:rPr>
              <w:t>246,833</w:t>
            </w:r>
          </w:p>
          <w:p w:rsidR="002C162E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2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</w:rPr>
              <w:t>69,04</w:t>
            </w:r>
          </w:p>
          <w:p w:rsidR="002C162E" w:rsidRPr="005529FC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  <w:p w:rsidR="002C162E" w:rsidRPr="002A4E50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2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</w:rPr>
              <w:t xml:space="preserve">  5,184</w:t>
            </w:r>
          </w:p>
          <w:p w:rsidR="002C162E" w:rsidRPr="005529FC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</w:rPr>
              <w:t>56,408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2C162E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E38ED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E38ED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-3,88</w:t>
            </w:r>
          </w:p>
          <w:p w:rsidR="004E38ED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-9,66</w:t>
            </w:r>
          </w:p>
          <w:p w:rsidR="004E38ED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E38ED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63,64</w:t>
            </w:r>
          </w:p>
          <w:p w:rsidR="004E38ED" w:rsidRPr="004E38ED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47,24</w:t>
            </w:r>
          </w:p>
        </w:tc>
      </w:tr>
      <w:tr w:rsidR="002C162E" w:rsidRPr="005529FC" w:rsidTr="002C162E">
        <w:trPr>
          <w:cantSplit/>
          <w:trHeight w:val="252"/>
          <w:jc w:val="center"/>
        </w:trPr>
        <w:tc>
          <w:tcPr>
            <w:tcW w:w="461" w:type="dxa"/>
            <w:vMerge w:val="restart"/>
            <w:shd w:val="clear" w:color="auto" w:fill="auto"/>
          </w:tcPr>
          <w:p w:rsidR="002C162E" w:rsidRPr="00935B20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12</w:t>
            </w:r>
          </w:p>
        </w:tc>
        <w:tc>
          <w:tcPr>
            <w:tcW w:w="5712" w:type="dxa"/>
            <w:gridSpan w:val="2"/>
            <w:vMerge w:val="restart"/>
            <w:shd w:val="clear" w:color="auto" w:fill="auto"/>
          </w:tcPr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 xml:space="preserve">Экспресс отправления (тыс. шт.) в 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т.ч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>.,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внутренняя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 xml:space="preserve">- входящая 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международная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 xml:space="preserve">- исходящая 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</w:tc>
        <w:tc>
          <w:tcPr>
            <w:tcW w:w="1538" w:type="dxa"/>
            <w:tcBorders>
              <w:bottom w:val="nil"/>
            </w:tcBorders>
          </w:tcPr>
          <w:p w:rsidR="002C162E" w:rsidRPr="005529FC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2C162E" w:rsidRPr="005529FC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  <w:p w:rsidR="002C162E" w:rsidRPr="005529FC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  <w:p w:rsidR="002C162E" w:rsidRPr="002A4E50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2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</w:rPr>
              <w:t>13,336</w:t>
            </w:r>
          </w:p>
          <w:p w:rsidR="002C162E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2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</w:rPr>
              <w:t xml:space="preserve"> 2,901</w:t>
            </w:r>
          </w:p>
          <w:p w:rsidR="002C162E" w:rsidRPr="005529FC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  <w:p w:rsidR="002C162E" w:rsidRPr="002A4E50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2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</w:rPr>
              <w:t>56,495</w:t>
            </w:r>
          </w:p>
          <w:p w:rsidR="002C162E" w:rsidRPr="005529FC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</w:rPr>
              <w:t>58,504</w:t>
            </w:r>
          </w:p>
        </w:tc>
        <w:tc>
          <w:tcPr>
            <w:tcW w:w="1239" w:type="dxa"/>
            <w:tcBorders>
              <w:bottom w:val="nil"/>
            </w:tcBorders>
          </w:tcPr>
          <w:p w:rsidR="002C162E" w:rsidRPr="004E38ED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</w:tr>
      <w:tr w:rsidR="002C162E" w:rsidRPr="005529FC" w:rsidTr="002C162E">
        <w:trPr>
          <w:cantSplit/>
          <w:trHeight w:val="252"/>
          <w:jc w:val="center"/>
        </w:trPr>
        <w:tc>
          <w:tcPr>
            <w:tcW w:w="461" w:type="dxa"/>
            <w:vMerge/>
            <w:shd w:val="clear" w:color="auto" w:fill="auto"/>
          </w:tcPr>
          <w:p w:rsidR="002C162E" w:rsidRPr="00935B20" w:rsidRDefault="002C162E" w:rsidP="008F115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12" w:type="dxa"/>
            <w:gridSpan w:val="2"/>
            <w:vMerge/>
            <w:shd w:val="clear" w:color="auto" w:fill="auto"/>
            <w:vAlign w:val="center"/>
          </w:tcPr>
          <w:p w:rsidR="002C162E" w:rsidRPr="00935B20" w:rsidRDefault="002C162E" w:rsidP="008F115C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C162E" w:rsidRDefault="002C162E" w:rsidP="008F115C">
            <w:pPr>
              <w:jc w:val="center"/>
              <w:rPr>
                <w:rFonts w:ascii="Arial Narrow" w:hAnsi="Arial Narrow"/>
                <w:sz w:val="20"/>
                <w:highlight w:val="yellow"/>
                <w:lang w:val="en-US"/>
              </w:rPr>
            </w:pPr>
          </w:p>
          <w:p w:rsidR="002C162E" w:rsidRDefault="002C162E" w:rsidP="008F115C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F96EEC">
              <w:rPr>
                <w:rFonts w:ascii="Arial Narrow" w:hAnsi="Arial Narrow"/>
                <w:sz w:val="20"/>
                <w:lang w:val="en-US"/>
              </w:rPr>
              <w:t>17,688</w:t>
            </w:r>
          </w:p>
          <w:p w:rsidR="002C162E" w:rsidRDefault="002C162E" w:rsidP="008F115C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F96EEC">
              <w:rPr>
                <w:rFonts w:ascii="Arial Narrow" w:hAnsi="Arial Narrow"/>
                <w:sz w:val="20"/>
                <w:lang w:val="en-US"/>
              </w:rPr>
              <w:t>3,305</w:t>
            </w:r>
          </w:p>
          <w:p w:rsidR="002C162E" w:rsidRDefault="002C162E" w:rsidP="008F115C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</w:p>
          <w:p w:rsidR="002C162E" w:rsidRDefault="002C162E" w:rsidP="008F115C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F96EEC">
              <w:rPr>
                <w:rFonts w:ascii="Arial Narrow" w:hAnsi="Arial Narrow"/>
                <w:sz w:val="20"/>
                <w:lang w:val="en-US"/>
              </w:rPr>
              <w:t>47,107</w:t>
            </w:r>
          </w:p>
          <w:p w:rsidR="002C162E" w:rsidRPr="00F96EEC" w:rsidRDefault="002C162E" w:rsidP="008F115C">
            <w:pPr>
              <w:jc w:val="center"/>
              <w:rPr>
                <w:rFonts w:ascii="Arial Narrow" w:hAnsi="Arial Narrow"/>
                <w:sz w:val="20"/>
                <w:highlight w:val="yellow"/>
                <w:lang w:val="en-US"/>
              </w:rPr>
            </w:pPr>
            <w:r w:rsidRPr="00F96EEC">
              <w:rPr>
                <w:rFonts w:ascii="Arial Narrow" w:hAnsi="Arial Narrow"/>
                <w:sz w:val="20"/>
                <w:lang w:val="en-US"/>
              </w:rPr>
              <w:t>41,919</w:t>
            </w: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2C162E" w:rsidRPr="005529FC" w:rsidRDefault="002C162E" w:rsidP="008F115C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</w:tcPr>
          <w:p w:rsidR="002C162E" w:rsidRDefault="002C162E" w:rsidP="008F115C">
            <w:pPr>
              <w:jc w:val="center"/>
              <w:rPr>
                <w:rFonts w:ascii="Arial Narrow" w:hAnsi="Arial Narrow"/>
                <w:sz w:val="20"/>
              </w:rPr>
            </w:pPr>
          </w:p>
          <w:p w:rsidR="004E38ED" w:rsidRDefault="004E38ED" w:rsidP="008F115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-24,60</w:t>
            </w:r>
          </w:p>
          <w:p w:rsidR="004E38ED" w:rsidRDefault="004E38ED" w:rsidP="008F115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-12,22</w:t>
            </w:r>
          </w:p>
          <w:p w:rsidR="004E38ED" w:rsidRDefault="004E38ED" w:rsidP="008F115C">
            <w:pPr>
              <w:jc w:val="center"/>
              <w:rPr>
                <w:rFonts w:ascii="Arial Narrow" w:hAnsi="Arial Narrow"/>
                <w:sz w:val="20"/>
              </w:rPr>
            </w:pPr>
          </w:p>
          <w:p w:rsidR="004E38ED" w:rsidRDefault="004E38ED" w:rsidP="008F115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19,93</w:t>
            </w:r>
          </w:p>
          <w:p w:rsidR="004E38ED" w:rsidRPr="004E38ED" w:rsidRDefault="004E38ED" w:rsidP="008F115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39,56</w:t>
            </w: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</w:tcPr>
          <w:p w:rsidR="002C162E" w:rsidRPr="00935B20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1</w:t>
            </w:r>
            <w:r w:rsidRPr="00935B20">
              <w:rPr>
                <w:rFonts w:ascii="Arial Narrow" w:hAnsi="Arial Narrow"/>
                <w:sz w:val="20"/>
                <w:szCs w:val="22"/>
                <w:lang w:val="en-US"/>
              </w:rPr>
              <w:t>3</w:t>
            </w:r>
          </w:p>
        </w:tc>
        <w:tc>
          <w:tcPr>
            <w:tcW w:w="5712" w:type="dxa"/>
            <w:gridSpan w:val="2"/>
            <w:shd w:val="clear" w:color="auto" w:fill="auto"/>
          </w:tcPr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b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 xml:space="preserve">Почтовые переводы (тыс. шт.) в 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т.ч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>.,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по СНГ: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международные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2C162E" w:rsidRPr="00935B20" w:rsidRDefault="002C162E" w:rsidP="008F115C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2C162E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</w:p>
          <w:p w:rsidR="002C162E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</w:p>
          <w:p w:rsidR="002C162E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 w:rsidRPr="00F96EEC">
              <w:rPr>
                <w:rFonts w:ascii="Arial Narrow" w:hAnsi="Arial Narrow"/>
                <w:color w:val="000000" w:themeColor="text1"/>
                <w:sz w:val="20"/>
                <w:lang w:val="en-US"/>
              </w:rPr>
              <w:t>111,426</w:t>
            </w:r>
          </w:p>
          <w:p w:rsidR="002C162E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 w:rsidRPr="00F96EEC">
              <w:rPr>
                <w:rFonts w:ascii="Arial Narrow" w:hAnsi="Arial Narrow"/>
                <w:color w:val="000000" w:themeColor="text1"/>
                <w:sz w:val="20"/>
                <w:lang w:val="en-US"/>
              </w:rPr>
              <w:t>114</w:t>
            </w:r>
            <w:r w:rsidR="004E38ED">
              <w:rPr>
                <w:rFonts w:ascii="Arial Narrow" w:hAnsi="Arial Narrow"/>
                <w:color w:val="000000" w:themeColor="text1"/>
                <w:sz w:val="20"/>
              </w:rPr>
              <w:t>,</w:t>
            </w:r>
            <w:r w:rsidRPr="00F96EEC">
              <w:rPr>
                <w:rFonts w:ascii="Arial Narrow" w:hAnsi="Arial Narrow"/>
                <w:color w:val="000000" w:themeColor="text1"/>
                <w:sz w:val="20"/>
                <w:lang w:val="en-US"/>
              </w:rPr>
              <w:t>031</w:t>
            </w:r>
          </w:p>
          <w:p w:rsidR="002C162E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</w:p>
          <w:p w:rsidR="002C162E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 w:rsidRPr="00F96EEC">
              <w:rPr>
                <w:rFonts w:ascii="Arial Narrow" w:hAnsi="Arial Narrow"/>
                <w:color w:val="000000" w:themeColor="text1"/>
                <w:sz w:val="20"/>
                <w:lang w:val="en-US"/>
              </w:rPr>
              <w:t>2,882</w:t>
            </w:r>
          </w:p>
          <w:p w:rsidR="002C162E" w:rsidRPr="00F96EEC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  <w:r w:rsidRPr="00F96EEC">
              <w:rPr>
                <w:rFonts w:ascii="Arial Narrow" w:hAnsi="Arial Narrow"/>
                <w:color w:val="000000" w:themeColor="text1"/>
                <w:sz w:val="20"/>
                <w:lang w:val="en-US"/>
              </w:rPr>
              <w:t>8,519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C162E" w:rsidRPr="005529FC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  <w:p w:rsidR="002C162E" w:rsidRPr="005529FC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  <w:p w:rsidR="002C162E" w:rsidRPr="002A4E50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2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</w:rPr>
              <w:t>100,118</w:t>
            </w:r>
          </w:p>
          <w:p w:rsidR="002C162E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2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</w:rPr>
              <w:t>105,904</w:t>
            </w:r>
          </w:p>
          <w:p w:rsidR="002C162E" w:rsidRPr="005529FC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  <w:p w:rsidR="002C162E" w:rsidRPr="002A4E50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2,835</w:t>
            </w:r>
          </w:p>
          <w:p w:rsidR="002C162E" w:rsidRPr="005529FC" w:rsidRDefault="002C162E" w:rsidP="002A4E50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  <w:r w:rsidRPr="002A4E50"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7,665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2C162E" w:rsidRPr="004E38ED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E38ED" w:rsidRPr="004E38ED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E38ED" w:rsidRPr="004E38ED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4E38ED">
              <w:rPr>
                <w:rFonts w:ascii="Arial Narrow" w:hAnsi="Arial Narrow"/>
                <w:color w:val="000000" w:themeColor="text1"/>
                <w:sz w:val="20"/>
              </w:rPr>
              <w:t>-10,15</w:t>
            </w:r>
          </w:p>
          <w:p w:rsidR="004E38ED" w:rsidRPr="004E38ED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4E38ED">
              <w:rPr>
                <w:rFonts w:ascii="Arial Narrow" w:hAnsi="Arial Narrow"/>
                <w:color w:val="000000" w:themeColor="text1"/>
                <w:sz w:val="20"/>
              </w:rPr>
              <w:t>-7,13</w:t>
            </w:r>
          </w:p>
          <w:p w:rsidR="004E38ED" w:rsidRPr="004E38ED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E38ED" w:rsidRPr="004E38ED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4E38ED">
              <w:rPr>
                <w:rFonts w:ascii="Arial Narrow" w:hAnsi="Arial Narrow"/>
                <w:color w:val="000000" w:themeColor="text1"/>
                <w:sz w:val="20"/>
              </w:rPr>
              <w:t>-1,63</w:t>
            </w:r>
          </w:p>
          <w:p w:rsidR="004E38ED" w:rsidRPr="005529FC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  <w:r w:rsidRPr="004E38ED">
              <w:rPr>
                <w:rFonts w:ascii="Arial Narrow" w:hAnsi="Arial Narrow"/>
                <w:color w:val="000000" w:themeColor="text1"/>
                <w:sz w:val="20"/>
              </w:rPr>
              <w:t>-10,02</w:t>
            </w:r>
          </w:p>
        </w:tc>
      </w:tr>
      <w:tr w:rsidR="002C162E" w:rsidRPr="005529FC" w:rsidTr="002C162E">
        <w:trPr>
          <w:cantSplit/>
          <w:trHeight w:val="20"/>
          <w:jc w:val="center"/>
        </w:trPr>
        <w:tc>
          <w:tcPr>
            <w:tcW w:w="2230" w:type="dxa"/>
            <w:gridSpan w:val="2"/>
          </w:tcPr>
          <w:p w:rsidR="002C162E" w:rsidRPr="00EA1BF1" w:rsidRDefault="002C162E" w:rsidP="008F115C">
            <w:pPr>
              <w:jc w:val="center"/>
              <w:rPr>
                <w:rFonts w:ascii="Arial Narrow" w:hAnsi="Arial Narrow"/>
                <w:b/>
                <w:sz w:val="20"/>
                <w:szCs w:val="22"/>
                <w:lang w:val="en-US"/>
              </w:rPr>
            </w:pPr>
          </w:p>
        </w:tc>
        <w:tc>
          <w:tcPr>
            <w:tcW w:w="6868" w:type="dxa"/>
            <w:gridSpan w:val="3"/>
            <w:shd w:val="clear" w:color="auto" w:fill="auto"/>
            <w:vAlign w:val="center"/>
          </w:tcPr>
          <w:p w:rsidR="002C162E" w:rsidRPr="00EA1BF1" w:rsidRDefault="002C162E" w:rsidP="008F115C">
            <w:pPr>
              <w:jc w:val="center"/>
              <w:rPr>
                <w:rFonts w:ascii="Arial Narrow" w:hAnsi="Arial Narrow"/>
                <w:sz w:val="20"/>
              </w:rPr>
            </w:pPr>
            <w:r w:rsidRPr="00EA1BF1">
              <w:rPr>
                <w:rFonts w:ascii="Arial Narrow" w:hAnsi="Arial Narrow"/>
                <w:b/>
                <w:sz w:val="20"/>
                <w:szCs w:val="22"/>
                <w:lang w:val="en-US"/>
              </w:rPr>
              <w:t>III</w:t>
            </w:r>
            <w:r w:rsidRPr="00EA1BF1">
              <w:rPr>
                <w:rFonts w:ascii="Arial Narrow" w:hAnsi="Arial Narrow"/>
                <w:b/>
                <w:sz w:val="20"/>
                <w:szCs w:val="22"/>
              </w:rPr>
              <w:t xml:space="preserve">. Количество предоставляемых услуг в других сферах связи (ед.), </w:t>
            </w:r>
            <w:r w:rsidRPr="00EA1BF1">
              <w:rPr>
                <w:rFonts w:ascii="Arial Narrow" w:hAnsi="Arial Narrow"/>
                <w:sz w:val="20"/>
                <w:szCs w:val="22"/>
              </w:rPr>
              <w:t>в том числе:</w:t>
            </w:r>
          </w:p>
        </w:tc>
        <w:tc>
          <w:tcPr>
            <w:tcW w:w="1239" w:type="dxa"/>
          </w:tcPr>
          <w:p w:rsidR="002C162E" w:rsidRPr="008F681A" w:rsidRDefault="002C162E" w:rsidP="008F115C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2C162E" w:rsidRPr="00017F7D" w:rsidTr="002C162E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162E" w:rsidRPr="00EA1BF1" w:rsidRDefault="002C162E" w:rsidP="008F115C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EA1BF1">
              <w:rPr>
                <w:rFonts w:ascii="Arial Narrow" w:hAnsi="Arial Narrow"/>
                <w:sz w:val="20"/>
                <w:szCs w:val="22"/>
              </w:rPr>
              <w:t>14</w:t>
            </w:r>
          </w:p>
        </w:tc>
        <w:tc>
          <w:tcPr>
            <w:tcW w:w="5712" w:type="dxa"/>
            <w:gridSpan w:val="2"/>
            <w:shd w:val="clear" w:color="auto" w:fill="auto"/>
            <w:vAlign w:val="center"/>
          </w:tcPr>
          <w:p w:rsidR="002C162E" w:rsidRPr="00EA1BF1" w:rsidRDefault="002C162E" w:rsidP="008F115C">
            <w:pPr>
              <w:ind w:firstLine="11"/>
              <w:rPr>
                <w:rFonts w:ascii="Arial Narrow" w:hAnsi="Arial Narrow"/>
                <w:sz w:val="20"/>
              </w:rPr>
            </w:pPr>
            <w:r w:rsidRPr="00EA1BF1">
              <w:rPr>
                <w:rFonts w:ascii="Arial Narrow" w:hAnsi="Arial Narrow"/>
                <w:sz w:val="20"/>
                <w:szCs w:val="22"/>
              </w:rPr>
              <w:t>Охранной сигнализации (абонентов)</w:t>
            </w:r>
          </w:p>
        </w:tc>
        <w:tc>
          <w:tcPr>
            <w:tcW w:w="1538" w:type="dxa"/>
          </w:tcPr>
          <w:p w:rsidR="002C162E" w:rsidRPr="00EA1BF1" w:rsidRDefault="002C162E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2"/>
              </w:rPr>
            </w:pPr>
            <w:r w:rsidRPr="00F96EEC">
              <w:rPr>
                <w:rFonts w:ascii="Arial Narrow" w:hAnsi="Arial Narrow"/>
                <w:color w:val="000000" w:themeColor="text1"/>
                <w:sz w:val="20"/>
                <w:szCs w:val="22"/>
              </w:rPr>
              <w:t>1 394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2C162E" w:rsidRPr="00EA1BF1" w:rsidRDefault="002C162E" w:rsidP="008F115C">
            <w:pPr>
              <w:jc w:val="center"/>
              <w:rPr>
                <w:rFonts w:ascii="Arial Narrow" w:hAnsi="Arial Narrow"/>
                <w:sz w:val="20"/>
              </w:rPr>
            </w:pPr>
            <w:r w:rsidRPr="00EA1BF1">
              <w:rPr>
                <w:rFonts w:ascii="Arial Narrow" w:hAnsi="Arial Narrow"/>
                <w:color w:val="000000" w:themeColor="text1"/>
                <w:sz w:val="20"/>
                <w:szCs w:val="22"/>
              </w:rPr>
              <w:t xml:space="preserve">1 </w:t>
            </w:r>
            <w:r w:rsidRPr="00EA1BF1"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57</w:t>
            </w:r>
          </w:p>
        </w:tc>
        <w:tc>
          <w:tcPr>
            <w:tcW w:w="1239" w:type="dxa"/>
          </w:tcPr>
          <w:p w:rsidR="002C162E" w:rsidRPr="00EA1BF1" w:rsidRDefault="004E38ED" w:rsidP="008F115C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-2,65</w:t>
            </w:r>
          </w:p>
        </w:tc>
      </w:tr>
    </w:tbl>
    <w:p w:rsidR="004B5232" w:rsidRPr="00872C4C" w:rsidRDefault="004B5232" w:rsidP="00C369E9">
      <w:pPr>
        <w:rPr>
          <w:rFonts w:ascii="Arial Narrow" w:eastAsia="Times New Roman" w:hAnsi="Arial Narrow"/>
          <w:b/>
          <w:bCs/>
          <w:color w:val="002060"/>
          <w:kern w:val="36"/>
          <w:sz w:val="32"/>
          <w:szCs w:val="28"/>
          <w:lang w:eastAsia="ru-RU"/>
        </w:rPr>
      </w:pPr>
      <w:r w:rsidRPr="00872C4C">
        <w:rPr>
          <w:rFonts w:ascii="Arial Narrow" w:hAnsi="Arial Narrow"/>
          <w:color w:val="002060"/>
          <w:sz w:val="32"/>
          <w:szCs w:val="28"/>
        </w:rPr>
        <w:br w:type="page"/>
      </w:r>
    </w:p>
    <w:p w:rsidR="00181CA3" w:rsidRPr="00872C4C" w:rsidRDefault="00181CA3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4"/>
          <w:szCs w:val="24"/>
          <w:lang w:val="ky-KG"/>
        </w:rPr>
      </w:pPr>
      <w:bookmarkStart w:id="27" w:name="_Toc497318819"/>
      <w:bookmarkStart w:id="28" w:name="_Toc536691479"/>
      <w:r w:rsidRPr="00872C4C">
        <w:rPr>
          <w:rFonts w:ascii="Arial Narrow" w:hAnsi="Arial Narrow"/>
          <w:color w:val="002060"/>
          <w:sz w:val="28"/>
          <w:szCs w:val="24"/>
        </w:rPr>
        <w:lastRenderedPageBreak/>
        <w:t>Финансовые показатели</w:t>
      </w:r>
      <w:bookmarkEnd w:id="27"/>
      <w:bookmarkEnd w:id="28"/>
    </w:p>
    <w:p w:rsidR="00F42288" w:rsidRPr="00872C4C" w:rsidRDefault="00F42288" w:rsidP="00C369E9">
      <w:pPr>
        <w:rPr>
          <w:rFonts w:ascii="Arial Narrow" w:hAnsi="Arial Narrow"/>
          <w:b/>
          <w:szCs w:val="28"/>
          <w:u w:val="single"/>
        </w:rPr>
      </w:pPr>
    </w:p>
    <w:p w:rsidR="00F42288" w:rsidRDefault="00F42288" w:rsidP="00C369E9">
      <w:pPr>
        <w:jc w:val="center"/>
        <w:rPr>
          <w:rFonts w:ascii="Arial Narrow" w:hAnsi="Arial Narrow"/>
          <w:b/>
          <w:szCs w:val="28"/>
          <w:u w:val="single"/>
        </w:rPr>
      </w:pPr>
      <w:r w:rsidRPr="00872C4C">
        <w:rPr>
          <w:rFonts w:ascii="Arial Narrow" w:hAnsi="Arial Narrow"/>
          <w:b/>
          <w:szCs w:val="28"/>
          <w:u w:val="single"/>
        </w:rPr>
        <w:t>Аккумуляционный счет</w:t>
      </w:r>
    </w:p>
    <w:p w:rsidR="00543F20" w:rsidRPr="00872C4C" w:rsidRDefault="00543F20" w:rsidP="00C369E9">
      <w:pPr>
        <w:jc w:val="center"/>
        <w:rPr>
          <w:rFonts w:ascii="Arial Narrow" w:hAnsi="Arial Narrow"/>
          <w:b/>
          <w:szCs w:val="28"/>
          <w:u w:val="single"/>
        </w:rPr>
      </w:pPr>
    </w:p>
    <w:p w:rsidR="00F42288" w:rsidRDefault="00115FF9" w:rsidP="00C369E9">
      <w:pPr>
        <w:ind w:firstLine="708"/>
        <w:jc w:val="both"/>
        <w:rPr>
          <w:rFonts w:ascii="Arial Narrow" w:hAnsi="Arial Narrow"/>
          <w:szCs w:val="28"/>
        </w:rPr>
      </w:pPr>
      <w:r w:rsidRPr="00115FF9">
        <w:rPr>
          <w:rFonts w:ascii="Arial Narrow" w:hAnsi="Arial Narrow"/>
          <w:szCs w:val="28"/>
        </w:rPr>
        <w:t>За 2019 год на аккумуляционный счет Агентства связи (</w:t>
      </w:r>
      <w:r w:rsidRPr="00115FF9">
        <w:rPr>
          <w:rFonts w:ascii="Arial Narrow" w:hAnsi="Arial Narrow"/>
          <w:b/>
          <w:szCs w:val="28"/>
        </w:rPr>
        <w:t>в доход республиканского бюджета</w:t>
      </w:r>
      <w:r w:rsidRPr="00115FF9">
        <w:rPr>
          <w:rFonts w:ascii="Arial Narrow" w:hAnsi="Arial Narrow"/>
          <w:szCs w:val="28"/>
        </w:rPr>
        <w:t xml:space="preserve">) фактически поступило </w:t>
      </w:r>
      <w:r w:rsidRPr="00115FF9">
        <w:rPr>
          <w:rFonts w:ascii="Arial Narrow" w:hAnsi="Arial Narrow"/>
          <w:b/>
          <w:szCs w:val="28"/>
        </w:rPr>
        <w:t>680 561,9 тыс. сом</w:t>
      </w:r>
      <w:r w:rsidRPr="00115FF9">
        <w:rPr>
          <w:rFonts w:ascii="Arial Narrow" w:hAnsi="Arial Narrow"/>
          <w:szCs w:val="28"/>
        </w:rPr>
        <w:t>, из них:</w:t>
      </w:r>
    </w:p>
    <w:p w:rsidR="00115FF9" w:rsidRPr="00872C4C" w:rsidRDefault="00115FF9" w:rsidP="00C369E9">
      <w:pPr>
        <w:ind w:firstLine="708"/>
        <w:jc w:val="both"/>
        <w:rPr>
          <w:rFonts w:ascii="Arial Narrow" w:hAnsi="Arial Narrow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686"/>
        <w:gridCol w:w="1105"/>
        <w:gridCol w:w="1163"/>
        <w:gridCol w:w="1253"/>
      </w:tblGrid>
      <w:tr w:rsidR="00115FF9" w:rsidRPr="00115FF9" w:rsidTr="00115FF9">
        <w:trPr>
          <w:jc w:val="center"/>
        </w:trPr>
        <w:tc>
          <w:tcPr>
            <w:tcW w:w="1271" w:type="dxa"/>
            <w:tcBorders>
              <w:top w:val="nil"/>
              <w:left w:val="nil"/>
            </w:tcBorders>
            <w:vAlign w:val="center"/>
          </w:tcPr>
          <w:p w:rsidR="00115FF9" w:rsidRPr="00115FF9" w:rsidRDefault="00115FF9" w:rsidP="00115F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Код платежа</w:t>
            </w: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115FF9" w:rsidRPr="00115FF9" w:rsidRDefault="00115FF9" w:rsidP="00115F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Наименование платежей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115FF9" w:rsidRPr="00115FF9" w:rsidRDefault="00115FF9" w:rsidP="00115F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План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:rsidR="00115FF9" w:rsidRPr="00115FF9" w:rsidRDefault="00115FF9" w:rsidP="00115F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Факт</w:t>
            </w:r>
          </w:p>
        </w:tc>
        <w:tc>
          <w:tcPr>
            <w:tcW w:w="1208" w:type="dxa"/>
            <w:tcBorders>
              <w:top w:val="nil"/>
              <w:right w:val="nil"/>
            </w:tcBorders>
            <w:vAlign w:val="center"/>
          </w:tcPr>
          <w:p w:rsidR="00115FF9" w:rsidRPr="00115FF9" w:rsidRDefault="00115FF9" w:rsidP="00115F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%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15FF9">
              <w:rPr>
                <w:rFonts w:ascii="Arial Narrow" w:hAnsi="Arial Narrow"/>
                <w:b/>
                <w:sz w:val="20"/>
                <w:szCs w:val="20"/>
              </w:rPr>
              <w:t>выполнения</w:t>
            </w:r>
          </w:p>
        </w:tc>
      </w:tr>
      <w:tr w:rsidR="00115FF9" w:rsidRPr="00115FF9" w:rsidTr="00115FF9">
        <w:trPr>
          <w:jc w:val="center"/>
        </w:trPr>
        <w:tc>
          <w:tcPr>
            <w:tcW w:w="1271" w:type="dxa"/>
            <w:tcBorders>
              <w:left w:val="nil"/>
            </w:tcBorders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14154 100</w:t>
            </w:r>
          </w:p>
        </w:tc>
        <w:tc>
          <w:tcPr>
            <w:tcW w:w="3686" w:type="dxa"/>
            <w:vAlign w:val="center"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Поступления от проведения конкурса на использование РЧС</w:t>
            </w:r>
          </w:p>
        </w:tc>
        <w:tc>
          <w:tcPr>
            <w:tcW w:w="1105" w:type="dxa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5866,7</w:t>
            </w:r>
          </w:p>
        </w:tc>
        <w:tc>
          <w:tcPr>
            <w:tcW w:w="1208" w:type="dxa"/>
            <w:tcBorders>
              <w:right w:val="nil"/>
            </w:tcBorders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361"/>
          <w:jc w:val="center"/>
        </w:trPr>
        <w:tc>
          <w:tcPr>
            <w:tcW w:w="1271" w:type="dxa"/>
            <w:tcBorders>
              <w:left w:val="nil"/>
            </w:tcBorders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14221 100</w:t>
            </w:r>
          </w:p>
        </w:tc>
        <w:tc>
          <w:tcPr>
            <w:tcW w:w="3686" w:type="dxa"/>
            <w:vAlign w:val="center"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Плата за выдачу лицензий</w:t>
            </w:r>
          </w:p>
        </w:tc>
        <w:tc>
          <w:tcPr>
            <w:tcW w:w="1105" w:type="dxa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78,0</w:t>
            </w:r>
          </w:p>
        </w:tc>
        <w:tc>
          <w:tcPr>
            <w:tcW w:w="1208" w:type="dxa"/>
            <w:tcBorders>
              <w:right w:val="nil"/>
            </w:tcBorders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jc w:val="center"/>
        </w:trPr>
        <w:tc>
          <w:tcPr>
            <w:tcW w:w="1271" w:type="dxa"/>
            <w:tcBorders>
              <w:left w:val="nil"/>
            </w:tcBorders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14221 600</w:t>
            </w:r>
          </w:p>
        </w:tc>
        <w:tc>
          <w:tcPr>
            <w:tcW w:w="3686" w:type="dxa"/>
            <w:vAlign w:val="center"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Плата за развитие отрасли связи</w:t>
            </w:r>
          </w:p>
        </w:tc>
        <w:tc>
          <w:tcPr>
            <w:tcW w:w="1105" w:type="dxa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216 000,0</w:t>
            </w:r>
          </w:p>
        </w:tc>
        <w:tc>
          <w:tcPr>
            <w:tcW w:w="1163" w:type="dxa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214 234,0</w:t>
            </w:r>
          </w:p>
        </w:tc>
        <w:tc>
          <w:tcPr>
            <w:tcW w:w="1208" w:type="dxa"/>
            <w:tcBorders>
              <w:right w:val="nil"/>
            </w:tcBorders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99,2%</w:t>
            </w:r>
          </w:p>
        </w:tc>
      </w:tr>
      <w:tr w:rsidR="00115FF9" w:rsidRPr="00115FF9" w:rsidTr="00115FF9">
        <w:trPr>
          <w:jc w:val="center"/>
        </w:trPr>
        <w:tc>
          <w:tcPr>
            <w:tcW w:w="1271" w:type="dxa"/>
            <w:tcBorders>
              <w:left w:val="nil"/>
            </w:tcBorders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14221 700</w:t>
            </w:r>
          </w:p>
        </w:tc>
        <w:tc>
          <w:tcPr>
            <w:tcW w:w="3686" w:type="dxa"/>
            <w:vAlign w:val="center"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Плата за подбор, выдачу, продление и использование номиналов частот</w:t>
            </w:r>
          </w:p>
        </w:tc>
        <w:tc>
          <w:tcPr>
            <w:tcW w:w="1105" w:type="dxa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221 500,0</w:t>
            </w:r>
          </w:p>
        </w:tc>
        <w:tc>
          <w:tcPr>
            <w:tcW w:w="1163" w:type="dxa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460 263,8</w:t>
            </w:r>
          </w:p>
        </w:tc>
        <w:tc>
          <w:tcPr>
            <w:tcW w:w="1208" w:type="dxa"/>
            <w:tcBorders>
              <w:right w:val="nil"/>
            </w:tcBorders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207,8%</w:t>
            </w:r>
          </w:p>
        </w:tc>
      </w:tr>
      <w:tr w:rsidR="00115FF9" w:rsidRPr="00115FF9" w:rsidTr="00115FF9">
        <w:trPr>
          <w:trHeight w:val="427"/>
          <w:jc w:val="center"/>
        </w:trPr>
        <w:tc>
          <w:tcPr>
            <w:tcW w:w="1271" w:type="dxa"/>
            <w:tcBorders>
              <w:left w:val="nil"/>
            </w:tcBorders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14221 900</w:t>
            </w:r>
          </w:p>
        </w:tc>
        <w:tc>
          <w:tcPr>
            <w:tcW w:w="3686" w:type="dxa"/>
            <w:vAlign w:val="center"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Прочие платежи (выдача допусков)</w:t>
            </w:r>
          </w:p>
        </w:tc>
        <w:tc>
          <w:tcPr>
            <w:tcW w:w="1105" w:type="dxa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17,4</w:t>
            </w:r>
          </w:p>
        </w:tc>
        <w:tc>
          <w:tcPr>
            <w:tcW w:w="1208" w:type="dxa"/>
            <w:tcBorders>
              <w:right w:val="nil"/>
            </w:tcBorders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313"/>
          <w:jc w:val="center"/>
        </w:trPr>
        <w:tc>
          <w:tcPr>
            <w:tcW w:w="1271" w:type="dxa"/>
            <w:tcBorders>
              <w:left w:val="nil"/>
            </w:tcBorders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14311 100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Административные штрафы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102,0</w:t>
            </w:r>
          </w:p>
        </w:tc>
        <w:tc>
          <w:tcPr>
            <w:tcW w:w="1208" w:type="dxa"/>
            <w:tcBorders>
              <w:right w:val="nil"/>
            </w:tcBorders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313"/>
          <w:jc w:val="center"/>
        </w:trPr>
        <w:tc>
          <w:tcPr>
            <w:tcW w:w="1271" w:type="dxa"/>
            <w:tcBorders>
              <w:left w:val="nil"/>
              <w:bottom w:val="nil"/>
            </w:tcBorders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115FF9" w:rsidRPr="00115FF9" w:rsidRDefault="00115FF9" w:rsidP="00115F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Итого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115FF9" w:rsidRPr="00115FF9" w:rsidRDefault="00115FF9" w:rsidP="00115F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437 500,0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:rsidR="00115FF9" w:rsidRPr="00115FF9" w:rsidRDefault="00115FF9" w:rsidP="00115F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680 561,9</w:t>
            </w:r>
          </w:p>
        </w:tc>
        <w:tc>
          <w:tcPr>
            <w:tcW w:w="1208" w:type="dxa"/>
            <w:tcBorders>
              <w:bottom w:val="nil"/>
              <w:right w:val="nil"/>
            </w:tcBorders>
            <w:vAlign w:val="center"/>
          </w:tcPr>
          <w:p w:rsidR="00115FF9" w:rsidRPr="00115FF9" w:rsidRDefault="00115FF9" w:rsidP="00115FF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F42288" w:rsidRPr="00872C4C" w:rsidRDefault="00F42288" w:rsidP="00C369E9">
      <w:pPr>
        <w:jc w:val="center"/>
        <w:rPr>
          <w:rFonts w:ascii="Arial Narrow" w:hAnsi="Arial Narrow"/>
          <w:b/>
          <w:szCs w:val="28"/>
          <w:u w:val="single"/>
        </w:rPr>
      </w:pPr>
    </w:p>
    <w:p w:rsidR="00F42288" w:rsidRDefault="00F42288" w:rsidP="00C369E9">
      <w:pPr>
        <w:jc w:val="center"/>
        <w:rPr>
          <w:rFonts w:ascii="Arial Narrow" w:hAnsi="Arial Narrow"/>
          <w:b/>
          <w:szCs w:val="28"/>
          <w:u w:val="single"/>
        </w:rPr>
      </w:pPr>
      <w:r w:rsidRPr="00872C4C">
        <w:rPr>
          <w:rFonts w:ascii="Arial Narrow" w:hAnsi="Arial Narrow"/>
          <w:b/>
          <w:szCs w:val="28"/>
          <w:u w:val="single"/>
        </w:rPr>
        <w:t>Бюджетный счет</w:t>
      </w:r>
    </w:p>
    <w:p w:rsidR="00543F20" w:rsidRPr="00872C4C" w:rsidRDefault="00543F20" w:rsidP="00C369E9">
      <w:pPr>
        <w:jc w:val="center"/>
        <w:rPr>
          <w:rFonts w:ascii="Arial Narrow" w:hAnsi="Arial Narrow"/>
          <w:b/>
          <w:szCs w:val="28"/>
          <w:u w:val="single"/>
        </w:rPr>
      </w:pPr>
    </w:p>
    <w:p w:rsidR="00F42288" w:rsidRDefault="00F42288" w:rsidP="00C369E9">
      <w:pPr>
        <w:jc w:val="center"/>
        <w:rPr>
          <w:rFonts w:ascii="Arial Narrow" w:hAnsi="Arial Narrow"/>
          <w:b/>
          <w:i/>
          <w:szCs w:val="28"/>
        </w:rPr>
      </w:pPr>
      <w:r w:rsidRPr="00872C4C">
        <w:rPr>
          <w:rFonts w:ascii="Arial Narrow" w:hAnsi="Arial Narrow"/>
          <w:b/>
          <w:i/>
          <w:szCs w:val="28"/>
        </w:rPr>
        <w:t>Финансирование из бюджета</w:t>
      </w:r>
    </w:p>
    <w:p w:rsidR="00543F20" w:rsidRPr="00872C4C" w:rsidRDefault="00543F20" w:rsidP="00C369E9">
      <w:pPr>
        <w:jc w:val="center"/>
        <w:rPr>
          <w:rFonts w:ascii="Arial Narrow" w:hAnsi="Arial Narrow"/>
          <w:b/>
          <w:i/>
          <w:szCs w:val="28"/>
        </w:rPr>
      </w:pPr>
    </w:p>
    <w:p w:rsidR="00C8717B" w:rsidRDefault="00115FF9" w:rsidP="00115FF9">
      <w:pPr>
        <w:ind w:firstLine="708"/>
        <w:jc w:val="both"/>
        <w:rPr>
          <w:rFonts w:ascii="Arial Narrow" w:hAnsi="Arial Narrow"/>
          <w:szCs w:val="28"/>
        </w:rPr>
      </w:pPr>
      <w:r w:rsidRPr="00115FF9">
        <w:rPr>
          <w:rFonts w:ascii="Arial Narrow" w:hAnsi="Arial Narrow"/>
          <w:szCs w:val="28"/>
        </w:rPr>
        <w:t xml:space="preserve">За 2019 год по бюджетным средствам для финансирования расходов Агентства связи из республиканского бюджета выделены средства (кассовый план) в размере </w:t>
      </w:r>
      <w:r w:rsidRPr="00115FF9">
        <w:rPr>
          <w:rFonts w:ascii="Arial Narrow" w:hAnsi="Arial Narrow"/>
          <w:b/>
          <w:szCs w:val="28"/>
        </w:rPr>
        <w:t>52 171,5 тыс. сом</w:t>
      </w:r>
      <w:r w:rsidRPr="00115FF9">
        <w:rPr>
          <w:rFonts w:ascii="Arial Narrow" w:hAnsi="Arial Narrow"/>
          <w:szCs w:val="28"/>
        </w:rPr>
        <w:t xml:space="preserve"> </w:t>
      </w:r>
      <w:r>
        <w:rPr>
          <w:rFonts w:ascii="Arial Narrow" w:hAnsi="Arial Narrow"/>
          <w:szCs w:val="28"/>
        </w:rPr>
        <w:t>(</w:t>
      </w:r>
      <w:r w:rsidRPr="00115FF9">
        <w:rPr>
          <w:rFonts w:ascii="Arial Narrow" w:hAnsi="Arial Narrow"/>
          <w:szCs w:val="28"/>
        </w:rPr>
        <w:t>при уточненном плане 69 718,8 тыс. сом или 74,8% к плану).</w:t>
      </w:r>
    </w:p>
    <w:p w:rsidR="00115FF9" w:rsidRPr="00115FF9" w:rsidRDefault="00115FF9" w:rsidP="00115FF9">
      <w:pPr>
        <w:ind w:firstLine="708"/>
        <w:jc w:val="both"/>
        <w:rPr>
          <w:rFonts w:ascii="Arial Narrow" w:hAnsi="Arial Narrow"/>
          <w:szCs w:val="28"/>
        </w:rPr>
      </w:pPr>
    </w:p>
    <w:p w:rsidR="00F42288" w:rsidRDefault="00F42288" w:rsidP="00C369E9">
      <w:pPr>
        <w:jc w:val="center"/>
        <w:rPr>
          <w:rFonts w:ascii="Arial Narrow" w:hAnsi="Arial Narrow"/>
          <w:b/>
          <w:i/>
          <w:szCs w:val="28"/>
        </w:rPr>
      </w:pPr>
      <w:r w:rsidRPr="00872C4C">
        <w:rPr>
          <w:rFonts w:ascii="Arial Narrow" w:hAnsi="Arial Narrow"/>
          <w:b/>
          <w:i/>
          <w:szCs w:val="28"/>
        </w:rPr>
        <w:t>Расходы</w:t>
      </w:r>
    </w:p>
    <w:p w:rsidR="00543F20" w:rsidRPr="00872C4C" w:rsidRDefault="00543F20" w:rsidP="00C369E9">
      <w:pPr>
        <w:jc w:val="center"/>
        <w:rPr>
          <w:rFonts w:ascii="Arial Narrow" w:hAnsi="Arial Narrow"/>
          <w:b/>
          <w:i/>
          <w:szCs w:val="28"/>
        </w:rPr>
      </w:pPr>
    </w:p>
    <w:p w:rsidR="00F42288" w:rsidRDefault="00115FF9" w:rsidP="00C369E9">
      <w:pPr>
        <w:ind w:firstLine="708"/>
        <w:jc w:val="both"/>
        <w:rPr>
          <w:rFonts w:ascii="Arial Narrow" w:hAnsi="Arial Narrow"/>
          <w:szCs w:val="28"/>
        </w:rPr>
      </w:pPr>
      <w:r w:rsidRPr="00115FF9">
        <w:rPr>
          <w:rFonts w:ascii="Arial Narrow" w:hAnsi="Arial Narrow"/>
          <w:szCs w:val="28"/>
        </w:rPr>
        <w:t xml:space="preserve">Кассовые расходы за 2019 год составили – </w:t>
      </w:r>
      <w:r w:rsidRPr="00115FF9">
        <w:rPr>
          <w:rFonts w:ascii="Arial Narrow" w:hAnsi="Arial Narrow"/>
          <w:b/>
          <w:szCs w:val="28"/>
        </w:rPr>
        <w:t>52 171,5 тыс. сом</w:t>
      </w:r>
      <w:r w:rsidRPr="00115FF9">
        <w:rPr>
          <w:rFonts w:ascii="Arial Narrow" w:hAnsi="Arial Narrow"/>
          <w:szCs w:val="28"/>
        </w:rPr>
        <w:t>, в том числе:</w:t>
      </w:r>
    </w:p>
    <w:p w:rsidR="00115FF9" w:rsidRPr="00872C4C" w:rsidRDefault="00115FF9" w:rsidP="00C369E9">
      <w:pPr>
        <w:ind w:firstLine="708"/>
        <w:jc w:val="both"/>
        <w:rPr>
          <w:rFonts w:ascii="Arial Narrow" w:hAnsi="Arial Narrow"/>
          <w:szCs w:val="28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38"/>
        <w:gridCol w:w="993"/>
        <w:gridCol w:w="1559"/>
        <w:gridCol w:w="1417"/>
        <w:gridCol w:w="1418"/>
      </w:tblGrid>
      <w:tr w:rsidR="00115FF9" w:rsidRPr="00115FF9" w:rsidTr="00115FF9">
        <w:trPr>
          <w:trHeight w:val="642"/>
        </w:trPr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>Коды статей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>Уточнено по смете на отчетный период</w:t>
            </w:r>
          </w:p>
        </w:tc>
        <w:tc>
          <w:tcPr>
            <w:tcW w:w="141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5FF9" w:rsidRPr="00115FF9" w:rsidRDefault="00115FF9" w:rsidP="00B62434">
            <w:pPr>
              <w:ind w:left="-108" w:firstLine="108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 xml:space="preserve">Исполнение бюджета </w:t>
            </w:r>
            <w:proofErr w:type="gramStart"/>
            <w:r w:rsidRPr="00115FF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115FF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Заработная плата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22 263,0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22 263,0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Основная заработная плата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22263,0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Взносы/отчисления   на социальные нужды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3 404,6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3 404,6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Страховые взносы в пенсионный   фонд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3406,6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Использование товаров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11 620,7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8 897,3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76,6</w:t>
            </w: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Расходы на служебные поездки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5600,7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Услуги связи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704,4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Арендная плата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366,5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Транспортные услуги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1334,2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Приобретение прочих товаров и услуг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866,6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Приобретение медицинских товаров и услуг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24,9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Приобретение товаров и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1 422,4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887,4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62,3</w:t>
            </w: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Расходы на текущий ремонт имущества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Приобретение предметов и материалов  для  хозяйственных  целей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297,8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Приобретение услуг охраны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527,8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Коммунальные услуги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884,1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505,9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57,2</w:t>
            </w: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Коммунальные услуги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499,6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Плата за прочие коммунальные услуги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6,3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Гранты международным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9 800,0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9 549,3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97,4</w:t>
            </w: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Текущие гранты международным организациям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2621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9549,3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lastRenderedPageBreak/>
              <w:t>Основные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20 324,0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6 664,0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32,8</w:t>
            </w: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Здания и сооружения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3111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1 243,0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 xml:space="preserve"> Машины и оборудование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3112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5FF9">
              <w:rPr>
                <w:rFonts w:ascii="Arial Narrow" w:hAnsi="Arial Narrow"/>
                <w:sz w:val="20"/>
                <w:szCs w:val="20"/>
              </w:rPr>
              <w:t>5 421,0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5FF9" w:rsidRPr="00115FF9" w:rsidTr="00115FF9">
        <w:trPr>
          <w:trHeight w:val="199"/>
        </w:trPr>
        <w:tc>
          <w:tcPr>
            <w:tcW w:w="443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 xml:space="preserve"> Всего расходов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115FF9" w:rsidRPr="00115FF9" w:rsidRDefault="00115FF9" w:rsidP="00B6243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69 718,8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52 171,5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</w:tcBorders>
            <w:shd w:val="clear" w:color="auto" w:fill="FFFFFF" w:themeFill="background1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5FF9">
              <w:rPr>
                <w:rFonts w:ascii="Arial Narrow" w:hAnsi="Arial Narrow"/>
                <w:b/>
                <w:sz w:val="20"/>
                <w:szCs w:val="20"/>
              </w:rPr>
              <w:t>74,8</w:t>
            </w:r>
          </w:p>
        </w:tc>
      </w:tr>
    </w:tbl>
    <w:p w:rsidR="00F42288" w:rsidRPr="00872C4C" w:rsidRDefault="00F42288" w:rsidP="00C369E9">
      <w:pPr>
        <w:rPr>
          <w:rFonts w:ascii="Arial Narrow" w:hAnsi="Arial Narrow"/>
          <w:b/>
          <w:szCs w:val="28"/>
        </w:rPr>
      </w:pPr>
    </w:p>
    <w:p w:rsidR="00F42288" w:rsidRDefault="00F42288" w:rsidP="00C369E9">
      <w:pPr>
        <w:jc w:val="center"/>
        <w:rPr>
          <w:rFonts w:ascii="Arial Narrow" w:hAnsi="Arial Narrow"/>
          <w:b/>
          <w:szCs w:val="28"/>
          <w:u w:val="single"/>
        </w:rPr>
      </w:pPr>
      <w:r w:rsidRPr="00872C4C">
        <w:rPr>
          <w:rFonts w:ascii="Arial Narrow" w:hAnsi="Arial Narrow"/>
          <w:b/>
          <w:szCs w:val="28"/>
          <w:u w:val="single"/>
        </w:rPr>
        <w:t>Специальные средства</w:t>
      </w:r>
    </w:p>
    <w:p w:rsidR="00543F20" w:rsidRPr="00872C4C" w:rsidRDefault="00543F20" w:rsidP="00C369E9">
      <w:pPr>
        <w:jc w:val="center"/>
        <w:rPr>
          <w:rFonts w:ascii="Arial Narrow" w:hAnsi="Arial Narrow"/>
          <w:b/>
          <w:szCs w:val="28"/>
          <w:u w:val="single"/>
        </w:rPr>
      </w:pPr>
    </w:p>
    <w:p w:rsidR="00F42288" w:rsidRDefault="00F42288" w:rsidP="00C369E9">
      <w:pPr>
        <w:jc w:val="center"/>
        <w:rPr>
          <w:rFonts w:ascii="Arial Narrow" w:hAnsi="Arial Narrow"/>
          <w:b/>
          <w:i/>
          <w:szCs w:val="28"/>
        </w:rPr>
      </w:pPr>
      <w:r w:rsidRPr="00872C4C">
        <w:rPr>
          <w:rFonts w:ascii="Arial Narrow" w:hAnsi="Arial Narrow"/>
          <w:b/>
          <w:i/>
          <w:szCs w:val="28"/>
        </w:rPr>
        <w:t>Исполнение доходной части</w:t>
      </w:r>
    </w:p>
    <w:p w:rsidR="00543F20" w:rsidRPr="00872C4C" w:rsidRDefault="00543F20" w:rsidP="00C369E9">
      <w:pPr>
        <w:jc w:val="center"/>
        <w:rPr>
          <w:rFonts w:ascii="Arial Narrow" w:hAnsi="Arial Narrow"/>
          <w:b/>
          <w:i/>
          <w:szCs w:val="28"/>
        </w:rPr>
      </w:pPr>
    </w:p>
    <w:p w:rsidR="00F42288" w:rsidRDefault="00115FF9" w:rsidP="00115FF9">
      <w:pPr>
        <w:ind w:firstLine="708"/>
        <w:jc w:val="both"/>
        <w:rPr>
          <w:rFonts w:ascii="Arial Narrow" w:hAnsi="Arial Narrow"/>
          <w:szCs w:val="28"/>
        </w:rPr>
      </w:pPr>
      <w:r w:rsidRPr="00115FF9">
        <w:rPr>
          <w:rFonts w:ascii="Arial Narrow" w:hAnsi="Arial Narrow"/>
          <w:szCs w:val="28"/>
        </w:rPr>
        <w:t>За 2019 год поступления специальных средств на лицевой счет Агентства связи составили 2 364,3. сом (при установленном плане 39 910,0 тыс. сом) от вы</w:t>
      </w:r>
      <w:r>
        <w:rPr>
          <w:rFonts w:ascii="Arial Narrow" w:hAnsi="Arial Narrow"/>
          <w:szCs w:val="28"/>
        </w:rPr>
        <w:t xml:space="preserve">дачи сертификатов соответствия </w:t>
      </w:r>
      <w:r w:rsidRPr="00115FF9">
        <w:rPr>
          <w:rFonts w:ascii="Arial Narrow" w:hAnsi="Arial Narrow"/>
          <w:szCs w:val="28"/>
        </w:rPr>
        <w:t>на оборудование и услуги связи, а также на другие технические средства, дающие радиочастотное излучение или являющиеся источником высокочастотных электромагнитных волн.</w:t>
      </w:r>
    </w:p>
    <w:p w:rsidR="00115FF9" w:rsidRPr="00115FF9" w:rsidRDefault="00115FF9" w:rsidP="00115FF9">
      <w:pPr>
        <w:ind w:firstLine="708"/>
        <w:jc w:val="both"/>
        <w:rPr>
          <w:rFonts w:ascii="Arial Narrow" w:hAnsi="Arial Narrow"/>
          <w:szCs w:val="28"/>
        </w:rPr>
      </w:pPr>
    </w:p>
    <w:p w:rsidR="00F42288" w:rsidRDefault="00F42288" w:rsidP="00C369E9">
      <w:pPr>
        <w:jc w:val="center"/>
        <w:rPr>
          <w:rFonts w:ascii="Arial Narrow" w:hAnsi="Arial Narrow"/>
          <w:b/>
          <w:i/>
          <w:szCs w:val="28"/>
        </w:rPr>
      </w:pPr>
      <w:r w:rsidRPr="00872C4C">
        <w:rPr>
          <w:rFonts w:ascii="Arial Narrow" w:hAnsi="Arial Narrow"/>
          <w:b/>
          <w:i/>
          <w:szCs w:val="28"/>
        </w:rPr>
        <w:t>Исполнение расходной части</w:t>
      </w:r>
    </w:p>
    <w:p w:rsidR="00543F20" w:rsidRPr="00872C4C" w:rsidRDefault="00543F20" w:rsidP="00C369E9">
      <w:pPr>
        <w:jc w:val="center"/>
        <w:rPr>
          <w:rFonts w:ascii="Arial Narrow" w:hAnsi="Arial Narrow"/>
          <w:b/>
          <w:i/>
          <w:szCs w:val="28"/>
        </w:rPr>
      </w:pPr>
    </w:p>
    <w:p w:rsidR="00F42288" w:rsidRPr="00115FF9" w:rsidRDefault="00115FF9" w:rsidP="00115FF9">
      <w:pPr>
        <w:tabs>
          <w:tab w:val="left" w:pos="6855"/>
        </w:tabs>
        <w:ind w:firstLine="709"/>
        <w:jc w:val="both"/>
        <w:rPr>
          <w:rFonts w:ascii="Arial Narrow" w:hAnsi="Arial Narrow"/>
          <w:szCs w:val="28"/>
        </w:rPr>
      </w:pPr>
      <w:r w:rsidRPr="00115FF9">
        <w:rPr>
          <w:rFonts w:ascii="Arial Narrow" w:hAnsi="Arial Narrow"/>
          <w:szCs w:val="28"/>
        </w:rPr>
        <w:t xml:space="preserve">В соответствии с распоряжением Правительства </w:t>
      </w:r>
      <w:proofErr w:type="gramStart"/>
      <w:r w:rsidRPr="00115FF9">
        <w:rPr>
          <w:rFonts w:ascii="Arial Narrow" w:hAnsi="Arial Narrow"/>
          <w:szCs w:val="28"/>
        </w:rPr>
        <w:t>КР</w:t>
      </w:r>
      <w:proofErr w:type="gramEnd"/>
      <w:r w:rsidRPr="00115FF9">
        <w:rPr>
          <w:rFonts w:ascii="Arial Narrow" w:hAnsi="Arial Narrow"/>
          <w:szCs w:val="28"/>
        </w:rPr>
        <w:t xml:space="preserve"> от 29.04.2019 г. №110-р и Решения Комитета по бюджету и финансам ЖК КР от 06.05.2019 г. и по справке-уведомлению МФ КР №25905 от 22.05.2019 года распределен остаток специальных средств на начало 2019 года в сумме 28 933,1 тыс. сом.</w:t>
      </w:r>
    </w:p>
    <w:p w:rsidR="00F42288" w:rsidRPr="00872C4C" w:rsidRDefault="00F42288" w:rsidP="00C369E9">
      <w:pPr>
        <w:ind w:firstLine="708"/>
        <w:jc w:val="both"/>
        <w:rPr>
          <w:rFonts w:ascii="Arial Narrow" w:hAnsi="Arial Narrow"/>
          <w:szCs w:val="28"/>
        </w:rPr>
      </w:pPr>
    </w:p>
    <w:p w:rsidR="00F42288" w:rsidRDefault="00115FF9" w:rsidP="00C369E9">
      <w:pPr>
        <w:ind w:firstLine="708"/>
        <w:jc w:val="both"/>
        <w:rPr>
          <w:rFonts w:ascii="Arial Narrow" w:hAnsi="Arial Narrow"/>
          <w:szCs w:val="28"/>
        </w:rPr>
      </w:pPr>
      <w:r w:rsidRPr="00115FF9">
        <w:rPr>
          <w:rFonts w:ascii="Arial Narrow" w:hAnsi="Arial Narrow"/>
          <w:szCs w:val="28"/>
        </w:rPr>
        <w:t xml:space="preserve">Расходы по специальным средствам за 2019 год составили </w:t>
      </w:r>
      <w:r w:rsidRPr="00115FF9">
        <w:rPr>
          <w:rFonts w:ascii="Arial Narrow" w:hAnsi="Arial Narrow"/>
          <w:b/>
          <w:szCs w:val="28"/>
        </w:rPr>
        <w:t>28 113,6 тыс. сом</w:t>
      </w:r>
      <w:r w:rsidRPr="00115FF9">
        <w:rPr>
          <w:rFonts w:ascii="Arial Narrow" w:hAnsi="Arial Narrow"/>
          <w:szCs w:val="28"/>
        </w:rPr>
        <w:t>, в том числе:</w:t>
      </w:r>
    </w:p>
    <w:p w:rsidR="00115FF9" w:rsidRPr="00872C4C" w:rsidRDefault="00115FF9" w:rsidP="00C369E9">
      <w:pPr>
        <w:ind w:firstLine="708"/>
        <w:jc w:val="both"/>
        <w:rPr>
          <w:rFonts w:ascii="Arial Narrow" w:hAnsi="Arial Narrow"/>
          <w:szCs w:val="28"/>
        </w:rPr>
      </w:pPr>
    </w:p>
    <w:tbl>
      <w:tblPr>
        <w:tblW w:w="8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1011"/>
        <w:gridCol w:w="1540"/>
        <w:gridCol w:w="1269"/>
        <w:gridCol w:w="1267"/>
      </w:tblGrid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Статьи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Уточнено   по смете</w:t>
            </w:r>
          </w:p>
        </w:tc>
        <w:tc>
          <w:tcPr>
            <w:tcW w:w="126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Кассовый расход</w:t>
            </w:r>
          </w:p>
        </w:tc>
        <w:tc>
          <w:tcPr>
            <w:tcW w:w="1267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 xml:space="preserve">Исполнение бюджета </w:t>
            </w:r>
            <w:proofErr w:type="gramStart"/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left w:val="nil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011" w:type="dxa"/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40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28 376,4</w:t>
            </w:r>
          </w:p>
        </w:tc>
        <w:tc>
          <w:tcPr>
            <w:tcW w:w="1269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23 112,5</w:t>
            </w:r>
          </w:p>
        </w:tc>
        <w:tc>
          <w:tcPr>
            <w:tcW w:w="1267" w:type="dxa"/>
            <w:tcBorders>
              <w:right w:val="nil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81,4</w:t>
            </w:r>
          </w:p>
        </w:tc>
      </w:tr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left w:val="nil"/>
            </w:tcBorders>
            <w:shd w:val="clear" w:color="000000" w:fill="FFFFFF"/>
            <w:vAlign w:val="center"/>
            <w:hideMark/>
          </w:tcPr>
          <w:p w:rsidR="00115FF9" w:rsidRPr="00115FF9" w:rsidRDefault="00115FF9" w:rsidP="00B62434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Доп. выплаты и компенсации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1540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23 112,5</w:t>
            </w:r>
          </w:p>
        </w:tc>
        <w:tc>
          <w:tcPr>
            <w:tcW w:w="1267" w:type="dxa"/>
            <w:tcBorders>
              <w:right w:val="nil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</w:p>
        </w:tc>
      </w:tr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left w:val="nil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Взносы/отчисления на социальные нужды</w:t>
            </w:r>
          </w:p>
        </w:tc>
        <w:tc>
          <w:tcPr>
            <w:tcW w:w="1011" w:type="dxa"/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40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4 876,2</w:t>
            </w:r>
          </w:p>
        </w:tc>
        <w:tc>
          <w:tcPr>
            <w:tcW w:w="1269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4 216,8</w:t>
            </w:r>
          </w:p>
        </w:tc>
        <w:tc>
          <w:tcPr>
            <w:tcW w:w="1267" w:type="dxa"/>
            <w:tcBorders>
              <w:right w:val="nil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86,5</w:t>
            </w:r>
          </w:p>
        </w:tc>
      </w:tr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left w:val="nil"/>
            </w:tcBorders>
            <w:shd w:val="clear" w:color="000000" w:fill="FFFFFF"/>
            <w:vAlign w:val="center"/>
            <w:hideMark/>
          </w:tcPr>
          <w:p w:rsidR="00115FF9" w:rsidRPr="00115FF9" w:rsidRDefault="00115FF9" w:rsidP="00B62434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Взносы в пенсионный фонд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1540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4 216,8</w:t>
            </w:r>
          </w:p>
        </w:tc>
        <w:tc>
          <w:tcPr>
            <w:tcW w:w="1267" w:type="dxa"/>
            <w:tcBorders>
              <w:right w:val="nil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</w:p>
        </w:tc>
      </w:tr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left w:val="nil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Использование товаров и услуг</w:t>
            </w:r>
          </w:p>
        </w:tc>
        <w:tc>
          <w:tcPr>
            <w:tcW w:w="1011" w:type="dxa"/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40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2 705,0</w:t>
            </w:r>
          </w:p>
        </w:tc>
        <w:tc>
          <w:tcPr>
            <w:tcW w:w="1269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754,5</w:t>
            </w:r>
          </w:p>
        </w:tc>
        <w:tc>
          <w:tcPr>
            <w:tcW w:w="1267" w:type="dxa"/>
            <w:tcBorders>
              <w:right w:val="nil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27,9</w:t>
            </w:r>
          </w:p>
        </w:tc>
      </w:tr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left w:val="nil"/>
            </w:tcBorders>
            <w:shd w:val="clear" w:color="000000" w:fill="FFFFFF"/>
            <w:vAlign w:val="center"/>
            <w:hideMark/>
          </w:tcPr>
          <w:p w:rsidR="00115FF9" w:rsidRPr="00115FF9" w:rsidRDefault="00115FF9" w:rsidP="00B62434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Расходы на служебные поездки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1540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650,3</w:t>
            </w:r>
          </w:p>
        </w:tc>
        <w:tc>
          <w:tcPr>
            <w:tcW w:w="1267" w:type="dxa"/>
            <w:tcBorders>
              <w:right w:val="nil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</w:p>
        </w:tc>
      </w:tr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left w:val="nil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Приобретение прочих услуг</w:t>
            </w:r>
          </w:p>
        </w:tc>
        <w:tc>
          <w:tcPr>
            <w:tcW w:w="1011" w:type="dxa"/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2215</w:t>
            </w:r>
          </w:p>
        </w:tc>
        <w:tc>
          <w:tcPr>
            <w:tcW w:w="1540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267" w:type="dxa"/>
            <w:tcBorders>
              <w:right w:val="nil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</w:p>
        </w:tc>
      </w:tr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left w:val="nil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Приобретение товаров и услуг</w:t>
            </w:r>
          </w:p>
        </w:tc>
        <w:tc>
          <w:tcPr>
            <w:tcW w:w="1011" w:type="dxa"/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40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2 037,3</w:t>
            </w:r>
          </w:p>
        </w:tc>
        <w:tc>
          <w:tcPr>
            <w:tcW w:w="1269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67" w:type="dxa"/>
            <w:tcBorders>
              <w:right w:val="nil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0,02</w:t>
            </w:r>
          </w:p>
        </w:tc>
      </w:tr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left w:val="nil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Приобретение предметов и товаров для хозяйственных целей</w:t>
            </w:r>
          </w:p>
        </w:tc>
        <w:tc>
          <w:tcPr>
            <w:tcW w:w="1011" w:type="dxa"/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540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</w:p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67" w:type="dxa"/>
            <w:tcBorders>
              <w:right w:val="nil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ru-RU"/>
              </w:rPr>
            </w:pPr>
          </w:p>
        </w:tc>
      </w:tr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left w:val="nil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011" w:type="dxa"/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40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69" w:type="dxa"/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7" w:type="dxa"/>
            <w:tcBorders>
              <w:right w:val="nil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Основные фонды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30 608,2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7" w:type="dxa"/>
            <w:tcBorders>
              <w:bottom w:val="single" w:sz="4" w:space="0" w:color="auto"/>
              <w:right w:val="nil"/>
            </w:tcBorders>
            <w:shd w:val="clear" w:color="000000" w:fill="FFFFFF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115FF9" w:rsidRPr="00115FF9" w:rsidTr="00115FF9">
        <w:trPr>
          <w:trHeight w:val="199"/>
          <w:jc w:val="center"/>
        </w:trPr>
        <w:tc>
          <w:tcPr>
            <w:tcW w:w="3244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bottom w:val="nil"/>
            </w:tcBorders>
            <w:shd w:val="clear" w:color="auto" w:fill="FFFFFF" w:themeFill="background1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68 843,1</w:t>
            </w:r>
          </w:p>
        </w:tc>
        <w:tc>
          <w:tcPr>
            <w:tcW w:w="1269" w:type="dxa"/>
            <w:tcBorders>
              <w:bottom w:val="nil"/>
            </w:tcBorders>
            <w:shd w:val="clear" w:color="auto" w:fill="FFFFFF" w:themeFill="background1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28 113,6</w:t>
            </w:r>
          </w:p>
        </w:tc>
        <w:tc>
          <w:tcPr>
            <w:tcW w:w="1267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115FF9" w:rsidRPr="00115FF9" w:rsidRDefault="00115FF9" w:rsidP="00B6243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</w:pPr>
            <w:r w:rsidRPr="00115FF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ru-RU"/>
              </w:rPr>
              <w:t>40,8</w:t>
            </w:r>
          </w:p>
        </w:tc>
      </w:tr>
    </w:tbl>
    <w:p w:rsidR="00F42288" w:rsidRPr="00872C4C" w:rsidRDefault="00F42288" w:rsidP="00C369E9">
      <w:pPr>
        <w:rPr>
          <w:rFonts w:ascii="Arial Narrow" w:hAnsi="Arial Narrow"/>
          <w:szCs w:val="28"/>
        </w:rPr>
      </w:pPr>
    </w:p>
    <w:p w:rsidR="005529FC" w:rsidRDefault="005529FC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  <w:bookmarkStart w:id="29" w:name="_Toc497318820"/>
      <w:bookmarkStart w:id="30" w:name="_Toc536691480"/>
    </w:p>
    <w:p w:rsidR="005529FC" w:rsidRDefault="005529FC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5529FC" w:rsidRDefault="005529FC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5529FC" w:rsidRDefault="005529FC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5529FC" w:rsidRDefault="005529FC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5529FC" w:rsidRDefault="005529FC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5529FC" w:rsidRDefault="005529FC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5529FC" w:rsidRDefault="005529FC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5529FC" w:rsidRDefault="005529FC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8B78AD" w:rsidRDefault="008B78A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8B78AD" w:rsidRDefault="008B78A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5529FC" w:rsidRDefault="005529FC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580E65" w:rsidRDefault="00DC277D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  <w:r w:rsidRPr="00872C4C">
        <w:rPr>
          <w:rFonts w:ascii="Arial Narrow" w:hAnsi="Arial Narrow"/>
          <w:color w:val="002060"/>
          <w:sz w:val="28"/>
          <w:szCs w:val="28"/>
        </w:rPr>
        <w:lastRenderedPageBreak/>
        <w:t>Организационно-кадровая деятельность</w:t>
      </w:r>
      <w:r w:rsidR="000207EF" w:rsidRPr="00872C4C">
        <w:rPr>
          <w:rFonts w:ascii="Arial Narrow" w:hAnsi="Arial Narrow"/>
          <w:color w:val="002060"/>
          <w:sz w:val="28"/>
          <w:szCs w:val="28"/>
        </w:rPr>
        <w:t xml:space="preserve"> и правовая поддержка</w:t>
      </w:r>
      <w:bookmarkEnd w:id="29"/>
      <w:bookmarkEnd w:id="30"/>
    </w:p>
    <w:p w:rsidR="005529FC" w:rsidRPr="00872C4C" w:rsidRDefault="005529FC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  <w:lang w:val="ky-KG"/>
        </w:rPr>
      </w:pPr>
    </w:p>
    <w:p w:rsidR="00BB69D9" w:rsidRPr="000126BA" w:rsidRDefault="00BB69D9" w:rsidP="00C369E9">
      <w:pPr>
        <w:pStyle w:val="tkRekvizit"/>
        <w:spacing w:before="0" w:after="0" w:line="240" w:lineRule="auto"/>
        <w:ind w:firstLine="709"/>
        <w:jc w:val="both"/>
        <w:rPr>
          <w:rFonts w:ascii="Arial Narrow" w:hAnsi="Arial Narrow" w:cs="Times New Roman"/>
          <w:i w:val="0"/>
          <w:sz w:val="24"/>
          <w:szCs w:val="28"/>
        </w:rPr>
      </w:pPr>
      <w:r w:rsidRPr="000126BA">
        <w:rPr>
          <w:rFonts w:ascii="Arial Narrow" w:hAnsi="Arial Narrow" w:cs="Times New Roman"/>
          <w:i w:val="0"/>
          <w:sz w:val="24"/>
          <w:szCs w:val="28"/>
        </w:rPr>
        <w:t xml:space="preserve">В Агентстве </w:t>
      </w:r>
      <w:r w:rsidR="00C27936" w:rsidRPr="000126BA">
        <w:rPr>
          <w:rFonts w:ascii="Arial Narrow" w:hAnsi="Arial Narrow" w:cs="Times New Roman"/>
          <w:i w:val="0"/>
          <w:sz w:val="24"/>
          <w:szCs w:val="28"/>
        </w:rPr>
        <w:t>связи с</w:t>
      </w:r>
      <w:r w:rsidRPr="000126BA">
        <w:rPr>
          <w:rFonts w:ascii="Arial Narrow" w:hAnsi="Arial Narrow" w:cs="Times New Roman"/>
          <w:i w:val="0"/>
          <w:sz w:val="24"/>
          <w:szCs w:val="28"/>
        </w:rPr>
        <w:t>огласно штатно</w:t>
      </w:r>
      <w:r w:rsidRPr="000126BA">
        <w:rPr>
          <w:rFonts w:ascii="Arial Narrow" w:hAnsi="Arial Narrow" w:cs="Times New Roman"/>
          <w:i w:val="0"/>
          <w:sz w:val="24"/>
          <w:szCs w:val="28"/>
          <w:lang w:val="ky-KG"/>
        </w:rPr>
        <w:t>му</w:t>
      </w:r>
      <w:r w:rsidR="000071A3" w:rsidRPr="000126BA">
        <w:rPr>
          <w:rFonts w:ascii="Arial Narrow" w:hAnsi="Arial Narrow" w:cs="Times New Roman"/>
          <w:i w:val="0"/>
          <w:sz w:val="24"/>
          <w:szCs w:val="28"/>
        </w:rPr>
        <w:t xml:space="preserve"> расписанию </w:t>
      </w:r>
      <w:r w:rsidR="00817098" w:rsidRPr="000126BA">
        <w:rPr>
          <w:rFonts w:ascii="Arial Narrow" w:hAnsi="Arial Narrow" w:cs="Times New Roman"/>
          <w:i w:val="0"/>
          <w:sz w:val="24"/>
          <w:szCs w:val="28"/>
        </w:rPr>
        <w:t>103</w:t>
      </w:r>
      <w:r w:rsidRPr="000126BA">
        <w:rPr>
          <w:rFonts w:ascii="Arial Narrow" w:hAnsi="Arial Narrow" w:cs="Times New Roman"/>
          <w:i w:val="0"/>
          <w:sz w:val="24"/>
          <w:szCs w:val="28"/>
        </w:rPr>
        <w:t xml:space="preserve"> </w:t>
      </w:r>
      <w:r w:rsidR="00120A7A">
        <w:rPr>
          <w:rFonts w:ascii="Arial Narrow" w:hAnsi="Arial Narrow" w:cs="Times New Roman"/>
          <w:i w:val="0"/>
          <w:sz w:val="24"/>
          <w:szCs w:val="28"/>
        </w:rPr>
        <w:t xml:space="preserve">штатные </w:t>
      </w:r>
      <w:r w:rsidRPr="000126BA">
        <w:rPr>
          <w:rFonts w:ascii="Arial Narrow" w:hAnsi="Arial Narrow" w:cs="Times New Roman"/>
          <w:i w:val="0"/>
          <w:sz w:val="24"/>
          <w:szCs w:val="28"/>
        </w:rPr>
        <w:t>единиц</w:t>
      </w:r>
      <w:r w:rsidR="00817098" w:rsidRPr="000126BA">
        <w:rPr>
          <w:rFonts w:ascii="Arial Narrow" w:hAnsi="Arial Narrow" w:cs="Times New Roman"/>
          <w:i w:val="0"/>
          <w:sz w:val="24"/>
          <w:szCs w:val="28"/>
        </w:rPr>
        <w:t>ы</w:t>
      </w:r>
      <w:r w:rsidRPr="000126BA">
        <w:rPr>
          <w:rFonts w:ascii="Arial Narrow" w:hAnsi="Arial Narrow" w:cs="Times New Roman"/>
          <w:i w:val="0"/>
          <w:sz w:val="24"/>
          <w:szCs w:val="28"/>
        </w:rPr>
        <w:t xml:space="preserve">. </w:t>
      </w:r>
    </w:p>
    <w:p w:rsidR="00BB69D9" w:rsidRDefault="008F115C" w:rsidP="00C369E9">
      <w:pPr>
        <w:ind w:firstLine="709"/>
        <w:jc w:val="both"/>
        <w:rPr>
          <w:rFonts w:ascii="Arial Narrow" w:hAnsi="Arial Narrow"/>
          <w:szCs w:val="28"/>
          <w:lang w:val="ky-KG"/>
        </w:rPr>
      </w:pPr>
      <w:r w:rsidRPr="000126BA">
        <w:rPr>
          <w:rFonts w:ascii="Arial Narrow" w:hAnsi="Arial Narrow"/>
          <w:szCs w:val="28"/>
          <w:lang w:val="ky-KG"/>
        </w:rPr>
        <w:t>Д</w:t>
      </w:r>
      <w:r w:rsidR="00BB69D9" w:rsidRPr="000126BA">
        <w:rPr>
          <w:rFonts w:ascii="Arial Narrow" w:hAnsi="Arial Narrow"/>
          <w:szCs w:val="28"/>
          <w:lang w:val="ky-KG"/>
        </w:rPr>
        <w:t>ля предоставления гражданам достоверной,</w:t>
      </w:r>
      <w:r w:rsidR="005335BA" w:rsidRPr="000126BA">
        <w:rPr>
          <w:rFonts w:ascii="Arial Narrow" w:hAnsi="Arial Narrow"/>
          <w:szCs w:val="28"/>
          <w:lang w:val="ky-KG"/>
        </w:rPr>
        <w:t xml:space="preserve"> </w:t>
      </w:r>
      <w:r w:rsidR="00BB69D9" w:rsidRPr="000126BA">
        <w:rPr>
          <w:rFonts w:ascii="Arial Narrow" w:hAnsi="Arial Narrow"/>
          <w:szCs w:val="28"/>
          <w:lang w:val="ky-KG"/>
        </w:rPr>
        <w:t>полноценной и своевременной информации</w:t>
      </w:r>
      <w:r w:rsidR="00B04DBE" w:rsidRPr="000126BA">
        <w:rPr>
          <w:rFonts w:ascii="Arial Narrow" w:hAnsi="Arial Narrow"/>
          <w:szCs w:val="28"/>
          <w:lang w:val="ky-KG"/>
        </w:rPr>
        <w:t xml:space="preserve"> определен телефон доверия </w:t>
      </w:r>
      <w:r w:rsidR="00B04DBE" w:rsidRPr="000126BA">
        <w:rPr>
          <w:rFonts w:ascii="Arial Narrow" w:hAnsi="Arial Narrow"/>
          <w:b/>
          <w:szCs w:val="28"/>
          <w:lang w:val="ky-KG"/>
        </w:rPr>
        <w:t>54-41-03</w:t>
      </w:r>
      <w:r w:rsidR="00BB69D9" w:rsidRPr="000126BA">
        <w:rPr>
          <w:rFonts w:ascii="Arial Narrow" w:hAnsi="Arial Narrow"/>
          <w:szCs w:val="28"/>
          <w:lang w:val="ky-KG"/>
        </w:rPr>
        <w:t>, а также</w:t>
      </w:r>
      <w:r w:rsidR="005335BA" w:rsidRPr="000126BA">
        <w:rPr>
          <w:rFonts w:ascii="Arial Narrow" w:hAnsi="Arial Narrow"/>
          <w:szCs w:val="28"/>
          <w:lang w:val="ky-KG"/>
        </w:rPr>
        <w:t xml:space="preserve"> </w:t>
      </w:r>
      <w:r w:rsidR="00BB69D9" w:rsidRPr="000126BA">
        <w:rPr>
          <w:rFonts w:ascii="Arial Narrow" w:hAnsi="Arial Narrow"/>
          <w:szCs w:val="28"/>
        </w:rPr>
        <w:t>утвержден график приема граждан руководителями Агентства связи.</w:t>
      </w:r>
    </w:p>
    <w:p w:rsidR="00102F41" w:rsidRPr="000126BA" w:rsidRDefault="00102F41" w:rsidP="00C369E9">
      <w:pPr>
        <w:ind w:firstLine="709"/>
        <w:jc w:val="both"/>
        <w:rPr>
          <w:rFonts w:ascii="Arial Narrow" w:hAnsi="Arial Narrow"/>
          <w:szCs w:val="28"/>
          <w:lang w:val="ky-KG"/>
        </w:rPr>
      </w:pPr>
      <w:r>
        <w:rPr>
          <w:rFonts w:ascii="Arial Narrow" w:hAnsi="Arial Narrow"/>
          <w:szCs w:val="28"/>
          <w:lang w:val="ky-KG"/>
        </w:rPr>
        <w:t>На официальном сайте Агентс</w:t>
      </w:r>
      <w:r w:rsidRPr="00102F41">
        <w:rPr>
          <w:rFonts w:ascii="Arial Narrow" w:hAnsi="Arial Narrow"/>
          <w:szCs w:val="28"/>
          <w:lang w:val="ky-KG"/>
        </w:rPr>
        <w:t>тва связи</w:t>
      </w:r>
      <w:r>
        <w:rPr>
          <w:rFonts w:ascii="Arial Narrow" w:hAnsi="Arial Narrow"/>
          <w:szCs w:val="28"/>
          <w:lang w:val="ky-KG"/>
        </w:rPr>
        <w:t xml:space="preserve"> (</w:t>
      </w:r>
      <w:hyperlink r:id="rId27" w:history="1">
        <w:r w:rsidRPr="00B34E66">
          <w:rPr>
            <w:rStyle w:val="ad"/>
            <w:rFonts w:ascii="Arial Narrow" w:hAnsi="Arial Narrow"/>
            <w:b/>
            <w:szCs w:val="28"/>
            <w:lang w:eastAsia="ja-JP"/>
          </w:rPr>
          <w:t>www</w:t>
        </w:r>
        <w:r w:rsidRPr="00B34E66">
          <w:rPr>
            <w:rStyle w:val="ad"/>
            <w:rFonts w:ascii="Arial Narrow" w:hAnsi="Arial Narrow"/>
            <w:b/>
            <w:szCs w:val="28"/>
            <w:lang w:val="ru-RU" w:eastAsia="ja-JP"/>
          </w:rPr>
          <w:t>.</w:t>
        </w:r>
        <w:proofErr w:type="spellStart"/>
        <w:r w:rsidRPr="00B34E66">
          <w:rPr>
            <w:rStyle w:val="ad"/>
            <w:rFonts w:ascii="Arial Narrow" w:hAnsi="Arial Narrow"/>
            <w:b/>
            <w:szCs w:val="28"/>
            <w:lang w:eastAsia="ja-JP"/>
          </w:rPr>
          <w:t>nas</w:t>
        </w:r>
        <w:proofErr w:type="spellEnd"/>
        <w:r w:rsidRPr="00B34E66">
          <w:rPr>
            <w:rStyle w:val="ad"/>
            <w:rFonts w:ascii="Arial Narrow" w:hAnsi="Arial Narrow"/>
            <w:b/>
            <w:szCs w:val="28"/>
            <w:lang w:val="ru-RU" w:eastAsia="ja-JP"/>
          </w:rPr>
          <w:t>.</w:t>
        </w:r>
        <w:proofErr w:type="spellStart"/>
        <w:r w:rsidRPr="00B34E66">
          <w:rPr>
            <w:rStyle w:val="ad"/>
            <w:rFonts w:ascii="Arial Narrow" w:hAnsi="Arial Narrow"/>
            <w:b/>
            <w:szCs w:val="28"/>
            <w:lang w:eastAsia="ja-JP"/>
          </w:rPr>
          <w:t>gov</w:t>
        </w:r>
        <w:proofErr w:type="spellEnd"/>
        <w:r w:rsidRPr="00B34E66">
          <w:rPr>
            <w:rStyle w:val="ad"/>
            <w:rFonts w:ascii="Arial Narrow" w:hAnsi="Arial Narrow"/>
            <w:b/>
            <w:szCs w:val="28"/>
            <w:lang w:val="ru-RU" w:eastAsia="ja-JP"/>
          </w:rPr>
          <w:t>.</w:t>
        </w:r>
        <w:r w:rsidRPr="00B34E66">
          <w:rPr>
            <w:rStyle w:val="ad"/>
            <w:rFonts w:ascii="Arial Narrow" w:hAnsi="Arial Narrow"/>
            <w:b/>
            <w:szCs w:val="28"/>
            <w:lang w:eastAsia="ja-JP"/>
          </w:rPr>
          <w:t>kg</w:t>
        </w:r>
      </w:hyperlink>
      <w:r>
        <w:rPr>
          <w:rFonts w:ascii="Arial Narrow" w:hAnsi="Arial Narrow"/>
          <w:szCs w:val="28"/>
        </w:rPr>
        <w:t>)</w:t>
      </w:r>
      <w:r w:rsidRPr="00102F41">
        <w:rPr>
          <w:rFonts w:ascii="Arial Narrow" w:hAnsi="Arial Narrow"/>
          <w:szCs w:val="28"/>
          <w:lang w:val="ky-KG"/>
        </w:rPr>
        <w:t xml:space="preserve"> размещен</w:t>
      </w:r>
      <w:r>
        <w:rPr>
          <w:rFonts w:ascii="Arial Narrow" w:hAnsi="Arial Narrow"/>
          <w:szCs w:val="28"/>
          <w:lang w:val="ky-KG"/>
        </w:rPr>
        <w:t>а</w:t>
      </w:r>
      <w:r w:rsidRPr="00102F41">
        <w:rPr>
          <w:rFonts w:ascii="Arial Narrow" w:hAnsi="Arial Narrow"/>
          <w:szCs w:val="28"/>
          <w:lang w:val="ky-KG"/>
        </w:rPr>
        <w:t xml:space="preserve"> вс</w:t>
      </w:r>
      <w:r>
        <w:rPr>
          <w:rFonts w:ascii="Arial Narrow" w:hAnsi="Arial Narrow"/>
          <w:szCs w:val="28"/>
          <w:lang w:val="ky-KG"/>
        </w:rPr>
        <w:t>я</w:t>
      </w:r>
      <w:r w:rsidRPr="00102F41">
        <w:rPr>
          <w:rFonts w:ascii="Arial Narrow" w:hAnsi="Arial Narrow"/>
          <w:szCs w:val="28"/>
          <w:lang w:val="ky-KG"/>
        </w:rPr>
        <w:t xml:space="preserve"> актуальн</w:t>
      </w:r>
      <w:r>
        <w:rPr>
          <w:rFonts w:ascii="Arial Narrow" w:hAnsi="Arial Narrow"/>
          <w:szCs w:val="28"/>
          <w:lang w:val="ky-KG"/>
        </w:rPr>
        <w:t>ая</w:t>
      </w:r>
      <w:r w:rsidRPr="00102F41">
        <w:rPr>
          <w:rFonts w:ascii="Arial Narrow" w:hAnsi="Arial Narrow"/>
          <w:szCs w:val="28"/>
          <w:lang w:val="ky-KG"/>
        </w:rPr>
        <w:t xml:space="preserve"> информаци</w:t>
      </w:r>
      <w:r>
        <w:rPr>
          <w:rFonts w:ascii="Arial Narrow" w:hAnsi="Arial Narrow"/>
          <w:szCs w:val="28"/>
          <w:lang w:val="ky-KG"/>
        </w:rPr>
        <w:t>я</w:t>
      </w:r>
      <w:r w:rsidRPr="00102F41">
        <w:rPr>
          <w:rFonts w:ascii="Arial Narrow" w:hAnsi="Arial Narrow"/>
          <w:szCs w:val="28"/>
          <w:lang w:val="ky-KG"/>
        </w:rPr>
        <w:t>: новости</w:t>
      </w:r>
      <w:r>
        <w:rPr>
          <w:rFonts w:ascii="Arial Narrow" w:hAnsi="Arial Narrow"/>
          <w:szCs w:val="28"/>
          <w:lang w:val="ky-KG"/>
        </w:rPr>
        <w:t>,</w:t>
      </w:r>
      <w:r w:rsidRPr="00102F41">
        <w:rPr>
          <w:rFonts w:ascii="Arial Narrow" w:hAnsi="Arial Narrow"/>
          <w:szCs w:val="28"/>
          <w:lang w:val="ky-KG"/>
        </w:rPr>
        <w:t xml:space="preserve"> прессрелизы и все необходимые документы для заявителей в электрон</w:t>
      </w:r>
      <w:r>
        <w:rPr>
          <w:rFonts w:ascii="Arial Narrow" w:hAnsi="Arial Narrow"/>
          <w:szCs w:val="28"/>
          <w:lang w:val="ky-KG"/>
        </w:rPr>
        <w:t>ном</w:t>
      </w:r>
      <w:r w:rsidRPr="00102F41">
        <w:rPr>
          <w:rFonts w:ascii="Arial Narrow" w:hAnsi="Arial Narrow"/>
          <w:szCs w:val="28"/>
          <w:lang w:val="ky-KG"/>
        </w:rPr>
        <w:t xml:space="preserve"> формате</w:t>
      </w:r>
      <w:r>
        <w:rPr>
          <w:rFonts w:ascii="Arial Narrow" w:hAnsi="Arial Narrow"/>
          <w:szCs w:val="28"/>
          <w:lang w:val="ky-KG"/>
        </w:rPr>
        <w:t>.</w:t>
      </w:r>
    </w:p>
    <w:p w:rsidR="00BB69D9" w:rsidRPr="000126BA" w:rsidRDefault="000071A3" w:rsidP="00C369E9">
      <w:pPr>
        <w:ind w:firstLine="709"/>
        <w:jc w:val="both"/>
        <w:rPr>
          <w:rFonts w:ascii="Arial Narrow" w:hAnsi="Arial Narrow"/>
          <w:szCs w:val="28"/>
          <w:lang w:val="ky-KG"/>
        </w:rPr>
      </w:pPr>
      <w:r w:rsidRPr="000126BA">
        <w:rPr>
          <w:rFonts w:ascii="Arial Narrow" w:hAnsi="Arial Narrow"/>
          <w:szCs w:val="28"/>
          <w:lang w:val="ky-KG"/>
        </w:rPr>
        <w:t>В отделе кадров, делопроизводства</w:t>
      </w:r>
      <w:r w:rsidRPr="000126BA">
        <w:rPr>
          <w:rFonts w:ascii="Arial Narrow" w:hAnsi="Arial Narrow"/>
          <w:szCs w:val="28"/>
        </w:rPr>
        <w:t xml:space="preserve"> и правовой поддержки (</w:t>
      </w:r>
      <w:proofErr w:type="spellStart"/>
      <w:r w:rsidRPr="000126BA">
        <w:rPr>
          <w:rFonts w:ascii="Arial Narrow" w:hAnsi="Arial Narrow"/>
          <w:szCs w:val="28"/>
        </w:rPr>
        <w:t>ОКДиПП</w:t>
      </w:r>
      <w:proofErr w:type="spellEnd"/>
      <w:r w:rsidRPr="000126BA">
        <w:rPr>
          <w:rFonts w:ascii="Arial Narrow" w:hAnsi="Arial Narrow"/>
          <w:szCs w:val="28"/>
        </w:rPr>
        <w:t>)</w:t>
      </w:r>
      <w:r w:rsidR="005335BA" w:rsidRPr="000126BA">
        <w:rPr>
          <w:rFonts w:ascii="Arial Narrow" w:hAnsi="Arial Narrow"/>
          <w:szCs w:val="28"/>
        </w:rPr>
        <w:t xml:space="preserve"> </w:t>
      </w:r>
      <w:r w:rsidR="00BB69D9" w:rsidRPr="000126BA">
        <w:rPr>
          <w:rFonts w:ascii="Arial Narrow" w:hAnsi="Arial Narrow"/>
          <w:szCs w:val="28"/>
          <w:lang w:val="ky-KG"/>
        </w:rPr>
        <w:t>в установленном порядке ведутся журналы учета трудовых книжек и вкла</w:t>
      </w:r>
      <w:r w:rsidR="00B04DBE" w:rsidRPr="000126BA">
        <w:rPr>
          <w:rFonts w:ascii="Arial Narrow" w:hAnsi="Arial Narrow"/>
          <w:szCs w:val="28"/>
          <w:lang w:val="ky-KG"/>
        </w:rPr>
        <w:t>дышей к ним, личных дел и выдача</w:t>
      </w:r>
      <w:r w:rsidR="00BB69D9" w:rsidRPr="000126BA">
        <w:rPr>
          <w:rFonts w:ascii="Arial Narrow" w:hAnsi="Arial Narrow"/>
          <w:szCs w:val="28"/>
          <w:lang w:val="ky-KG"/>
        </w:rPr>
        <w:t xml:space="preserve"> удостоверений</w:t>
      </w:r>
      <w:r w:rsidR="00B04DBE" w:rsidRPr="000126BA">
        <w:rPr>
          <w:rFonts w:ascii="Arial Narrow" w:hAnsi="Arial Narrow"/>
          <w:szCs w:val="28"/>
          <w:lang w:val="ky-KG"/>
        </w:rPr>
        <w:t xml:space="preserve"> сотрудникам Агентства</w:t>
      </w:r>
      <w:r w:rsidR="00BB69D9" w:rsidRPr="000126BA">
        <w:rPr>
          <w:rFonts w:ascii="Arial Narrow" w:hAnsi="Arial Narrow"/>
          <w:szCs w:val="28"/>
          <w:lang w:val="ky-KG"/>
        </w:rPr>
        <w:t xml:space="preserve">. </w:t>
      </w:r>
    </w:p>
    <w:p w:rsidR="00BB69D9" w:rsidRPr="000126BA" w:rsidRDefault="00BB69D9" w:rsidP="00C369E9">
      <w:pPr>
        <w:ind w:firstLine="709"/>
        <w:jc w:val="both"/>
        <w:rPr>
          <w:rFonts w:ascii="Arial Narrow" w:hAnsi="Arial Narrow"/>
          <w:szCs w:val="28"/>
          <w:lang w:val="ky-KG"/>
        </w:rPr>
      </w:pPr>
      <w:r w:rsidRPr="000126BA">
        <w:rPr>
          <w:rFonts w:ascii="Arial Narrow" w:hAnsi="Arial Narrow"/>
          <w:szCs w:val="28"/>
          <w:lang w:val="ky-KG"/>
        </w:rPr>
        <w:t xml:space="preserve">Личные дела и трудовые книжки государственных служащих и сотрудников организаций, находящихся в ведении </w:t>
      </w:r>
      <w:r w:rsidRPr="000126BA">
        <w:rPr>
          <w:rFonts w:ascii="Arial Narrow" w:hAnsi="Arial Narrow"/>
          <w:szCs w:val="28"/>
        </w:rPr>
        <w:t>Агентства связи</w:t>
      </w:r>
      <w:r w:rsidR="004B5232" w:rsidRPr="000126BA">
        <w:rPr>
          <w:rFonts w:ascii="Arial Narrow" w:hAnsi="Arial Narrow"/>
          <w:szCs w:val="28"/>
        </w:rPr>
        <w:t>,</w:t>
      </w:r>
      <w:r w:rsidRPr="000126BA">
        <w:rPr>
          <w:rFonts w:ascii="Arial Narrow" w:hAnsi="Arial Narrow"/>
          <w:szCs w:val="28"/>
          <w:lang w:val="ky-KG"/>
        </w:rPr>
        <w:t xml:space="preserve">хранятся в </w:t>
      </w:r>
      <w:r w:rsidR="004B5232" w:rsidRPr="000126BA">
        <w:rPr>
          <w:rFonts w:ascii="Arial Narrow" w:hAnsi="Arial Narrow"/>
          <w:szCs w:val="28"/>
          <w:lang w:val="ky-KG"/>
        </w:rPr>
        <w:t>железном шкафу</w:t>
      </w:r>
      <w:r w:rsidRPr="000126BA">
        <w:rPr>
          <w:rFonts w:ascii="Arial Narrow" w:hAnsi="Arial Narrow"/>
          <w:szCs w:val="28"/>
          <w:lang w:val="ky-KG"/>
        </w:rPr>
        <w:t>, и ведутся в соот</w:t>
      </w:r>
      <w:r w:rsidR="00B04DBE" w:rsidRPr="000126BA">
        <w:rPr>
          <w:rFonts w:ascii="Arial Narrow" w:hAnsi="Arial Narrow"/>
          <w:szCs w:val="28"/>
          <w:lang w:val="ky-KG"/>
        </w:rPr>
        <w:t>ветствии с нормами законодатель</w:t>
      </w:r>
      <w:r w:rsidRPr="000126BA">
        <w:rPr>
          <w:rFonts w:ascii="Arial Narrow" w:hAnsi="Arial Narrow"/>
          <w:szCs w:val="28"/>
          <w:lang w:val="ky-KG"/>
        </w:rPr>
        <w:t>ства.</w:t>
      </w:r>
    </w:p>
    <w:p w:rsidR="000F177D" w:rsidRPr="006D6456" w:rsidRDefault="000F177D" w:rsidP="00C369E9">
      <w:pPr>
        <w:rPr>
          <w:rFonts w:ascii="Arial Narrow" w:eastAsia="Times New Roman" w:hAnsi="Arial Narrow"/>
          <w:b/>
          <w:szCs w:val="28"/>
          <w:lang w:val="ky-KG" w:eastAsia="ru-RU"/>
        </w:rPr>
      </w:pPr>
    </w:p>
    <w:p w:rsidR="00BB69D9" w:rsidRPr="000126BA" w:rsidRDefault="00CA6E97" w:rsidP="00C369E9">
      <w:pPr>
        <w:pStyle w:val="af"/>
        <w:spacing w:after="0" w:line="240" w:lineRule="auto"/>
        <w:ind w:left="0" w:firstLine="709"/>
        <w:jc w:val="center"/>
        <w:rPr>
          <w:rFonts w:ascii="Arial Narrow" w:hAnsi="Arial Narrow"/>
          <w:b/>
          <w:sz w:val="24"/>
          <w:szCs w:val="28"/>
          <w:lang w:val="ky-KG"/>
        </w:rPr>
      </w:pPr>
      <w:r w:rsidRPr="000126BA">
        <w:rPr>
          <w:rFonts w:ascii="Arial Narrow" w:hAnsi="Arial Narrow"/>
          <w:b/>
          <w:sz w:val="24"/>
          <w:szCs w:val="28"/>
          <w:lang w:val="ky-KG"/>
        </w:rPr>
        <w:t>Соблюдение норм этики</w:t>
      </w:r>
    </w:p>
    <w:p w:rsidR="00BB69D9" w:rsidRPr="000126BA" w:rsidRDefault="00BB69D9" w:rsidP="00C369E9">
      <w:pPr>
        <w:ind w:firstLine="709"/>
        <w:jc w:val="both"/>
        <w:rPr>
          <w:rFonts w:ascii="Arial Narrow" w:hAnsi="Arial Narrow"/>
          <w:szCs w:val="28"/>
        </w:rPr>
      </w:pPr>
      <w:r w:rsidRPr="000126BA">
        <w:rPr>
          <w:rFonts w:ascii="Arial Narrow" w:hAnsi="Arial Narrow"/>
          <w:szCs w:val="28"/>
        </w:rPr>
        <w:t>В Агентстве связи в установленном порядке осуществляет свою деятельность комиссия по этике.</w:t>
      </w:r>
    </w:p>
    <w:p w:rsidR="00BB69D9" w:rsidRPr="000126BA" w:rsidRDefault="00E24BB6" w:rsidP="00C369E9">
      <w:pPr>
        <w:ind w:firstLine="709"/>
        <w:jc w:val="both"/>
        <w:rPr>
          <w:rFonts w:ascii="Arial Narrow" w:hAnsi="Arial Narrow"/>
          <w:szCs w:val="28"/>
        </w:rPr>
      </w:pPr>
      <w:r w:rsidRPr="000126BA">
        <w:rPr>
          <w:rFonts w:ascii="Arial Narrow" w:hAnsi="Arial Narrow"/>
          <w:szCs w:val="28"/>
        </w:rPr>
        <w:t xml:space="preserve">За весь период жалоб в комиссию по этике не поступало. </w:t>
      </w:r>
      <w:r w:rsidR="00BB69D9" w:rsidRPr="000126BA">
        <w:rPr>
          <w:rFonts w:ascii="Arial Narrow" w:hAnsi="Arial Narrow"/>
          <w:szCs w:val="28"/>
        </w:rPr>
        <w:t>Ежегодно</w:t>
      </w:r>
      <w:r w:rsidR="007B2FD8">
        <w:rPr>
          <w:rFonts w:ascii="Arial Narrow" w:hAnsi="Arial Narrow"/>
          <w:szCs w:val="28"/>
        </w:rPr>
        <w:t>,</w:t>
      </w:r>
      <w:r w:rsidR="00BB69D9" w:rsidRPr="000126BA">
        <w:rPr>
          <w:rFonts w:ascii="Arial Narrow" w:hAnsi="Arial Narrow"/>
          <w:szCs w:val="28"/>
        </w:rPr>
        <w:t xml:space="preserve"> на</w:t>
      </w:r>
      <w:r w:rsidR="00FF79AF" w:rsidRPr="000126BA">
        <w:rPr>
          <w:rFonts w:ascii="Arial Narrow" w:hAnsi="Arial Narrow"/>
          <w:szCs w:val="28"/>
          <w:lang w:val="ky-KG"/>
        </w:rPr>
        <w:t xml:space="preserve"> </w:t>
      </w:r>
      <w:r w:rsidR="00BB69D9" w:rsidRPr="000126BA">
        <w:rPr>
          <w:rFonts w:ascii="Arial Narrow" w:hAnsi="Arial Narrow"/>
          <w:szCs w:val="28"/>
        </w:rPr>
        <w:t xml:space="preserve">совещаниях руководства </w:t>
      </w:r>
      <w:r w:rsidR="00CA6E97" w:rsidRPr="000126BA">
        <w:rPr>
          <w:rFonts w:ascii="Arial Narrow" w:hAnsi="Arial Narrow"/>
          <w:szCs w:val="28"/>
        </w:rPr>
        <w:t xml:space="preserve">Агентства </w:t>
      </w:r>
      <w:r w:rsidR="00BB69D9" w:rsidRPr="000126BA">
        <w:rPr>
          <w:rFonts w:ascii="Arial Narrow" w:hAnsi="Arial Narrow"/>
          <w:szCs w:val="28"/>
        </w:rPr>
        <w:t xml:space="preserve">рассматривается вопрос исполнительской дисциплины. </w:t>
      </w:r>
    </w:p>
    <w:p w:rsidR="00DE3106" w:rsidRPr="000126BA" w:rsidRDefault="00BB69D9" w:rsidP="00C369E9">
      <w:pPr>
        <w:ind w:firstLine="709"/>
        <w:jc w:val="both"/>
        <w:rPr>
          <w:rFonts w:ascii="Arial Narrow" w:hAnsi="Arial Narrow"/>
          <w:szCs w:val="28"/>
        </w:rPr>
      </w:pPr>
      <w:r w:rsidRPr="000126BA">
        <w:rPr>
          <w:rFonts w:ascii="Arial Narrow" w:hAnsi="Arial Narrow"/>
          <w:szCs w:val="28"/>
        </w:rPr>
        <w:t>По фактам нарушений исполнительской дисциплины</w:t>
      </w:r>
      <w:r w:rsidR="00CA6E97" w:rsidRPr="000126BA">
        <w:rPr>
          <w:rFonts w:ascii="Arial Narrow" w:hAnsi="Arial Narrow"/>
          <w:szCs w:val="28"/>
        </w:rPr>
        <w:t>,</w:t>
      </w:r>
      <w:r w:rsidRPr="000126BA">
        <w:rPr>
          <w:rFonts w:ascii="Arial Narrow" w:hAnsi="Arial Narrow"/>
          <w:szCs w:val="28"/>
        </w:rPr>
        <w:t xml:space="preserve"> со стороны руководства выдается принципиальная оценка и на аппаратных совещаниях с сотрудниками ведется разъяснительная работа по тем или иным документам. </w:t>
      </w:r>
    </w:p>
    <w:p w:rsidR="00BB69D9" w:rsidRPr="000126BA" w:rsidRDefault="00BB69D9" w:rsidP="00C369E9">
      <w:pPr>
        <w:ind w:firstLine="709"/>
        <w:jc w:val="both"/>
        <w:rPr>
          <w:rFonts w:ascii="Arial Narrow" w:hAnsi="Arial Narrow"/>
          <w:szCs w:val="28"/>
        </w:rPr>
      </w:pPr>
      <w:r w:rsidRPr="000126BA">
        <w:rPr>
          <w:rFonts w:ascii="Arial Narrow" w:hAnsi="Arial Narrow"/>
          <w:szCs w:val="28"/>
        </w:rPr>
        <w:t>Фактов незаконных увольнений служащих, а также споров доведенных до суда в Агентстве связи не имеется.</w:t>
      </w:r>
    </w:p>
    <w:p w:rsidR="000E470E" w:rsidRPr="000126BA" w:rsidRDefault="000E470E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b/>
          <w:i/>
          <w:sz w:val="24"/>
          <w:szCs w:val="28"/>
        </w:rPr>
      </w:pPr>
    </w:p>
    <w:p w:rsidR="00BB69D9" w:rsidRPr="000126BA" w:rsidRDefault="00BB69D9" w:rsidP="00C369E9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Arial Narrow" w:eastAsiaTheme="minorHAnsi" w:hAnsi="Arial Narrow"/>
          <w:b/>
          <w:sz w:val="24"/>
          <w:szCs w:val="28"/>
          <w:lang w:eastAsia="en-US"/>
        </w:rPr>
      </w:pPr>
      <w:r w:rsidRPr="000126BA">
        <w:rPr>
          <w:rFonts w:ascii="Arial Narrow" w:eastAsiaTheme="minorHAnsi" w:hAnsi="Arial Narrow"/>
          <w:b/>
          <w:sz w:val="24"/>
          <w:szCs w:val="28"/>
          <w:lang w:eastAsia="en-US"/>
        </w:rPr>
        <w:t>Состо</w:t>
      </w:r>
      <w:r w:rsidR="00DD2F8B" w:rsidRPr="000126BA">
        <w:rPr>
          <w:rFonts w:ascii="Arial Narrow" w:eastAsiaTheme="minorHAnsi" w:hAnsi="Arial Narrow"/>
          <w:b/>
          <w:sz w:val="24"/>
          <w:szCs w:val="28"/>
          <w:lang w:eastAsia="en-US"/>
        </w:rPr>
        <w:t>яние исполнительской дисциплины</w:t>
      </w:r>
    </w:p>
    <w:p w:rsidR="00BB69D9" w:rsidRPr="000126BA" w:rsidRDefault="004B5232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8"/>
        </w:rPr>
      </w:pPr>
      <w:r w:rsidRPr="000126BA">
        <w:rPr>
          <w:rFonts w:ascii="Arial Narrow" w:hAnsi="Arial Narrow"/>
          <w:sz w:val="24"/>
          <w:szCs w:val="28"/>
        </w:rPr>
        <w:t xml:space="preserve">Всего за </w:t>
      </w:r>
      <w:r w:rsidR="008F115C" w:rsidRPr="000126BA">
        <w:rPr>
          <w:rFonts w:ascii="Arial Narrow" w:hAnsi="Arial Narrow"/>
          <w:sz w:val="24"/>
          <w:szCs w:val="28"/>
        </w:rPr>
        <w:t xml:space="preserve">отчетный </w:t>
      </w:r>
      <w:r w:rsidRPr="000126BA">
        <w:rPr>
          <w:rFonts w:ascii="Arial Narrow" w:hAnsi="Arial Narrow"/>
          <w:sz w:val="24"/>
          <w:szCs w:val="28"/>
        </w:rPr>
        <w:t>период с 0</w:t>
      </w:r>
      <w:r w:rsidR="008F115C" w:rsidRPr="000126BA">
        <w:rPr>
          <w:rFonts w:ascii="Arial Narrow" w:hAnsi="Arial Narrow"/>
          <w:sz w:val="24"/>
          <w:szCs w:val="28"/>
        </w:rPr>
        <w:t>8</w:t>
      </w:r>
      <w:r w:rsidRPr="000126BA">
        <w:rPr>
          <w:rFonts w:ascii="Arial Narrow" w:hAnsi="Arial Narrow"/>
          <w:sz w:val="24"/>
          <w:szCs w:val="28"/>
        </w:rPr>
        <w:t>.01.201</w:t>
      </w:r>
      <w:r w:rsidR="008F115C" w:rsidRPr="000126BA">
        <w:rPr>
          <w:rFonts w:ascii="Arial Narrow" w:hAnsi="Arial Narrow"/>
          <w:sz w:val="24"/>
          <w:szCs w:val="28"/>
        </w:rPr>
        <w:t>9</w:t>
      </w:r>
      <w:r w:rsidR="00DF0413" w:rsidRPr="000126BA">
        <w:rPr>
          <w:rFonts w:ascii="Arial Narrow" w:hAnsi="Arial Narrow"/>
          <w:sz w:val="24"/>
          <w:szCs w:val="28"/>
        </w:rPr>
        <w:t xml:space="preserve"> г. по 3</w:t>
      </w:r>
      <w:r w:rsidR="00E24BB6" w:rsidRPr="000126BA">
        <w:rPr>
          <w:rFonts w:ascii="Arial Narrow" w:hAnsi="Arial Narrow"/>
          <w:sz w:val="24"/>
          <w:szCs w:val="28"/>
        </w:rPr>
        <w:t>1</w:t>
      </w:r>
      <w:r w:rsidR="008B6391" w:rsidRPr="000126BA">
        <w:rPr>
          <w:rFonts w:ascii="Arial Narrow" w:hAnsi="Arial Narrow"/>
          <w:sz w:val="24"/>
          <w:szCs w:val="28"/>
        </w:rPr>
        <w:t>.</w:t>
      </w:r>
      <w:r w:rsidR="00E24BB6" w:rsidRPr="000126BA">
        <w:rPr>
          <w:rFonts w:ascii="Arial Narrow" w:hAnsi="Arial Narrow"/>
          <w:sz w:val="24"/>
          <w:szCs w:val="28"/>
        </w:rPr>
        <w:t>12</w:t>
      </w:r>
      <w:r w:rsidRPr="000126BA">
        <w:rPr>
          <w:rFonts w:ascii="Arial Narrow" w:hAnsi="Arial Narrow"/>
          <w:sz w:val="24"/>
          <w:szCs w:val="28"/>
        </w:rPr>
        <w:t>.201</w:t>
      </w:r>
      <w:r w:rsidR="008F115C" w:rsidRPr="000126BA">
        <w:rPr>
          <w:rFonts w:ascii="Arial Narrow" w:hAnsi="Arial Narrow"/>
          <w:sz w:val="24"/>
          <w:szCs w:val="28"/>
        </w:rPr>
        <w:t>9</w:t>
      </w:r>
      <w:r w:rsidR="00DF0413" w:rsidRPr="000126BA">
        <w:rPr>
          <w:rFonts w:ascii="Arial Narrow" w:hAnsi="Arial Narrow"/>
          <w:sz w:val="24"/>
          <w:szCs w:val="28"/>
        </w:rPr>
        <w:t xml:space="preserve"> г.</w:t>
      </w:r>
      <w:r w:rsidR="000071A3" w:rsidRPr="000126BA">
        <w:rPr>
          <w:rFonts w:ascii="Arial Narrow" w:hAnsi="Arial Narrow"/>
          <w:sz w:val="24"/>
          <w:szCs w:val="28"/>
        </w:rPr>
        <w:t xml:space="preserve"> в Агентство </w:t>
      </w:r>
      <w:r w:rsidR="007F27FB" w:rsidRPr="000126BA">
        <w:rPr>
          <w:rFonts w:ascii="Arial Narrow" w:hAnsi="Arial Narrow"/>
          <w:sz w:val="24"/>
          <w:szCs w:val="28"/>
        </w:rPr>
        <w:t xml:space="preserve">связи </w:t>
      </w:r>
      <w:r w:rsidR="000071A3" w:rsidRPr="000126BA">
        <w:rPr>
          <w:rFonts w:ascii="Arial Narrow" w:hAnsi="Arial Narrow"/>
          <w:sz w:val="24"/>
          <w:szCs w:val="28"/>
        </w:rPr>
        <w:t xml:space="preserve">поступило </w:t>
      </w:r>
      <w:r w:rsidR="00E24BB6" w:rsidRPr="000126BA">
        <w:rPr>
          <w:rFonts w:ascii="Arial Narrow" w:hAnsi="Arial Narrow"/>
          <w:sz w:val="24"/>
          <w:szCs w:val="24"/>
        </w:rPr>
        <w:t xml:space="preserve">4 </w:t>
      </w:r>
      <w:r w:rsidR="008F115C" w:rsidRPr="000126BA">
        <w:rPr>
          <w:rFonts w:ascii="Arial Narrow" w:hAnsi="Arial Narrow"/>
          <w:sz w:val="24"/>
          <w:szCs w:val="24"/>
        </w:rPr>
        <w:t>017</w:t>
      </w:r>
      <w:r w:rsidR="005335BA" w:rsidRPr="000126BA">
        <w:rPr>
          <w:rFonts w:ascii="Arial Narrow" w:hAnsi="Arial Narrow"/>
          <w:sz w:val="24"/>
          <w:szCs w:val="24"/>
        </w:rPr>
        <w:t xml:space="preserve"> </w:t>
      </w:r>
      <w:r w:rsidR="000071A3" w:rsidRPr="000126BA">
        <w:rPr>
          <w:rFonts w:ascii="Arial Narrow" w:hAnsi="Arial Narrow"/>
          <w:sz w:val="24"/>
          <w:szCs w:val="28"/>
        </w:rPr>
        <w:t>единиц</w:t>
      </w:r>
      <w:r w:rsidR="00E771B2" w:rsidRPr="000126BA">
        <w:rPr>
          <w:rFonts w:ascii="Arial Narrow" w:hAnsi="Arial Narrow"/>
          <w:sz w:val="24"/>
          <w:szCs w:val="28"/>
        </w:rPr>
        <w:t xml:space="preserve"> документов</w:t>
      </w:r>
      <w:r w:rsidR="000071A3" w:rsidRPr="000126BA">
        <w:rPr>
          <w:rFonts w:ascii="Arial Narrow" w:hAnsi="Arial Narrow"/>
          <w:sz w:val="24"/>
          <w:szCs w:val="28"/>
        </w:rPr>
        <w:t xml:space="preserve">, из них с </w:t>
      </w:r>
      <w:proofErr w:type="spellStart"/>
      <w:r w:rsidR="00DF0413" w:rsidRPr="000126BA">
        <w:rPr>
          <w:rFonts w:ascii="Arial Narrow" w:hAnsi="Arial Narrow"/>
          <w:sz w:val="24"/>
          <w:szCs w:val="28"/>
        </w:rPr>
        <w:t>ГКИТиС</w:t>
      </w:r>
      <w:proofErr w:type="spellEnd"/>
      <w:r w:rsidR="00DF0413" w:rsidRPr="000126BA">
        <w:rPr>
          <w:rFonts w:ascii="Arial Narrow" w:hAnsi="Arial Narrow"/>
          <w:sz w:val="24"/>
          <w:szCs w:val="28"/>
        </w:rPr>
        <w:t> </w:t>
      </w:r>
      <w:proofErr w:type="gramStart"/>
      <w:r w:rsidR="009A2B5D" w:rsidRPr="000126BA">
        <w:rPr>
          <w:rFonts w:ascii="Arial Narrow" w:hAnsi="Arial Narrow"/>
          <w:sz w:val="24"/>
          <w:szCs w:val="28"/>
        </w:rPr>
        <w:t>КР</w:t>
      </w:r>
      <w:proofErr w:type="gramEnd"/>
      <w:r w:rsidR="009A2B5D" w:rsidRPr="000126BA">
        <w:rPr>
          <w:rFonts w:ascii="Arial Narrow" w:hAnsi="Arial Narrow"/>
          <w:sz w:val="24"/>
          <w:szCs w:val="28"/>
        </w:rPr>
        <w:t xml:space="preserve"> – </w:t>
      </w:r>
      <w:r w:rsidR="008F115C" w:rsidRPr="000126BA">
        <w:rPr>
          <w:rFonts w:ascii="Arial Narrow" w:hAnsi="Arial Narrow"/>
          <w:sz w:val="24"/>
          <w:szCs w:val="28"/>
        </w:rPr>
        <w:t>786</w:t>
      </w:r>
      <w:r w:rsidR="00A4201B" w:rsidRPr="000126BA">
        <w:rPr>
          <w:rFonts w:ascii="Arial Narrow" w:hAnsi="Arial Narrow"/>
          <w:sz w:val="24"/>
          <w:szCs w:val="28"/>
        </w:rPr>
        <w:t>, министерств</w:t>
      </w:r>
      <w:r w:rsidR="000071A3" w:rsidRPr="000126BA">
        <w:rPr>
          <w:rFonts w:ascii="Arial Narrow" w:hAnsi="Arial Narrow"/>
          <w:sz w:val="24"/>
          <w:szCs w:val="28"/>
        </w:rPr>
        <w:t xml:space="preserve"> и ведомств</w:t>
      </w:r>
      <w:r w:rsidR="00A4201B" w:rsidRPr="000126BA">
        <w:rPr>
          <w:rFonts w:ascii="Arial Narrow" w:hAnsi="Arial Narrow"/>
          <w:sz w:val="24"/>
          <w:szCs w:val="28"/>
        </w:rPr>
        <w:t xml:space="preserve"> – </w:t>
      </w:r>
      <w:r w:rsidR="008F115C" w:rsidRPr="000126BA">
        <w:rPr>
          <w:rFonts w:ascii="Arial Narrow" w:hAnsi="Arial Narrow"/>
          <w:sz w:val="24"/>
          <w:szCs w:val="28"/>
        </w:rPr>
        <w:t>734</w:t>
      </w:r>
      <w:r w:rsidR="00A4201B" w:rsidRPr="000126BA">
        <w:rPr>
          <w:rFonts w:ascii="Arial Narrow" w:hAnsi="Arial Narrow"/>
          <w:sz w:val="24"/>
          <w:szCs w:val="28"/>
        </w:rPr>
        <w:t>, юридических</w:t>
      </w:r>
      <w:r w:rsidR="000071A3" w:rsidRPr="000126BA">
        <w:rPr>
          <w:rFonts w:ascii="Arial Narrow" w:hAnsi="Arial Narrow"/>
          <w:sz w:val="24"/>
          <w:szCs w:val="28"/>
        </w:rPr>
        <w:t xml:space="preserve"> и физически</w:t>
      </w:r>
      <w:r w:rsidR="00A4201B" w:rsidRPr="000126BA">
        <w:rPr>
          <w:rFonts w:ascii="Arial Narrow" w:hAnsi="Arial Narrow"/>
          <w:sz w:val="24"/>
          <w:szCs w:val="28"/>
        </w:rPr>
        <w:t>х</w:t>
      </w:r>
      <w:r w:rsidR="000071A3" w:rsidRPr="000126BA">
        <w:rPr>
          <w:rFonts w:ascii="Arial Narrow" w:hAnsi="Arial Narrow"/>
          <w:sz w:val="24"/>
          <w:szCs w:val="28"/>
        </w:rPr>
        <w:t xml:space="preserve"> лиц – </w:t>
      </w:r>
      <w:r w:rsidR="00E24BB6" w:rsidRPr="000126BA">
        <w:rPr>
          <w:rFonts w:ascii="Arial Narrow" w:hAnsi="Arial Narrow"/>
          <w:sz w:val="24"/>
          <w:szCs w:val="28"/>
        </w:rPr>
        <w:t>2 </w:t>
      </w:r>
      <w:r w:rsidR="008F115C" w:rsidRPr="000126BA">
        <w:rPr>
          <w:rFonts w:ascii="Arial Narrow" w:hAnsi="Arial Narrow"/>
          <w:sz w:val="24"/>
          <w:szCs w:val="28"/>
        </w:rPr>
        <w:t>497</w:t>
      </w:r>
      <w:r w:rsidR="00E24BB6" w:rsidRPr="000126BA">
        <w:rPr>
          <w:rFonts w:ascii="Arial Narrow" w:hAnsi="Arial Narrow"/>
          <w:sz w:val="24"/>
          <w:szCs w:val="28"/>
        </w:rPr>
        <w:t xml:space="preserve">, </w:t>
      </w:r>
      <w:r w:rsidR="000071A3" w:rsidRPr="000126BA">
        <w:rPr>
          <w:rFonts w:ascii="Arial Narrow" w:hAnsi="Arial Narrow"/>
          <w:sz w:val="24"/>
          <w:szCs w:val="28"/>
        </w:rPr>
        <w:t>с нарушением сроков документов не имеется.</w:t>
      </w:r>
    </w:p>
    <w:p w:rsidR="000207EF" w:rsidRPr="000126BA" w:rsidRDefault="000207EF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8"/>
        </w:rPr>
      </w:pPr>
    </w:p>
    <w:p w:rsidR="000207EF" w:rsidRPr="000126BA" w:rsidRDefault="000207EF" w:rsidP="00C369E9">
      <w:pPr>
        <w:pStyle w:val="af"/>
        <w:spacing w:after="0" w:line="240" w:lineRule="auto"/>
        <w:ind w:left="0" w:firstLine="709"/>
        <w:jc w:val="center"/>
        <w:rPr>
          <w:rFonts w:ascii="Arial Narrow" w:hAnsi="Arial Narrow"/>
          <w:b/>
          <w:sz w:val="24"/>
          <w:szCs w:val="28"/>
        </w:rPr>
      </w:pPr>
      <w:r w:rsidRPr="00102F41">
        <w:rPr>
          <w:rFonts w:ascii="Arial Narrow" w:hAnsi="Arial Narrow"/>
          <w:b/>
          <w:sz w:val="24"/>
          <w:szCs w:val="28"/>
        </w:rPr>
        <w:t>Правовая поддержка</w:t>
      </w:r>
    </w:p>
    <w:p w:rsidR="000207EF" w:rsidRDefault="008F115C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 итогам 2019 года, сотрудниками сектора правовой поддержки были приняты участия в судах по заявлениям ЗАО «Альфа Телеком» о взыскании задолженности по оплате услуг связи (вынесено определение судьей МРС </w:t>
      </w:r>
      <w:proofErr w:type="spellStart"/>
      <w:r>
        <w:rPr>
          <w:rFonts w:ascii="Arial Narrow" w:hAnsi="Arial Narrow"/>
          <w:sz w:val="24"/>
          <w:szCs w:val="24"/>
        </w:rPr>
        <w:t>г</w:t>
      </w:r>
      <w:proofErr w:type="gramStart"/>
      <w:r>
        <w:rPr>
          <w:rFonts w:ascii="Arial Narrow" w:hAnsi="Arial Narrow"/>
          <w:sz w:val="24"/>
          <w:szCs w:val="24"/>
        </w:rPr>
        <w:t>.Б</w:t>
      </w:r>
      <w:proofErr w:type="gramEnd"/>
      <w:r>
        <w:rPr>
          <w:rFonts w:ascii="Arial Narrow" w:hAnsi="Arial Narrow"/>
          <w:sz w:val="24"/>
          <w:szCs w:val="24"/>
        </w:rPr>
        <w:t>ишкек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Бекбаевой</w:t>
      </w:r>
      <w:proofErr w:type="spellEnd"/>
      <w:r>
        <w:rPr>
          <w:rFonts w:ascii="Arial Narrow" w:hAnsi="Arial Narrow"/>
          <w:sz w:val="24"/>
          <w:szCs w:val="24"/>
        </w:rPr>
        <w:t xml:space="preserve"> Н.Х. от 05.04.2019г. о заключении м</w:t>
      </w:r>
      <w:r w:rsidR="00120A7A">
        <w:rPr>
          <w:rFonts w:ascii="Arial Narrow" w:hAnsi="Arial Narrow"/>
          <w:sz w:val="24"/>
          <w:szCs w:val="24"/>
        </w:rPr>
        <w:t xml:space="preserve">ирового соглашения), </w:t>
      </w:r>
      <w:proofErr w:type="spellStart"/>
      <w:r w:rsidR="00120A7A">
        <w:rPr>
          <w:rFonts w:ascii="Arial Narrow" w:hAnsi="Arial Narrow"/>
          <w:sz w:val="24"/>
          <w:szCs w:val="24"/>
        </w:rPr>
        <w:t>ОсОО</w:t>
      </w:r>
      <w:proofErr w:type="spellEnd"/>
      <w:r w:rsidR="00120A7A">
        <w:rPr>
          <w:rFonts w:ascii="Arial Narrow" w:hAnsi="Arial Narrow"/>
          <w:sz w:val="24"/>
          <w:szCs w:val="24"/>
        </w:rPr>
        <w:t xml:space="preserve"> «</w:t>
      </w:r>
      <w:proofErr w:type="spellStart"/>
      <w:r w:rsidR="00120A7A">
        <w:rPr>
          <w:rFonts w:ascii="Arial Narrow" w:hAnsi="Arial Narrow"/>
          <w:sz w:val="24"/>
          <w:szCs w:val="24"/>
        </w:rPr>
        <w:t>Интра</w:t>
      </w:r>
      <w:r>
        <w:rPr>
          <w:rFonts w:ascii="Arial Narrow" w:hAnsi="Arial Narrow"/>
          <w:sz w:val="24"/>
          <w:szCs w:val="24"/>
        </w:rPr>
        <w:t>нет</w:t>
      </w:r>
      <w:proofErr w:type="spellEnd"/>
      <w:r>
        <w:rPr>
          <w:rFonts w:ascii="Arial Narrow" w:hAnsi="Arial Narrow"/>
          <w:sz w:val="24"/>
          <w:szCs w:val="24"/>
        </w:rPr>
        <w:t>» о признании приказов, предписани</w:t>
      </w:r>
      <w:r w:rsidR="00120A7A">
        <w:rPr>
          <w:rFonts w:ascii="Arial Narrow" w:hAnsi="Arial Narrow"/>
          <w:sz w:val="24"/>
          <w:szCs w:val="24"/>
        </w:rPr>
        <w:t>й</w:t>
      </w:r>
      <w:r>
        <w:rPr>
          <w:rFonts w:ascii="Arial Narrow" w:hAnsi="Arial Narrow"/>
          <w:sz w:val="24"/>
          <w:szCs w:val="24"/>
        </w:rPr>
        <w:t xml:space="preserve"> Агентства связи недействительными (верховным судом от 04.12.2019г. рассмотрено и возвращено на новое рассмотрение). Также сотрудники сектора правовой поддержки принимали участие в судах о запрете и ограничении доступа </w:t>
      </w:r>
      <w:r w:rsidR="000126BA">
        <w:rPr>
          <w:rFonts w:ascii="Arial Narrow" w:hAnsi="Arial Narrow"/>
          <w:sz w:val="24"/>
          <w:szCs w:val="24"/>
        </w:rPr>
        <w:t>к веб-сайтам в сети интернет, признанных запрещенными в стране, для пользователей на территории Кыргызской Республики.</w:t>
      </w:r>
    </w:p>
    <w:p w:rsidR="000126BA" w:rsidRDefault="000126BA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В рамках участия в рабочих группах были подготовлены все необходимые материалы для утверждения нового положения о лицензировании, Правил оказания услуг подвижной радиотелефонной связи (проект новых правил), проект постановления Правительства Кыргызской Республики «О внесении изменений в положение Государственного агентства связи при Государственном комитете информационных технологий и связи Кыргызской Республики» а также для внесения государственных услуг в единый реестр государственных услуг.</w:t>
      </w:r>
      <w:proofErr w:type="gramEnd"/>
    </w:p>
    <w:p w:rsidR="000126BA" w:rsidRPr="00872C4C" w:rsidRDefault="000126BA" w:rsidP="00C369E9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8"/>
        </w:rPr>
      </w:pPr>
    </w:p>
    <w:p w:rsidR="000F177D" w:rsidRPr="00872C4C" w:rsidRDefault="000F177D" w:rsidP="00C369E9">
      <w:pPr>
        <w:rPr>
          <w:rFonts w:ascii="Arial Narrow" w:eastAsia="Times New Roman" w:hAnsi="Arial Narrow"/>
          <w:b/>
          <w:bCs/>
          <w:kern w:val="36"/>
          <w:sz w:val="28"/>
          <w:szCs w:val="28"/>
          <w:lang w:eastAsia="ru-RU"/>
        </w:rPr>
      </w:pPr>
      <w:r w:rsidRPr="00872C4C">
        <w:rPr>
          <w:rFonts w:ascii="Arial Narrow" w:hAnsi="Arial Narrow"/>
          <w:sz w:val="28"/>
          <w:szCs w:val="28"/>
        </w:rPr>
        <w:br w:type="page"/>
      </w:r>
    </w:p>
    <w:p w:rsidR="00833DB4" w:rsidRDefault="00833DB4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bCs w:val="0"/>
          <w:color w:val="002060"/>
          <w:sz w:val="24"/>
          <w:szCs w:val="28"/>
        </w:rPr>
      </w:pPr>
      <w:bookmarkStart w:id="31" w:name="_Toc497318821"/>
      <w:bookmarkStart w:id="32" w:name="_Toc536691481"/>
      <w:r w:rsidRPr="00872C4C">
        <w:rPr>
          <w:rFonts w:ascii="Arial Narrow" w:hAnsi="Arial Narrow"/>
          <w:bCs w:val="0"/>
          <w:color w:val="002060"/>
          <w:sz w:val="24"/>
          <w:szCs w:val="28"/>
        </w:rPr>
        <w:lastRenderedPageBreak/>
        <w:t>По противодействию коррупции</w:t>
      </w:r>
      <w:bookmarkEnd w:id="31"/>
      <w:bookmarkEnd w:id="32"/>
    </w:p>
    <w:p w:rsidR="00397B74" w:rsidRPr="00872C4C" w:rsidRDefault="00397B74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bCs w:val="0"/>
          <w:color w:val="002060"/>
          <w:sz w:val="24"/>
          <w:szCs w:val="28"/>
        </w:rPr>
      </w:pPr>
    </w:p>
    <w:p w:rsidR="002B62C8" w:rsidRPr="00872C4C" w:rsidRDefault="002B62C8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На оф</w:t>
      </w:r>
      <w:r w:rsidR="00DA5FC2">
        <w:rPr>
          <w:rFonts w:ascii="Arial Narrow" w:hAnsi="Arial Narrow"/>
          <w:szCs w:val="28"/>
        </w:rPr>
        <w:t>ициальном сайт</w:t>
      </w:r>
      <w:r w:rsidRPr="00872C4C">
        <w:rPr>
          <w:rFonts w:ascii="Arial Narrow" w:hAnsi="Arial Narrow"/>
          <w:szCs w:val="28"/>
        </w:rPr>
        <w:t xml:space="preserve">е Агентства связи </w:t>
      </w:r>
      <w:r w:rsidR="008A77FB" w:rsidRPr="00872C4C">
        <w:rPr>
          <w:rFonts w:ascii="Arial Narrow" w:hAnsi="Arial Narrow"/>
          <w:szCs w:val="28"/>
          <w:lang w:val="en-US"/>
        </w:rPr>
        <w:t>www</w:t>
      </w:r>
      <w:r w:rsidR="008A77FB" w:rsidRPr="00872C4C">
        <w:rPr>
          <w:rFonts w:ascii="Arial Narrow" w:hAnsi="Arial Narrow"/>
          <w:szCs w:val="28"/>
        </w:rPr>
        <w:t>.nas.gov.kg открыта страниц</w:t>
      </w:r>
      <w:r w:rsidRPr="00872C4C">
        <w:rPr>
          <w:rFonts w:ascii="Arial Narrow" w:hAnsi="Arial Narrow"/>
          <w:szCs w:val="28"/>
        </w:rPr>
        <w:t>а «обратная связь» для обмена информацией в области связи. Организована прямая линия «телефон доверия» для граждан, желающих выразить свои положительные или отрицательные мнения о деятельности Агентства связи. В целях содействия общественности в получении достоверной информации о деятельности Агентства связи, а также для приема жалоб и заявлений, постоянно функционирует электронная общественная приемная. Граждане могут обращаться на почту Агентства связи nta@infot</w:t>
      </w:r>
      <w:r w:rsidR="0006439F" w:rsidRPr="00872C4C">
        <w:rPr>
          <w:rFonts w:ascii="Arial Narrow" w:hAnsi="Arial Narrow"/>
          <w:szCs w:val="28"/>
        </w:rPr>
        <w:t>el.kg и по тел. номеру (0312) 54 </w:t>
      </w:r>
      <w:r w:rsidRPr="00872C4C">
        <w:rPr>
          <w:rFonts w:ascii="Arial Narrow" w:hAnsi="Arial Narrow"/>
          <w:szCs w:val="28"/>
        </w:rPr>
        <w:t>41</w:t>
      </w:r>
      <w:r w:rsidR="0006439F" w:rsidRPr="00872C4C">
        <w:rPr>
          <w:rFonts w:ascii="Arial Narrow" w:hAnsi="Arial Narrow"/>
          <w:szCs w:val="28"/>
        </w:rPr>
        <w:t> </w:t>
      </w:r>
      <w:r w:rsidRPr="00872C4C">
        <w:rPr>
          <w:rFonts w:ascii="Arial Narrow" w:hAnsi="Arial Narrow"/>
          <w:szCs w:val="28"/>
        </w:rPr>
        <w:t>03</w:t>
      </w:r>
      <w:r w:rsidR="000A2358">
        <w:rPr>
          <w:rFonts w:ascii="Arial Narrow" w:hAnsi="Arial Narrow"/>
          <w:szCs w:val="28"/>
        </w:rPr>
        <w:t>, 54-13-33</w:t>
      </w:r>
      <w:r w:rsidRPr="00872C4C">
        <w:rPr>
          <w:rFonts w:ascii="Arial Narrow" w:hAnsi="Arial Narrow"/>
          <w:szCs w:val="28"/>
        </w:rPr>
        <w:t xml:space="preserve">. </w:t>
      </w:r>
    </w:p>
    <w:p w:rsidR="002B62C8" w:rsidRPr="00872C4C" w:rsidRDefault="002B62C8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Обращений представителей бизнес структур по конкретным случаям коррупционного давления со стороны работников Агентства связи не поступало.</w:t>
      </w:r>
    </w:p>
    <w:p w:rsidR="002B62C8" w:rsidRPr="00872C4C" w:rsidRDefault="002B62C8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В рамках единой автоматизированной систем</w:t>
      </w:r>
      <w:r w:rsidR="0006439F" w:rsidRPr="00872C4C">
        <w:rPr>
          <w:rFonts w:ascii="Arial Narrow" w:hAnsi="Arial Narrow"/>
          <w:szCs w:val="28"/>
        </w:rPr>
        <w:t>ы «</w:t>
      </w:r>
      <w:proofErr w:type="spellStart"/>
      <w:r w:rsidR="0006439F" w:rsidRPr="00872C4C">
        <w:rPr>
          <w:rFonts w:ascii="Arial Narrow" w:hAnsi="Arial Narrow"/>
          <w:szCs w:val="28"/>
        </w:rPr>
        <w:t>Тулпар</w:t>
      </w:r>
      <w:proofErr w:type="spellEnd"/>
      <w:r w:rsidR="0006439F" w:rsidRPr="00872C4C">
        <w:rPr>
          <w:rFonts w:ascii="Arial Narrow" w:hAnsi="Arial Narrow"/>
          <w:szCs w:val="28"/>
        </w:rPr>
        <w:t>» внедрена система «Единое </w:t>
      </w:r>
      <w:r w:rsidRPr="00872C4C">
        <w:rPr>
          <w:rFonts w:ascii="Arial Narrow" w:hAnsi="Arial Narrow"/>
          <w:szCs w:val="28"/>
        </w:rPr>
        <w:t>окно» в сфере выдачи разрешительных документов. Разрешительный документ «Допуск на ввоз РЭС и ВЧУ и другие технические средства, дающие радиочастотное излучение или являющиеся источником электромагнитных волн» параллельно с бумажной версией вводится в указанную информационную систему «Единое окно» в электронном виде. Перечень государственных услуг, предоставляемых Агентством связи</w:t>
      </w:r>
      <w:r w:rsidR="004F3864" w:rsidRPr="00872C4C">
        <w:rPr>
          <w:rFonts w:ascii="Arial Narrow" w:hAnsi="Arial Narrow"/>
          <w:szCs w:val="28"/>
        </w:rPr>
        <w:t>,</w:t>
      </w:r>
      <w:r w:rsidRPr="00872C4C">
        <w:rPr>
          <w:rFonts w:ascii="Arial Narrow" w:hAnsi="Arial Narrow"/>
          <w:szCs w:val="28"/>
        </w:rPr>
        <w:t xml:space="preserve"> и процедура их получения, прейскурант цен и информация по информационной системе «</w:t>
      </w:r>
      <w:proofErr w:type="spellStart"/>
      <w:r w:rsidRPr="00872C4C">
        <w:rPr>
          <w:rFonts w:ascii="Arial Narrow" w:hAnsi="Arial Narrow"/>
          <w:szCs w:val="28"/>
        </w:rPr>
        <w:t>Тулпар</w:t>
      </w:r>
      <w:proofErr w:type="spellEnd"/>
      <w:r w:rsidRPr="00872C4C">
        <w:rPr>
          <w:rFonts w:ascii="Arial Narrow" w:hAnsi="Arial Narrow"/>
          <w:szCs w:val="28"/>
        </w:rPr>
        <w:t>» размещены на сайте и информационном стенде Агентства связи.</w:t>
      </w:r>
    </w:p>
    <w:p w:rsidR="002B62C8" w:rsidRPr="00872C4C" w:rsidRDefault="002B62C8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Вся информация по государственным закупкам размещается в Портале государственных закупок при МФ КР. Система закупок основывается на прозрачности, конкуренции и объективных критериях принятия решений. Агентство связи строго соблюдает требования, изложенные в Законе </w:t>
      </w:r>
      <w:proofErr w:type="gramStart"/>
      <w:r w:rsidRPr="00872C4C">
        <w:rPr>
          <w:rFonts w:ascii="Arial Narrow" w:hAnsi="Arial Narrow"/>
          <w:szCs w:val="28"/>
        </w:rPr>
        <w:t>КР</w:t>
      </w:r>
      <w:proofErr w:type="gramEnd"/>
      <w:r w:rsidRPr="00872C4C">
        <w:rPr>
          <w:rFonts w:ascii="Arial Narrow" w:hAnsi="Arial Narrow"/>
          <w:szCs w:val="28"/>
        </w:rPr>
        <w:t xml:space="preserve"> «О государственных закупках».</w:t>
      </w:r>
    </w:p>
    <w:p w:rsidR="002B62C8" w:rsidRPr="00872C4C" w:rsidRDefault="002B62C8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В штате Агентства связи имеются специалисты/эксперты по разработке и внедрению качества и внутреннего аудита, обученные в установленном порядке. В Органе по сертификации технических средств внедрена система менеджмента качества согласно международному стандарту ИСО 9001, внутренний аудит проводится регулярно согласно требованиям отмеченного стандарта.</w:t>
      </w:r>
    </w:p>
    <w:p w:rsidR="002B62C8" w:rsidRPr="00872C4C" w:rsidRDefault="002B62C8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Полное движение финансовых средств Агентства связи ведет Региональное отделение казначе</w:t>
      </w:r>
      <w:r w:rsidR="0082543F" w:rsidRPr="00872C4C">
        <w:rPr>
          <w:rFonts w:ascii="Arial Narrow" w:hAnsi="Arial Narrow"/>
          <w:szCs w:val="28"/>
        </w:rPr>
        <w:t>йства по Октябрьскому району г.</w:t>
      </w:r>
      <w:r w:rsidR="0006439F" w:rsidRPr="00872C4C">
        <w:rPr>
          <w:rFonts w:ascii="Arial Narrow" w:hAnsi="Arial Narrow"/>
          <w:szCs w:val="28"/>
        </w:rPr>
        <w:t> </w:t>
      </w:r>
      <w:r w:rsidRPr="00872C4C">
        <w:rPr>
          <w:rFonts w:ascii="Arial Narrow" w:hAnsi="Arial Narrow"/>
          <w:szCs w:val="28"/>
        </w:rPr>
        <w:t xml:space="preserve">Бишкек при Центральном казначействе МФ КР. Соответствующая отчетность предоставляется в </w:t>
      </w:r>
      <w:proofErr w:type="spellStart"/>
      <w:r w:rsidR="00AC2207" w:rsidRPr="00872C4C">
        <w:rPr>
          <w:rFonts w:ascii="Arial Narrow" w:hAnsi="Arial Narrow"/>
          <w:szCs w:val="28"/>
        </w:rPr>
        <w:t>ГКИТиС</w:t>
      </w:r>
      <w:proofErr w:type="spellEnd"/>
      <w:r w:rsidR="00AC2207" w:rsidRPr="00872C4C">
        <w:rPr>
          <w:rFonts w:ascii="Arial Narrow" w:hAnsi="Arial Narrow"/>
          <w:szCs w:val="28"/>
        </w:rPr>
        <w:t> </w:t>
      </w:r>
      <w:r w:rsidRPr="00872C4C">
        <w:rPr>
          <w:rFonts w:ascii="Arial Narrow" w:hAnsi="Arial Narrow"/>
          <w:szCs w:val="28"/>
        </w:rPr>
        <w:t>КР.</w:t>
      </w:r>
    </w:p>
    <w:p w:rsidR="00290E4A" w:rsidRPr="00872C4C" w:rsidRDefault="00290E4A" w:rsidP="00C369E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В </w:t>
      </w:r>
      <w:proofErr w:type="spellStart"/>
      <w:r w:rsidRPr="00872C4C">
        <w:rPr>
          <w:rFonts w:ascii="Arial Narrow" w:hAnsi="Arial Narrow"/>
          <w:szCs w:val="28"/>
        </w:rPr>
        <w:t>ГКИТиС</w:t>
      </w:r>
      <w:proofErr w:type="spellEnd"/>
      <w:r w:rsidRPr="00872C4C">
        <w:rPr>
          <w:rFonts w:ascii="Arial Narrow" w:hAnsi="Arial Narrow"/>
          <w:szCs w:val="28"/>
        </w:rPr>
        <w:t xml:space="preserve"> </w:t>
      </w:r>
      <w:proofErr w:type="gramStart"/>
      <w:r w:rsidRPr="00872C4C">
        <w:rPr>
          <w:rFonts w:ascii="Arial Narrow" w:hAnsi="Arial Narrow"/>
          <w:szCs w:val="28"/>
        </w:rPr>
        <w:t>КР</w:t>
      </w:r>
      <w:proofErr w:type="gramEnd"/>
      <w:r w:rsidRPr="00872C4C">
        <w:rPr>
          <w:rFonts w:ascii="Arial Narrow" w:hAnsi="Arial Narrow"/>
          <w:szCs w:val="28"/>
        </w:rPr>
        <w:t xml:space="preserve"> предоставляется ежеквартальный отчёт об исполнении «Плана мероприятий Агентства связи по п</w:t>
      </w:r>
      <w:r w:rsidR="00824F93" w:rsidRPr="00872C4C">
        <w:rPr>
          <w:rFonts w:ascii="Arial Narrow" w:hAnsi="Arial Narrow"/>
          <w:szCs w:val="28"/>
        </w:rPr>
        <w:t>ротиводействию коррупции на 201</w:t>
      </w:r>
      <w:r w:rsidR="005529FC">
        <w:rPr>
          <w:rFonts w:ascii="Arial Narrow" w:hAnsi="Arial Narrow"/>
          <w:szCs w:val="28"/>
        </w:rPr>
        <w:t>9</w:t>
      </w:r>
      <w:r w:rsidRPr="00872C4C">
        <w:rPr>
          <w:rFonts w:ascii="Arial Narrow" w:hAnsi="Arial Narrow"/>
          <w:szCs w:val="28"/>
        </w:rPr>
        <w:t> год».</w:t>
      </w:r>
    </w:p>
    <w:p w:rsidR="00833DB4" w:rsidRPr="00872C4C" w:rsidRDefault="00833DB4" w:rsidP="00C369E9">
      <w:pPr>
        <w:ind w:firstLine="709"/>
        <w:jc w:val="both"/>
        <w:rPr>
          <w:rFonts w:ascii="Arial Narrow" w:eastAsia="Times New Roman" w:hAnsi="Arial Narrow"/>
          <w:b/>
          <w:bCs/>
          <w:kern w:val="36"/>
          <w:sz w:val="28"/>
          <w:szCs w:val="28"/>
          <w:lang w:eastAsia="ru-RU"/>
        </w:rPr>
      </w:pPr>
      <w:r w:rsidRPr="00872C4C">
        <w:rPr>
          <w:rFonts w:ascii="Arial Narrow" w:hAnsi="Arial Narrow"/>
          <w:sz w:val="28"/>
          <w:szCs w:val="28"/>
        </w:rPr>
        <w:br w:type="page"/>
      </w:r>
    </w:p>
    <w:p w:rsidR="006C08F9" w:rsidRDefault="00FF76FD" w:rsidP="00C369E9">
      <w:pPr>
        <w:pStyle w:val="1"/>
        <w:spacing w:after="0" w:afterAutospacing="0"/>
        <w:jc w:val="center"/>
        <w:rPr>
          <w:rFonts w:ascii="Arial Narrow" w:hAnsi="Arial Narrow" w:cs="Arial"/>
          <w:color w:val="002060"/>
          <w:sz w:val="28"/>
          <w:szCs w:val="28"/>
          <w:lang w:val="ky-KG"/>
        </w:rPr>
      </w:pPr>
      <w:bookmarkStart w:id="33" w:name="_Toc474230859"/>
      <w:bookmarkStart w:id="34" w:name="_Toc536691482"/>
      <w:r w:rsidRPr="00872C4C">
        <w:rPr>
          <w:rFonts w:ascii="Arial Narrow" w:hAnsi="Arial Narrow" w:cs="Arial"/>
          <w:color w:val="002060"/>
          <w:sz w:val="28"/>
          <w:szCs w:val="28"/>
          <w:lang w:val="ky-KG"/>
        </w:rPr>
        <w:lastRenderedPageBreak/>
        <w:t xml:space="preserve">Основные </w:t>
      </w:r>
      <w:r w:rsidRPr="00872C4C">
        <w:rPr>
          <w:rFonts w:ascii="Arial Narrow" w:hAnsi="Arial Narrow" w:cs="Arial"/>
          <w:color w:val="002060"/>
          <w:sz w:val="28"/>
          <w:szCs w:val="28"/>
        </w:rPr>
        <w:t xml:space="preserve">задачи </w:t>
      </w:r>
      <w:r w:rsidR="006C08F9" w:rsidRPr="00872C4C">
        <w:rPr>
          <w:rFonts w:ascii="Arial Narrow" w:hAnsi="Arial Narrow" w:cs="Arial"/>
          <w:color w:val="002060"/>
          <w:sz w:val="28"/>
          <w:szCs w:val="28"/>
        </w:rPr>
        <w:t xml:space="preserve">на </w:t>
      </w:r>
      <w:r w:rsidR="00867AEF" w:rsidRPr="00872C4C">
        <w:rPr>
          <w:rFonts w:ascii="Arial Narrow" w:hAnsi="Arial Narrow" w:cs="Arial"/>
          <w:color w:val="002060"/>
          <w:sz w:val="28"/>
          <w:szCs w:val="28"/>
        </w:rPr>
        <w:t>20</w:t>
      </w:r>
      <w:r w:rsidR="005529FC">
        <w:rPr>
          <w:rFonts w:ascii="Arial Narrow" w:hAnsi="Arial Narrow" w:cs="Arial"/>
          <w:color w:val="002060"/>
          <w:sz w:val="28"/>
          <w:szCs w:val="28"/>
        </w:rPr>
        <w:t>20</w:t>
      </w:r>
      <w:r w:rsidR="006C08F9" w:rsidRPr="00872C4C">
        <w:rPr>
          <w:rFonts w:ascii="Arial Narrow" w:hAnsi="Arial Narrow" w:cs="Arial"/>
          <w:color w:val="002060"/>
          <w:sz w:val="28"/>
          <w:szCs w:val="28"/>
        </w:rPr>
        <w:t xml:space="preserve"> г</w:t>
      </w:r>
      <w:bookmarkEnd w:id="33"/>
      <w:r w:rsidR="00BF1A4A" w:rsidRPr="00872C4C">
        <w:rPr>
          <w:rFonts w:ascii="Arial Narrow" w:hAnsi="Arial Narrow" w:cs="Arial"/>
          <w:color w:val="002060"/>
          <w:sz w:val="28"/>
          <w:szCs w:val="28"/>
          <w:lang w:val="ky-KG"/>
        </w:rPr>
        <w:t>од</w:t>
      </w:r>
      <w:bookmarkEnd w:id="34"/>
    </w:p>
    <w:p w:rsidR="003458B6" w:rsidRDefault="003458B6" w:rsidP="00C369E9">
      <w:pPr>
        <w:ind w:firstLine="709"/>
        <w:rPr>
          <w:rFonts w:ascii="Arial Narrow" w:hAnsi="Arial Narrow"/>
          <w:b/>
        </w:rPr>
      </w:pPr>
    </w:p>
    <w:p w:rsidR="006C08F9" w:rsidRPr="00872C4C" w:rsidRDefault="006C08F9" w:rsidP="00C369E9">
      <w:pPr>
        <w:ind w:firstLine="709"/>
        <w:rPr>
          <w:rFonts w:ascii="Arial Narrow" w:hAnsi="Arial Narrow"/>
          <w:b/>
        </w:rPr>
      </w:pPr>
      <w:r w:rsidRPr="00872C4C">
        <w:rPr>
          <w:rFonts w:ascii="Arial Narrow" w:hAnsi="Arial Narrow"/>
          <w:b/>
        </w:rPr>
        <w:t>Агентство связи на</w:t>
      </w:r>
      <w:r w:rsidR="00B473FC" w:rsidRPr="00872C4C">
        <w:rPr>
          <w:rFonts w:ascii="Arial Narrow" w:hAnsi="Arial Narrow"/>
          <w:b/>
        </w:rPr>
        <w:t xml:space="preserve"> </w:t>
      </w:r>
      <w:r w:rsidR="005529FC">
        <w:rPr>
          <w:rFonts w:ascii="Arial Narrow" w:hAnsi="Arial Narrow"/>
          <w:b/>
        </w:rPr>
        <w:t>2020</w:t>
      </w:r>
      <w:r w:rsidRPr="00872C4C">
        <w:rPr>
          <w:rFonts w:ascii="Arial Narrow" w:hAnsi="Arial Narrow"/>
          <w:b/>
        </w:rPr>
        <w:t xml:space="preserve"> год ставит перед собой следующие задачи:</w:t>
      </w:r>
    </w:p>
    <w:p w:rsidR="00B35741" w:rsidRPr="00FA4D02" w:rsidRDefault="00B35741" w:rsidP="00A90A4D">
      <w:pPr>
        <w:jc w:val="both"/>
        <w:rPr>
          <w:rFonts w:ascii="Arial Narrow" w:hAnsi="Arial Narrow"/>
          <w:szCs w:val="28"/>
        </w:rPr>
      </w:pPr>
    </w:p>
    <w:p w:rsidR="00490E8F" w:rsidRDefault="00490E8F" w:rsidP="00DF0086">
      <w:pPr>
        <w:numPr>
          <w:ilvl w:val="0"/>
          <w:numId w:val="2"/>
        </w:numPr>
        <w:ind w:left="1134" w:hanging="426"/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>Совершенствование системы лицензирования в области связи с целью исполнения государственной функции по лицензированию деятельности</w:t>
      </w:r>
      <w:r w:rsidR="00115561">
        <w:rPr>
          <w:rFonts w:ascii="Arial Narrow" w:hAnsi="Arial Narrow"/>
          <w:b/>
          <w:szCs w:val="28"/>
        </w:rPr>
        <w:t xml:space="preserve"> в области оказания услуг связи:</w:t>
      </w:r>
    </w:p>
    <w:p w:rsidR="00115561" w:rsidRPr="00115561" w:rsidRDefault="00115561" w:rsidP="00115561">
      <w:pPr>
        <w:pStyle w:val="af"/>
        <w:numPr>
          <w:ilvl w:val="0"/>
          <w:numId w:val="30"/>
        </w:numPr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szCs w:val="28"/>
        </w:rPr>
        <w:t>Е-лицензирование для совершенствования и оптимизации деятельности управления разрешительных документов, приобретение аппаратно-программного комплекса</w:t>
      </w:r>
      <w:r w:rsidR="00B136AF">
        <w:rPr>
          <w:rFonts w:ascii="Arial Narrow" w:hAnsi="Arial Narrow"/>
          <w:szCs w:val="28"/>
        </w:rPr>
        <w:t>, по мере финансирования.</w:t>
      </w:r>
    </w:p>
    <w:p w:rsidR="00490E8F" w:rsidRDefault="00490E8F" w:rsidP="00DF0086">
      <w:pPr>
        <w:numPr>
          <w:ilvl w:val="0"/>
          <w:numId w:val="2"/>
        </w:numPr>
        <w:ind w:left="1134" w:hanging="425"/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>Оптимизация процедуры подбора радиочастот и выдача разрешений частотных присвоений на право эксплуатации РЭС.</w:t>
      </w:r>
    </w:p>
    <w:p w:rsidR="00490E8F" w:rsidRPr="00490E8F" w:rsidRDefault="00490E8F" w:rsidP="00A90A4D">
      <w:pPr>
        <w:jc w:val="both"/>
        <w:rPr>
          <w:rFonts w:ascii="Arial Narrow" w:hAnsi="Arial Narrow"/>
          <w:b/>
          <w:szCs w:val="28"/>
        </w:rPr>
      </w:pPr>
    </w:p>
    <w:p w:rsidR="00490E8F" w:rsidRDefault="00490E8F" w:rsidP="00DF0086">
      <w:pPr>
        <w:numPr>
          <w:ilvl w:val="0"/>
          <w:numId w:val="2"/>
        </w:numPr>
        <w:ind w:left="1134" w:hanging="425"/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>Рациональное использование государственных ресурсов:</w:t>
      </w:r>
    </w:p>
    <w:p w:rsidR="00490E8F" w:rsidRDefault="00490E8F" w:rsidP="00A90A4D">
      <w:pPr>
        <w:pStyle w:val="af"/>
        <w:numPr>
          <w:ilvl w:val="0"/>
          <w:numId w:val="26"/>
        </w:num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п</w:t>
      </w:r>
      <w:r w:rsidRPr="00490E8F">
        <w:rPr>
          <w:rFonts w:ascii="Arial Narrow" w:hAnsi="Arial Narrow"/>
          <w:szCs w:val="28"/>
        </w:rPr>
        <w:t>роведение онлайн-аукционов на использование радиочастотного спектра</w:t>
      </w:r>
      <w:r w:rsidR="0037357B">
        <w:rPr>
          <w:rFonts w:ascii="Arial Narrow" w:hAnsi="Arial Narrow"/>
          <w:szCs w:val="28"/>
        </w:rPr>
        <w:t xml:space="preserve"> в области оказания услуг связи</w:t>
      </w:r>
      <w:r w:rsidR="00FC26A2">
        <w:rPr>
          <w:rFonts w:ascii="Arial Narrow" w:hAnsi="Arial Narrow"/>
          <w:szCs w:val="28"/>
        </w:rPr>
        <w:t>;</w:t>
      </w:r>
    </w:p>
    <w:p w:rsidR="0037357B" w:rsidRDefault="0037357B" w:rsidP="0037357B">
      <w:pPr>
        <w:pStyle w:val="af"/>
        <w:numPr>
          <w:ilvl w:val="0"/>
          <w:numId w:val="26"/>
        </w:num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оптимизация нормативной правовой базы в части использования радиочастотного спектра.</w:t>
      </w:r>
    </w:p>
    <w:p w:rsidR="00490E8F" w:rsidRDefault="00490E8F" w:rsidP="00DF0086">
      <w:pPr>
        <w:numPr>
          <w:ilvl w:val="0"/>
          <w:numId w:val="2"/>
        </w:numPr>
        <w:ind w:left="1134" w:hanging="426"/>
        <w:jc w:val="both"/>
        <w:rPr>
          <w:rFonts w:ascii="Arial Narrow" w:hAnsi="Arial Narrow"/>
          <w:b/>
          <w:szCs w:val="28"/>
        </w:rPr>
      </w:pPr>
      <w:r w:rsidRPr="003458B6">
        <w:rPr>
          <w:rFonts w:ascii="Arial Narrow" w:hAnsi="Arial Narrow"/>
          <w:b/>
          <w:szCs w:val="28"/>
        </w:rPr>
        <w:t xml:space="preserve">Развитие </w:t>
      </w:r>
      <w:r>
        <w:rPr>
          <w:rFonts w:ascii="Arial Narrow" w:hAnsi="Arial Narrow"/>
          <w:b/>
          <w:szCs w:val="28"/>
        </w:rPr>
        <w:t xml:space="preserve">и расширение системы </w:t>
      </w:r>
      <w:proofErr w:type="spellStart"/>
      <w:r w:rsidRPr="003458B6">
        <w:rPr>
          <w:rFonts w:ascii="Arial Narrow" w:hAnsi="Arial Narrow"/>
          <w:b/>
          <w:szCs w:val="28"/>
        </w:rPr>
        <w:t>радио</w:t>
      </w:r>
      <w:r>
        <w:rPr>
          <w:rFonts w:ascii="Arial Narrow" w:hAnsi="Arial Narrow"/>
          <w:b/>
          <w:szCs w:val="28"/>
        </w:rPr>
        <w:t>мониторинга</w:t>
      </w:r>
      <w:proofErr w:type="spellEnd"/>
      <w:r>
        <w:rPr>
          <w:rFonts w:ascii="Arial Narrow" w:hAnsi="Arial Narrow"/>
          <w:b/>
          <w:szCs w:val="28"/>
        </w:rPr>
        <w:t>, обеспечение электромагнитной совместимости РЭС и ВЧУ на территории Кыргызской Республики</w:t>
      </w:r>
      <w:r w:rsidRPr="003458B6">
        <w:rPr>
          <w:rFonts w:ascii="Arial Narrow" w:hAnsi="Arial Narrow"/>
          <w:b/>
          <w:szCs w:val="28"/>
        </w:rPr>
        <w:t>:</w:t>
      </w:r>
    </w:p>
    <w:p w:rsidR="00A90A4D" w:rsidRPr="00E95488" w:rsidRDefault="00A90A4D" w:rsidP="00A90A4D">
      <w:pPr>
        <w:pStyle w:val="af"/>
        <w:numPr>
          <w:ilvl w:val="0"/>
          <w:numId w:val="26"/>
        </w:numPr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szCs w:val="28"/>
        </w:rPr>
        <w:t xml:space="preserve">рассмотреть возможность приобретения </w:t>
      </w:r>
      <w:r w:rsidR="008A15D1" w:rsidRPr="00872C4C">
        <w:rPr>
          <w:rFonts w:ascii="Arial Narrow" w:hAnsi="Arial Narrow"/>
          <w:szCs w:val="28"/>
          <w:lang w:val="ky-KG"/>
        </w:rPr>
        <w:t>измерительного комплекса для измерений в сетях мобильной сотовой связи, для локализации и идентификации базовых станций</w:t>
      </w:r>
      <w:r>
        <w:rPr>
          <w:rFonts w:ascii="Arial Narrow" w:hAnsi="Arial Narrow"/>
          <w:szCs w:val="28"/>
        </w:rPr>
        <w:t xml:space="preserve"> и </w:t>
      </w:r>
      <w:r w:rsidR="008A15D1" w:rsidRPr="00872C4C">
        <w:rPr>
          <w:rFonts w:ascii="Arial Narrow" w:hAnsi="Arial Narrow"/>
          <w:szCs w:val="28"/>
          <w:lang w:val="ky-KG"/>
        </w:rPr>
        <w:t>мобильн</w:t>
      </w:r>
      <w:r w:rsidR="00E95488">
        <w:rPr>
          <w:rFonts w:ascii="Arial Narrow" w:hAnsi="Arial Narrow"/>
          <w:szCs w:val="28"/>
        </w:rPr>
        <w:t>ого</w:t>
      </w:r>
      <w:r w:rsidR="008A15D1" w:rsidRPr="00872C4C">
        <w:rPr>
          <w:rFonts w:ascii="Arial Narrow" w:hAnsi="Arial Narrow"/>
          <w:szCs w:val="28"/>
          <w:lang w:val="ky-KG"/>
        </w:rPr>
        <w:t xml:space="preserve"> </w:t>
      </w:r>
      <w:r w:rsidR="00B27501">
        <w:rPr>
          <w:rFonts w:ascii="Arial Narrow" w:hAnsi="Arial Narrow"/>
          <w:szCs w:val="28"/>
          <w:lang w:val="ky-KG"/>
        </w:rPr>
        <w:t>комплекс</w:t>
      </w:r>
      <w:r w:rsidR="00E95488">
        <w:rPr>
          <w:rFonts w:ascii="Arial Narrow" w:hAnsi="Arial Narrow"/>
          <w:szCs w:val="28"/>
          <w:lang w:val="ky-KG"/>
        </w:rPr>
        <w:t>а</w:t>
      </w:r>
      <w:r w:rsidR="008A15D1" w:rsidRPr="00872C4C">
        <w:rPr>
          <w:rFonts w:ascii="Arial Narrow" w:hAnsi="Arial Narrow"/>
          <w:szCs w:val="28"/>
          <w:lang w:val="ky-KG"/>
        </w:rPr>
        <w:t xml:space="preserve"> радиомониторинга</w:t>
      </w:r>
      <w:r w:rsidR="00B136AF">
        <w:rPr>
          <w:rFonts w:ascii="Arial Narrow" w:hAnsi="Arial Narrow"/>
          <w:szCs w:val="28"/>
          <w:lang w:val="ky-KG"/>
        </w:rPr>
        <w:t>, по мере финансирования</w:t>
      </w:r>
      <w:r w:rsidR="00E95488">
        <w:rPr>
          <w:rFonts w:ascii="Arial Narrow" w:hAnsi="Arial Narrow"/>
          <w:szCs w:val="28"/>
          <w:lang w:val="ky-KG"/>
        </w:rPr>
        <w:t>;</w:t>
      </w:r>
    </w:p>
    <w:p w:rsidR="00E95488" w:rsidRPr="00E95488" w:rsidRDefault="00E95488" w:rsidP="00E95488">
      <w:pPr>
        <w:pStyle w:val="af"/>
        <w:numPr>
          <w:ilvl w:val="0"/>
          <w:numId w:val="26"/>
        </w:numPr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szCs w:val="28"/>
        </w:rPr>
        <w:t>проведение измерений параметров цифровых телевизионных сигналов</w:t>
      </w:r>
      <w:r w:rsidR="00734A40">
        <w:rPr>
          <w:rFonts w:ascii="Arial Narrow" w:hAnsi="Arial Narrow"/>
          <w:szCs w:val="28"/>
        </w:rPr>
        <w:t xml:space="preserve"> в целях обеспечения качественного цифрового вещания</w:t>
      </w:r>
      <w:r>
        <w:rPr>
          <w:rFonts w:ascii="Arial Narrow" w:hAnsi="Arial Narrow"/>
          <w:szCs w:val="28"/>
        </w:rPr>
        <w:t>.</w:t>
      </w:r>
    </w:p>
    <w:p w:rsidR="00A90A4D" w:rsidRDefault="00A90A4D" w:rsidP="00DF0086">
      <w:pPr>
        <w:numPr>
          <w:ilvl w:val="0"/>
          <w:numId w:val="2"/>
        </w:numPr>
        <w:ind w:left="1134" w:hanging="426"/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>Обеспечение защиты национального радиочастотного спектра</w:t>
      </w:r>
      <w:r w:rsidR="00734A40">
        <w:rPr>
          <w:rFonts w:ascii="Arial Narrow" w:hAnsi="Arial Narrow"/>
          <w:b/>
          <w:szCs w:val="28"/>
        </w:rPr>
        <w:t>,</w:t>
      </w:r>
      <w:r>
        <w:rPr>
          <w:rFonts w:ascii="Arial Narrow" w:hAnsi="Arial Narrow"/>
          <w:b/>
          <w:szCs w:val="28"/>
        </w:rPr>
        <w:t xml:space="preserve"> включая международную правовую защиту.</w:t>
      </w:r>
    </w:p>
    <w:p w:rsidR="00A90A4D" w:rsidRDefault="00A90A4D" w:rsidP="00A90A4D">
      <w:pPr>
        <w:ind w:left="708"/>
        <w:jc w:val="both"/>
        <w:rPr>
          <w:rFonts w:ascii="Arial Narrow" w:hAnsi="Arial Narrow"/>
          <w:b/>
          <w:szCs w:val="28"/>
        </w:rPr>
      </w:pPr>
    </w:p>
    <w:p w:rsidR="00A90A4D" w:rsidRDefault="00A90A4D" w:rsidP="00DF0086">
      <w:pPr>
        <w:numPr>
          <w:ilvl w:val="0"/>
          <w:numId w:val="2"/>
        </w:numPr>
        <w:ind w:left="1134" w:hanging="426"/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>Автоматизация документооборота</w:t>
      </w:r>
    </w:p>
    <w:p w:rsidR="00A90A4D" w:rsidRPr="00A90A4D" w:rsidRDefault="00A90A4D" w:rsidP="00A90A4D">
      <w:pPr>
        <w:pStyle w:val="af"/>
        <w:numPr>
          <w:ilvl w:val="0"/>
          <w:numId w:val="26"/>
        </w:numPr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szCs w:val="28"/>
        </w:rPr>
        <w:t xml:space="preserve">разработка бизнес процессов, </w:t>
      </w:r>
      <w:r w:rsidRPr="00B35741">
        <w:rPr>
          <w:rFonts w:ascii="Arial Narrow" w:hAnsi="Arial Narrow"/>
          <w:szCs w:val="28"/>
        </w:rPr>
        <w:t>подготовка и развертывание технических сре</w:t>
      </w:r>
      <w:proofErr w:type="gramStart"/>
      <w:r w:rsidRPr="00B35741">
        <w:rPr>
          <w:rFonts w:ascii="Arial Narrow" w:hAnsi="Arial Narrow"/>
          <w:szCs w:val="28"/>
        </w:rPr>
        <w:t>дств дл</w:t>
      </w:r>
      <w:proofErr w:type="gramEnd"/>
      <w:r w:rsidRPr="00B35741">
        <w:rPr>
          <w:rFonts w:ascii="Arial Narrow" w:hAnsi="Arial Narrow"/>
          <w:szCs w:val="28"/>
        </w:rPr>
        <w:t>я обмена электронной информацией</w:t>
      </w:r>
      <w:r w:rsidR="00E1112E" w:rsidRPr="00E87E4C">
        <w:rPr>
          <w:rFonts w:ascii="Arial Narrow" w:hAnsi="Arial Narrow"/>
          <w:szCs w:val="28"/>
        </w:rPr>
        <w:t>, а также интеграция с электронным порталом государственных услуг</w:t>
      </w:r>
      <w:r>
        <w:rPr>
          <w:rFonts w:ascii="Arial Narrow" w:hAnsi="Arial Narrow"/>
          <w:szCs w:val="28"/>
        </w:rPr>
        <w:t>;</w:t>
      </w:r>
    </w:p>
    <w:p w:rsidR="00A90A4D" w:rsidRDefault="00A90A4D" w:rsidP="00A90A4D">
      <w:pPr>
        <w:pStyle w:val="af"/>
        <w:numPr>
          <w:ilvl w:val="0"/>
          <w:numId w:val="26"/>
        </w:numPr>
        <w:jc w:val="both"/>
        <w:rPr>
          <w:rFonts w:ascii="Arial Narrow" w:hAnsi="Arial Narrow"/>
          <w:szCs w:val="28"/>
        </w:rPr>
      </w:pPr>
      <w:r w:rsidRPr="00B35741">
        <w:rPr>
          <w:rFonts w:ascii="Arial Narrow" w:hAnsi="Arial Narrow"/>
          <w:szCs w:val="28"/>
        </w:rPr>
        <w:t>создание базы данных;</w:t>
      </w:r>
    </w:p>
    <w:p w:rsidR="00A90A4D" w:rsidRPr="00E1112E" w:rsidRDefault="00E1112E" w:rsidP="00E1112E">
      <w:pPr>
        <w:pStyle w:val="af"/>
        <w:numPr>
          <w:ilvl w:val="0"/>
          <w:numId w:val="26"/>
        </w:numPr>
        <w:jc w:val="both"/>
        <w:rPr>
          <w:rFonts w:ascii="Arial Narrow" w:hAnsi="Arial Narrow"/>
          <w:szCs w:val="28"/>
        </w:rPr>
      </w:pPr>
      <w:r w:rsidRPr="00E1112E">
        <w:rPr>
          <w:rFonts w:ascii="Arial Narrow" w:hAnsi="Arial Narrow"/>
          <w:szCs w:val="28"/>
        </w:rPr>
        <w:t>создание электронного реестра лицензий и разрешений</w:t>
      </w:r>
      <w:r>
        <w:rPr>
          <w:rFonts w:ascii="Arial Narrow" w:hAnsi="Arial Narrow"/>
          <w:szCs w:val="28"/>
        </w:rPr>
        <w:t>.</w:t>
      </w:r>
    </w:p>
    <w:p w:rsidR="0037357B" w:rsidRDefault="0037357B" w:rsidP="00DF0086">
      <w:pPr>
        <w:numPr>
          <w:ilvl w:val="0"/>
          <w:numId w:val="2"/>
        </w:numPr>
        <w:ind w:left="1134" w:hanging="426"/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>Сократить цифровое неравенство между городами и селами Кыргызской Республики:</w:t>
      </w:r>
    </w:p>
    <w:p w:rsidR="0037357B" w:rsidRDefault="0037357B" w:rsidP="0037357B">
      <w:pPr>
        <w:pStyle w:val="af"/>
        <w:numPr>
          <w:ilvl w:val="0"/>
          <w:numId w:val="28"/>
        </w:numPr>
        <w:ind w:left="1418"/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szCs w:val="28"/>
        </w:rPr>
        <w:t xml:space="preserve">обеспечение </w:t>
      </w:r>
      <w:proofErr w:type="gramStart"/>
      <w:r>
        <w:rPr>
          <w:rFonts w:ascii="Arial Narrow" w:hAnsi="Arial Narrow"/>
          <w:szCs w:val="28"/>
        </w:rPr>
        <w:t>мониторинга исполнения утвержденных графиков охвата населенных пунктов</w:t>
      </w:r>
      <w:proofErr w:type="gramEnd"/>
      <w:r>
        <w:rPr>
          <w:rFonts w:ascii="Arial Narrow" w:hAnsi="Arial Narrow"/>
          <w:szCs w:val="28"/>
        </w:rPr>
        <w:t xml:space="preserve"> Кыргызской Республики услугами мобильной сотовой связи на 2020 год.</w:t>
      </w:r>
    </w:p>
    <w:p w:rsidR="0037357B" w:rsidRDefault="0037357B" w:rsidP="00DF0086">
      <w:pPr>
        <w:numPr>
          <w:ilvl w:val="0"/>
          <w:numId w:val="2"/>
        </w:numPr>
        <w:ind w:left="1134" w:hanging="426"/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>Совершенствование системы сертификации</w:t>
      </w:r>
    </w:p>
    <w:p w:rsidR="0037357B" w:rsidRPr="0037357B" w:rsidRDefault="0037357B" w:rsidP="0037357B">
      <w:pPr>
        <w:pStyle w:val="af"/>
        <w:numPr>
          <w:ilvl w:val="0"/>
          <w:numId w:val="28"/>
        </w:numPr>
        <w:ind w:left="1418"/>
        <w:jc w:val="both"/>
        <w:rPr>
          <w:rFonts w:ascii="Arial Narrow" w:hAnsi="Arial Narrow"/>
          <w:b/>
          <w:szCs w:val="28"/>
        </w:rPr>
      </w:pPr>
      <w:r>
        <w:rPr>
          <w:rFonts w:ascii="Arial Narrow" w:hAnsi="Arial Narrow"/>
          <w:szCs w:val="28"/>
        </w:rPr>
        <w:t xml:space="preserve">возможность оснащения измерительным оборудованием ИЛ Агентства связи в целях выполнения требований </w:t>
      </w:r>
      <w:proofErr w:type="gramStart"/>
      <w:r>
        <w:rPr>
          <w:rFonts w:ascii="Arial Narrow" w:hAnsi="Arial Narrow"/>
          <w:szCs w:val="28"/>
        </w:rPr>
        <w:t>ТР</w:t>
      </w:r>
      <w:proofErr w:type="gramEnd"/>
      <w:r>
        <w:rPr>
          <w:rFonts w:ascii="Arial Narrow" w:hAnsi="Arial Narrow"/>
          <w:szCs w:val="28"/>
        </w:rPr>
        <w:t xml:space="preserve"> РС 004-2011 и 020/2011</w:t>
      </w:r>
      <w:r w:rsidR="00B136AF">
        <w:rPr>
          <w:rFonts w:ascii="Arial Narrow" w:hAnsi="Arial Narrow"/>
          <w:szCs w:val="28"/>
        </w:rPr>
        <w:t>,</w:t>
      </w:r>
      <w:r>
        <w:rPr>
          <w:rFonts w:ascii="Arial Narrow" w:hAnsi="Arial Narrow"/>
          <w:szCs w:val="28"/>
        </w:rPr>
        <w:t xml:space="preserve"> по мере финансирования.</w:t>
      </w:r>
    </w:p>
    <w:p w:rsidR="0037357B" w:rsidRDefault="0037357B" w:rsidP="0037357B">
      <w:pPr>
        <w:ind w:left="708"/>
        <w:jc w:val="both"/>
        <w:rPr>
          <w:rFonts w:ascii="Arial Narrow" w:hAnsi="Arial Narrow"/>
          <w:b/>
          <w:szCs w:val="28"/>
        </w:rPr>
      </w:pPr>
    </w:p>
    <w:p w:rsidR="00867AEF" w:rsidRPr="003458B6" w:rsidRDefault="00867AEF" w:rsidP="00A90A4D">
      <w:pPr>
        <w:jc w:val="both"/>
        <w:rPr>
          <w:rFonts w:ascii="Arial Narrow" w:hAnsi="Arial Narrow"/>
          <w:sz w:val="28"/>
          <w:szCs w:val="28"/>
        </w:rPr>
      </w:pPr>
    </w:p>
    <w:sectPr w:rsidR="00867AEF" w:rsidRPr="003458B6" w:rsidSect="00DB306A">
      <w:headerReference w:type="default" r:id="rId28"/>
      <w:footerReference w:type="even" r:id="rId29"/>
      <w:footerReference w:type="default" r:id="rId30"/>
      <w:pgSz w:w="11906" w:h="16838"/>
      <w:pgMar w:top="1276" w:right="851" w:bottom="709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A6" w:rsidRDefault="008020A6">
      <w:r>
        <w:separator/>
      </w:r>
    </w:p>
    <w:p w:rsidR="008020A6" w:rsidRDefault="008020A6"/>
  </w:endnote>
  <w:endnote w:type="continuationSeparator" w:id="0">
    <w:p w:rsidR="008020A6" w:rsidRDefault="008020A6">
      <w:r>
        <w:continuationSeparator/>
      </w:r>
    </w:p>
    <w:p w:rsidR="008020A6" w:rsidRDefault="00802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91" w:rsidRDefault="00657391" w:rsidP="004B1E3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32</w:t>
    </w:r>
    <w:r>
      <w:rPr>
        <w:rStyle w:val="ab"/>
      </w:rPr>
      <w:fldChar w:fldCharType="end"/>
    </w:r>
  </w:p>
  <w:p w:rsidR="00657391" w:rsidRDefault="00657391" w:rsidP="004B1E38">
    <w:pPr>
      <w:pStyle w:val="a9"/>
      <w:ind w:right="360"/>
    </w:pPr>
  </w:p>
  <w:p w:rsidR="00657391" w:rsidRDefault="006573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91" w:rsidRPr="00B66755" w:rsidRDefault="00657391" w:rsidP="004B1E38">
    <w:pPr>
      <w:pStyle w:val="a9"/>
      <w:framePr w:wrap="around" w:vAnchor="text" w:hAnchor="margin" w:xAlign="right" w:y="1"/>
      <w:rPr>
        <w:rStyle w:val="ab"/>
        <w:rFonts w:ascii="Arial Narrow" w:hAnsi="Arial Narrow"/>
      </w:rPr>
    </w:pPr>
    <w:r w:rsidRPr="00B66755">
      <w:rPr>
        <w:rStyle w:val="ab"/>
        <w:rFonts w:ascii="Arial Narrow" w:hAnsi="Arial Narrow"/>
      </w:rPr>
      <w:fldChar w:fldCharType="begin"/>
    </w:r>
    <w:r w:rsidRPr="00B66755">
      <w:rPr>
        <w:rStyle w:val="ab"/>
        <w:rFonts w:ascii="Arial Narrow" w:hAnsi="Arial Narrow"/>
      </w:rPr>
      <w:instrText xml:space="preserve">PAGE  </w:instrText>
    </w:r>
    <w:r w:rsidRPr="00B66755">
      <w:rPr>
        <w:rStyle w:val="ab"/>
        <w:rFonts w:ascii="Arial Narrow" w:hAnsi="Arial Narrow"/>
      </w:rPr>
      <w:fldChar w:fldCharType="separate"/>
    </w:r>
    <w:r w:rsidR="00B136AF">
      <w:rPr>
        <w:rStyle w:val="ab"/>
        <w:rFonts w:ascii="Arial Narrow" w:hAnsi="Arial Narrow"/>
        <w:noProof/>
      </w:rPr>
      <w:t>6</w:t>
    </w:r>
    <w:r w:rsidRPr="00B66755">
      <w:rPr>
        <w:rStyle w:val="ab"/>
        <w:rFonts w:ascii="Arial Narrow" w:hAnsi="Arial Narrow"/>
      </w:rPr>
      <w:fldChar w:fldCharType="end"/>
    </w:r>
  </w:p>
  <w:p w:rsidR="00657391" w:rsidRDefault="00657391" w:rsidP="005056BD">
    <w:pPr>
      <w:pStyle w:val="a9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A6" w:rsidRDefault="008020A6">
      <w:r>
        <w:separator/>
      </w:r>
    </w:p>
    <w:p w:rsidR="008020A6" w:rsidRDefault="008020A6"/>
  </w:footnote>
  <w:footnote w:type="continuationSeparator" w:id="0">
    <w:p w:rsidR="008020A6" w:rsidRDefault="008020A6">
      <w:r>
        <w:continuationSeparator/>
      </w:r>
    </w:p>
    <w:p w:rsidR="008020A6" w:rsidRDefault="008020A6"/>
  </w:footnote>
  <w:footnote w:id="1">
    <w:p w:rsidR="00657391" w:rsidRPr="00A656BD" w:rsidRDefault="00657391" w:rsidP="002D0CD2">
      <w:pPr>
        <w:pStyle w:val="aff"/>
        <w:rPr>
          <w:lang w:val="ky-KG"/>
        </w:rPr>
      </w:pPr>
      <w:r>
        <w:rPr>
          <w:rStyle w:val="aff1"/>
        </w:rPr>
        <w:footnoteRef/>
      </w:r>
      <w:r>
        <w:t xml:space="preserve"> </w:t>
      </w:r>
      <w:r w:rsidRPr="00FF76FD">
        <w:rPr>
          <w:rFonts w:ascii="Arial Narrow" w:eastAsia="Times New Roman" w:hAnsi="Arial Narrow"/>
          <w:szCs w:val="28"/>
          <w:lang w:val="ky-KG"/>
        </w:rPr>
        <w:t xml:space="preserve">доходы от предоставления услуг мобильной связи, за исключением Интернет услуг, </w:t>
      </w:r>
      <w:r>
        <w:rPr>
          <w:rFonts w:ascii="Arial Narrow" w:eastAsia="Times New Roman" w:hAnsi="Arial Narrow"/>
          <w:szCs w:val="28"/>
          <w:lang w:val="ky-KG"/>
        </w:rPr>
        <w:t xml:space="preserve">услуг </w:t>
      </w:r>
      <w:r w:rsidRPr="00FF76FD">
        <w:rPr>
          <w:rFonts w:ascii="Arial Narrow" w:eastAsia="Times New Roman" w:hAnsi="Arial Narrow"/>
          <w:szCs w:val="28"/>
          <w:lang w:val="ky-KG"/>
        </w:rPr>
        <w:t>присоединения и пропуска трафика</w:t>
      </w:r>
    </w:p>
  </w:footnote>
  <w:footnote w:id="2">
    <w:p w:rsidR="00657391" w:rsidRPr="00F65D68" w:rsidRDefault="00657391">
      <w:pPr>
        <w:pStyle w:val="aff"/>
        <w:rPr>
          <w:rFonts w:ascii="Arial Narrow" w:hAnsi="Arial Narrow"/>
          <w:sz w:val="18"/>
        </w:rPr>
      </w:pPr>
      <w:r w:rsidRPr="00F65D68">
        <w:rPr>
          <w:rStyle w:val="aff1"/>
          <w:rFonts w:ascii="Arial Narrow" w:hAnsi="Arial Narrow"/>
          <w:sz w:val="18"/>
        </w:rPr>
        <w:footnoteRef/>
      </w:r>
      <w:r w:rsidRPr="00F65D68">
        <w:rPr>
          <w:rFonts w:ascii="Arial Narrow" w:hAnsi="Arial Narrow"/>
          <w:sz w:val="18"/>
        </w:rPr>
        <w:t xml:space="preserve"> Таблица снижения тарифной ставки по пропуску межсетевого трафика</w:t>
      </w:r>
      <w:r>
        <w:rPr>
          <w:rFonts w:ascii="Arial Narrow" w:hAnsi="Arial Narrow"/>
          <w:sz w:val="18"/>
        </w:rPr>
        <w:t xml:space="preserve"> </w:t>
      </w:r>
      <w:r w:rsidRPr="00F65D68">
        <w:rPr>
          <w:rFonts w:ascii="Arial Narrow" w:hAnsi="Arial Narrow"/>
          <w:sz w:val="18"/>
        </w:rPr>
        <w:t>(за исключением тарифа на локальный транзитный, международный и международный транзитный трафик) на период с 2019 по 2021 гг.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46"/>
      <w:gridCol w:w="1105"/>
    </w:tblGrid>
    <w:tr w:rsidR="00657391" w:rsidRPr="00FF0756" w:rsidTr="008B2212">
      <w:trPr>
        <w:trHeight w:val="219"/>
      </w:trPr>
      <w:sdt>
        <w:sdtPr>
          <w:rPr>
            <w:rFonts w:ascii="Arial Narrow" w:eastAsiaTheme="majorEastAsia" w:hAnsi="Arial Narrow" w:cs="Arial"/>
            <w:color w:val="17365D" w:themeColor="text2" w:themeShade="BF"/>
            <w:sz w:val="20"/>
            <w:szCs w:val="36"/>
          </w:rPr>
          <w:alias w:val="Заголовок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046" w:type="dxa"/>
              <w:tcBorders>
                <w:right w:val="single" w:sz="4" w:space="0" w:color="FFFFFF" w:themeColor="background1"/>
              </w:tcBorders>
            </w:tcPr>
            <w:p w:rsidR="00657391" w:rsidRPr="00FF0756" w:rsidRDefault="00657391" w:rsidP="00F308D8">
              <w:pPr>
                <w:pStyle w:val="af3"/>
                <w:jc w:val="right"/>
                <w:rPr>
                  <w:rFonts w:ascii="Arial Narrow" w:eastAsiaTheme="majorEastAsia" w:hAnsi="Arial Narrow" w:cs="Arial"/>
                  <w:color w:val="17365D" w:themeColor="text2" w:themeShade="BF"/>
                  <w:sz w:val="20"/>
                  <w:szCs w:val="36"/>
                </w:rPr>
              </w:pPr>
              <w:r>
                <w:rPr>
                  <w:rFonts w:ascii="Arial Narrow" w:eastAsiaTheme="majorEastAsia" w:hAnsi="Arial Narrow" w:cs="Arial"/>
                  <w:color w:val="17365D" w:themeColor="text2" w:themeShade="BF"/>
                  <w:sz w:val="20"/>
                  <w:szCs w:val="36"/>
                </w:rPr>
                <w:t>О</w:t>
              </w:r>
              <w:r w:rsidRPr="00FF0756">
                <w:rPr>
                  <w:rFonts w:ascii="Arial Narrow" w:eastAsiaTheme="majorEastAsia" w:hAnsi="Arial Narrow" w:cs="Arial"/>
                  <w:color w:val="17365D" w:themeColor="text2" w:themeShade="BF"/>
                  <w:sz w:val="20"/>
                  <w:szCs w:val="36"/>
                </w:rPr>
                <w:t>тчет</w:t>
              </w:r>
            </w:p>
          </w:tc>
        </w:sdtContent>
      </w:sdt>
      <w:sdt>
        <w:sdtPr>
          <w:rPr>
            <w:rFonts w:ascii="Arial Narrow" w:eastAsiaTheme="majorEastAsia" w:hAnsi="Arial Narrow" w:cs="Arial"/>
            <w:b/>
            <w:bCs/>
            <w:color w:val="17365D" w:themeColor="text2" w:themeShade="BF"/>
            <w:sz w:val="20"/>
            <w:szCs w:val="36"/>
          </w:rPr>
          <w:alias w:val="Год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  <w:tcBorders>
                <w:left w:val="single" w:sz="4" w:space="0" w:color="FFFFFF" w:themeColor="background1"/>
              </w:tcBorders>
            </w:tcPr>
            <w:p w:rsidR="00657391" w:rsidRPr="00FF0756" w:rsidRDefault="00657391" w:rsidP="00DD49D0">
              <w:pPr>
                <w:pStyle w:val="af3"/>
                <w:rPr>
                  <w:rFonts w:ascii="Arial Narrow" w:eastAsiaTheme="majorEastAsia" w:hAnsi="Arial Narrow"/>
                  <w:b/>
                  <w:bCs/>
                  <w:color w:val="17365D" w:themeColor="text2" w:themeShade="BF"/>
                  <w:sz w:val="20"/>
                  <w:szCs w:val="36"/>
                </w:rPr>
              </w:pPr>
              <w:r>
                <w:rPr>
                  <w:rFonts w:ascii="Arial Narrow" w:eastAsiaTheme="majorEastAsia" w:hAnsi="Arial Narrow" w:cs="Arial"/>
                  <w:b/>
                  <w:bCs/>
                  <w:color w:val="17365D" w:themeColor="text2" w:themeShade="BF"/>
                  <w:sz w:val="20"/>
                  <w:szCs w:val="36"/>
                </w:rPr>
                <w:t>2019</w:t>
              </w:r>
            </w:p>
          </w:tc>
        </w:sdtContent>
      </w:sdt>
    </w:tr>
  </w:tbl>
  <w:p w:rsidR="00657391" w:rsidRDefault="00657391" w:rsidP="008B22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11F3F57"/>
    <w:multiLevelType w:val="hybridMultilevel"/>
    <w:tmpl w:val="6B0623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8C0DE4"/>
    <w:multiLevelType w:val="hybridMultilevel"/>
    <w:tmpl w:val="13CE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10501"/>
    <w:multiLevelType w:val="hybridMultilevel"/>
    <w:tmpl w:val="3036F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07169A"/>
    <w:multiLevelType w:val="hybridMultilevel"/>
    <w:tmpl w:val="9A206C1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0F2B0650"/>
    <w:multiLevelType w:val="hybridMultilevel"/>
    <w:tmpl w:val="C17C5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2860D7"/>
    <w:multiLevelType w:val="hybridMultilevel"/>
    <w:tmpl w:val="D6CAA5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2975DDD"/>
    <w:multiLevelType w:val="hybridMultilevel"/>
    <w:tmpl w:val="6E5888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E4878BC"/>
    <w:multiLevelType w:val="hybridMultilevel"/>
    <w:tmpl w:val="269CB54E"/>
    <w:lvl w:ilvl="0" w:tplc="D0C4ADC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E4A3FEF"/>
    <w:multiLevelType w:val="hybridMultilevel"/>
    <w:tmpl w:val="DE2CF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D5E1F"/>
    <w:multiLevelType w:val="hybridMultilevel"/>
    <w:tmpl w:val="07662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73881"/>
    <w:multiLevelType w:val="hybridMultilevel"/>
    <w:tmpl w:val="A10E0CF0"/>
    <w:lvl w:ilvl="0" w:tplc="CDB41D7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454B1"/>
    <w:multiLevelType w:val="hybridMultilevel"/>
    <w:tmpl w:val="A104BC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A703912"/>
    <w:multiLevelType w:val="hybridMultilevel"/>
    <w:tmpl w:val="3AFE97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C3F235D"/>
    <w:multiLevelType w:val="hybridMultilevel"/>
    <w:tmpl w:val="D3A0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E4E9E"/>
    <w:multiLevelType w:val="hybridMultilevel"/>
    <w:tmpl w:val="9E7C6BA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36CF5513"/>
    <w:multiLevelType w:val="hybridMultilevel"/>
    <w:tmpl w:val="FD4032CE"/>
    <w:lvl w:ilvl="0" w:tplc="0419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8">
    <w:nsid w:val="3A0918FD"/>
    <w:multiLevelType w:val="hybridMultilevel"/>
    <w:tmpl w:val="A10E0CF0"/>
    <w:lvl w:ilvl="0" w:tplc="CDB41D7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462A9"/>
    <w:multiLevelType w:val="hybridMultilevel"/>
    <w:tmpl w:val="88E05B5C"/>
    <w:lvl w:ilvl="0" w:tplc="7174D3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1646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2AB7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E03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4BE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4BC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C4A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AD4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8A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40251E"/>
    <w:multiLevelType w:val="hybridMultilevel"/>
    <w:tmpl w:val="418CE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2481821"/>
    <w:multiLevelType w:val="hybridMultilevel"/>
    <w:tmpl w:val="A5BE16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D63368"/>
    <w:multiLevelType w:val="hybridMultilevel"/>
    <w:tmpl w:val="FBA80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D7D86"/>
    <w:multiLevelType w:val="hybridMultilevel"/>
    <w:tmpl w:val="B7744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F91D05"/>
    <w:multiLevelType w:val="hybridMultilevel"/>
    <w:tmpl w:val="DF3A35BE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04B17A7"/>
    <w:multiLevelType w:val="hybridMultilevel"/>
    <w:tmpl w:val="57EC6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B407E1"/>
    <w:multiLevelType w:val="hybridMultilevel"/>
    <w:tmpl w:val="F08CAE84"/>
    <w:lvl w:ilvl="0" w:tplc="AD2E44FC">
      <w:start w:val="1"/>
      <w:numFmt w:val="decimal"/>
      <w:lvlText w:val="%1."/>
      <w:lvlJc w:val="left"/>
      <w:pPr>
        <w:ind w:left="2119" w:hanging="141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354BED"/>
    <w:multiLevelType w:val="hybridMultilevel"/>
    <w:tmpl w:val="22929FA2"/>
    <w:lvl w:ilvl="0" w:tplc="6FB4D13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>
    <w:nsid w:val="606F5DF8"/>
    <w:multiLevelType w:val="hybridMultilevel"/>
    <w:tmpl w:val="7C6EEF4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>
    <w:nsid w:val="7C214F78"/>
    <w:multiLevelType w:val="hybridMultilevel"/>
    <w:tmpl w:val="C5FA871E"/>
    <w:lvl w:ilvl="0" w:tplc="F65CB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00E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5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42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E8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AA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C7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4B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8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9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25"/>
  </w:num>
  <w:num w:numId="8">
    <w:abstractNumId w:val="7"/>
  </w:num>
  <w:num w:numId="9">
    <w:abstractNumId w:val="22"/>
  </w:num>
  <w:num w:numId="10">
    <w:abstractNumId w:val="24"/>
  </w:num>
  <w:num w:numId="11">
    <w:abstractNumId w:val="19"/>
  </w:num>
  <w:num w:numId="12">
    <w:abstractNumId w:val="21"/>
  </w:num>
  <w:num w:numId="13">
    <w:abstractNumId w:val="27"/>
  </w:num>
  <w:num w:numId="14">
    <w:abstractNumId w:val="26"/>
  </w:num>
  <w:num w:numId="15">
    <w:abstractNumId w:val="8"/>
  </w:num>
  <w:num w:numId="16">
    <w:abstractNumId w:val="14"/>
  </w:num>
  <w:num w:numId="17">
    <w:abstractNumId w:val="4"/>
  </w:num>
  <w:num w:numId="18">
    <w:abstractNumId w:val="11"/>
  </w:num>
  <w:num w:numId="19">
    <w:abstractNumId w:val="6"/>
  </w:num>
  <w:num w:numId="20">
    <w:abstractNumId w:val="17"/>
  </w:num>
  <w:num w:numId="21">
    <w:abstractNumId w:val="16"/>
  </w:num>
  <w:num w:numId="22">
    <w:abstractNumId w:val="20"/>
  </w:num>
  <w:num w:numId="23">
    <w:abstractNumId w:val="15"/>
  </w:num>
  <w:num w:numId="24">
    <w:abstractNumId w:val="18"/>
  </w:num>
  <w:num w:numId="25">
    <w:abstractNumId w:val="28"/>
  </w:num>
  <w:num w:numId="26">
    <w:abstractNumId w:val="23"/>
  </w:num>
  <w:num w:numId="27">
    <w:abstractNumId w:val="13"/>
  </w:num>
  <w:num w:numId="28">
    <w:abstractNumId w:val="5"/>
  </w:num>
  <w:num w:numId="29">
    <w:abstractNumId w:val="3"/>
  </w:num>
  <w:num w:numId="30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02D"/>
    <w:rsid w:val="00000385"/>
    <w:rsid w:val="00001147"/>
    <w:rsid w:val="00001319"/>
    <w:rsid w:val="00001627"/>
    <w:rsid w:val="00001CFA"/>
    <w:rsid w:val="00001D47"/>
    <w:rsid w:val="00001F1C"/>
    <w:rsid w:val="000025C1"/>
    <w:rsid w:val="000025E4"/>
    <w:rsid w:val="00002A58"/>
    <w:rsid w:val="000033B1"/>
    <w:rsid w:val="00003458"/>
    <w:rsid w:val="00004096"/>
    <w:rsid w:val="00004250"/>
    <w:rsid w:val="000054F2"/>
    <w:rsid w:val="000062B8"/>
    <w:rsid w:val="000071A3"/>
    <w:rsid w:val="00011902"/>
    <w:rsid w:val="00011982"/>
    <w:rsid w:val="00011BD6"/>
    <w:rsid w:val="000126BA"/>
    <w:rsid w:val="000129C7"/>
    <w:rsid w:val="00012C96"/>
    <w:rsid w:val="00013785"/>
    <w:rsid w:val="00013E3D"/>
    <w:rsid w:val="0001432A"/>
    <w:rsid w:val="0001496D"/>
    <w:rsid w:val="00014A93"/>
    <w:rsid w:val="000151E4"/>
    <w:rsid w:val="000155F0"/>
    <w:rsid w:val="00015BE7"/>
    <w:rsid w:val="00015E92"/>
    <w:rsid w:val="00015EBF"/>
    <w:rsid w:val="00017604"/>
    <w:rsid w:val="00020639"/>
    <w:rsid w:val="000207EF"/>
    <w:rsid w:val="00020B7D"/>
    <w:rsid w:val="00020D28"/>
    <w:rsid w:val="00021590"/>
    <w:rsid w:val="00021929"/>
    <w:rsid w:val="00021F6E"/>
    <w:rsid w:val="0002239B"/>
    <w:rsid w:val="00022CFE"/>
    <w:rsid w:val="00022FA0"/>
    <w:rsid w:val="0002371B"/>
    <w:rsid w:val="00023FB5"/>
    <w:rsid w:val="000240B7"/>
    <w:rsid w:val="00025375"/>
    <w:rsid w:val="00026758"/>
    <w:rsid w:val="00026DCD"/>
    <w:rsid w:val="00027308"/>
    <w:rsid w:val="00030864"/>
    <w:rsid w:val="00030988"/>
    <w:rsid w:val="00031515"/>
    <w:rsid w:val="00031585"/>
    <w:rsid w:val="0003161A"/>
    <w:rsid w:val="00032509"/>
    <w:rsid w:val="0003264E"/>
    <w:rsid w:val="00032BA9"/>
    <w:rsid w:val="00033699"/>
    <w:rsid w:val="0003382A"/>
    <w:rsid w:val="0003387B"/>
    <w:rsid w:val="00033E2F"/>
    <w:rsid w:val="000340EF"/>
    <w:rsid w:val="000345D5"/>
    <w:rsid w:val="000348AC"/>
    <w:rsid w:val="00034F0D"/>
    <w:rsid w:val="00035DA1"/>
    <w:rsid w:val="0003604C"/>
    <w:rsid w:val="00036869"/>
    <w:rsid w:val="000369A6"/>
    <w:rsid w:val="00036EB0"/>
    <w:rsid w:val="000375AB"/>
    <w:rsid w:val="000377F8"/>
    <w:rsid w:val="00040503"/>
    <w:rsid w:val="00040A90"/>
    <w:rsid w:val="00040C4D"/>
    <w:rsid w:val="00040C9B"/>
    <w:rsid w:val="000410DB"/>
    <w:rsid w:val="00041653"/>
    <w:rsid w:val="00042D4D"/>
    <w:rsid w:val="00043745"/>
    <w:rsid w:val="0004374B"/>
    <w:rsid w:val="00043868"/>
    <w:rsid w:val="00044044"/>
    <w:rsid w:val="000454EC"/>
    <w:rsid w:val="00045759"/>
    <w:rsid w:val="00046258"/>
    <w:rsid w:val="00046287"/>
    <w:rsid w:val="00047A7E"/>
    <w:rsid w:val="000517B3"/>
    <w:rsid w:val="00052107"/>
    <w:rsid w:val="0005229F"/>
    <w:rsid w:val="00052608"/>
    <w:rsid w:val="00052899"/>
    <w:rsid w:val="00053DDA"/>
    <w:rsid w:val="00054044"/>
    <w:rsid w:val="000546AF"/>
    <w:rsid w:val="00054BC4"/>
    <w:rsid w:val="00056D3B"/>
    <w:rsid w:val="00056E4F"/>
    <w:rsid w:val="0005748A"/>
    <w:rsid w:val="00057982"/>
    <w:rsid w:val="0006094D"/>
    <w:rsid w:val="00060CCA"/>
    <w:rsid w:val="00060F0E"/>
    <w:rsid w:val="00062228"/>
    <w:rsid w:val="00063788"/>
    <w:rsid w:val="00063A34"/>
    <w:rsid w:val="00063CDE"/>
    <w:rsid w:val="0006410E"/>
    <w:rsid w:val="0006439F"/>
    <w:rsid w:val="00064B62"/>
    <w:rsid w:val="00064E7D"/>
    <w:rsid w:val="000664AC"/>
    <w:rsid w:val="00066704"/>
    <w:rsid w:val="000669A8"/>
    <w:rsid w:val="00066A9B"/>
    <w:rsid w:val="00067166"/>
    <w:rsid w:val="000676A6"/>
    <w:rsid w:val="00070A27"/>
    <w:rsid w:val="00070FC0"/>
    <w:rsid w:val="0007129B"/>
    <w:rsid w:val="0007135C"/>
    <w:rsid w:val="00072B35"/>
    <w:rsid w:val="000739BA"/>
    <w:rsid w:val="00073A08"/>
    <w:rsid w:val="00073CDA"/>
    <w:rsid w:val="00073CED"/>
    <w:rsid w:val="00073D3B"/>
    <w:rsid w:val="00073F85"/>
    <w:rsid w:val="000740E3"/>
    <w:rsid w:val="000746E1"/>
    <w:rsid w:val="00074800"/>
    <w:rsid w:val="000749C0"/>
    <w:rsid w:val="00076417"/>
    <w:rsid w:val="00076604"/>
    <w:rsid w:val="00076B59"/>
    <w:rsid w:val="0008084C"/>
    <w:rsid w:val="00080DDB"/>
    <w:rsid w:val="0008179A"/>
    <w:rsid w:val="00081854"/>
    <w:rsid w:val="00081DC8"/>
    <w:rsid w:val="000823F8"/>
    <w:rsid w:val="000827B6"/>
    <w:rsid w:val="00083228"/>
    <w:rsid w:val="00083E17"/>
    <w:rsid w:val="00084485"/>
    <w:rsid w:val="00084584"/>
    <w:rsid w:val="00084B68"/>
    <w:rsid w:val="00084CD0"/>
    <w:rsid w:val="00084E88"/>
    <w:rsid w:val="00084EC2"/>
    <w:rsid w:val="000868EC"/>
    <w:rsid w:val="00086E8B"/>
    <w:rsid w:val="00086F6D"/>
    <w:rsid w:val="00087AFF"/>
    <w:rsid w:val="00087D24"/>
    <w:rsid w:val="000902F1"/>
    <w:rsid w:val="0009063B"/>
    <w:rsid w:val="00090D5E"/>
    <w:rsid w:val="00090E0E"/>
    <w:rsid w:val="00091590"/>
    <w:rsid w:val="00091E85"/>
    <w:rsid w:val="00092269"/>
    <w:rsid w:val="0009243F"/>
    <w:rsid w:val="00092C78"/>
    <w:rsid w:val="000934DF"/>
    <w:rsid w:val="00093955"/>
    <w:rsid w:val="00094210"/>
    <w:rsid w:val="000955D6"/>
    <w:rsid w:val="00095D74"/>
    <w:rsid w:val="00096884"/>
    <w:rsid w:val="00096995"/>
    <w:rsid w:val="00096C35"/>
    <w:rsid w:val="00096EB6"/>
    <w:rsid w:val="00097125"/>
    <w:rsid w:val="000973B5"/>
    <w:rsid w:val="000973C6"/>
    <w:rsid w:val="00097667"/>
    <w:rsid w:val="00097929"/>
    <w:rsid w:val="000A00D5"/>
    <w:rsid w:val="000A03E5"/>
    <w:rsid w:val="000A0E4C"/>
    <w:rsid w:val="000A10FC"/>
    <w:rsid w:val="000A173C"/>
    <w:rsid w:val="000A1822"/>
    <w:rsid w:val="000A1C44"/>
    <w:rsid w:val="000A2358"/>
    <w:rsid w:val="000A3466"/>
    <w:rsid w:val="000A4075"/>
    <w:rsid w:val="000A444D"/>
    <w:rsid w:val="000A474B"/>
    <w:rsid w:val="000A5478"/>
    <w:rsid w:val="000A5721"/>
    <w:rsid w:val="000A5D9C"/>
    <w:rsid w:val="000A6F86"/>
    <w:rsid w:val="000A748A"/>
    <w:rsid w:val="000A79BB"/>
    <w:rsid w:val="000A7AC3"/>
    <w:rsid w:val="000A7CFC"/>
    <w:rsid w:val="000B066F"/>
    <w:rsid w:val="000B11DC"/>
    <w:rsid w:val="000B20B2"/>
    <w:rsid w:val="000B2AD7"/>
    <w:rsid w:val="000B3599"/>
    <w:rsid w:val="000B468C"/>
    <w:rsid w:val="000B46D3"/>
    <w:rsid w:val="000B48C1"/>
    <w:rsid w:val="000B51E5"/>
    <w:rsid w:val="000B5251"/>
    <w:rsid w:val="000B65CB"/>
    <w:rsid w:val="000B6788"/>
    <w:rsid w:val="000B6911"/>
    <w:rsid w:val="000B706B"/>
    <w:rsid w:val="000B760F"/>
    <w:rsid w:val="000B7E40"/>
    <w:rsid w:val="000B7EC1"/>
    <w:rsid w:val="000C03B2"/>
    <w:rsid w:val="000C058E"/>
    <w:rsid w:val="000C102A"/>
    <w:rsid w:val="000C120F"/>
    <w:rsid w:val="000C1D70"/>
    <w:rsid w:val="000C1EB7"/>
    <w:rsid w:val="000C1F8F"/>
    <w:rsid w:val="000C1FC6"/>
    <w:rsid w:val="000C39BE"/>
    <w:rsid w:val="000C3D37"/>
    <w:rsid w:val="000C455E"/>
    <w:rsid w:val="000C4C5A"/>
    <w:rsid w:val="000C4F35"/>
    <w:rsid w:val="000C5999"/>
    <w:rsid w:val="000C5BED"/>
    <w:rsid w:val="000C5C30"/>
    <w:rsid w:val="000C6694"/>
    <w:rsid w:val="000C6A2E"/>
    <w:rsid w:val="000C75DF"/>
    <w:rsid w:val="000D056D"/>
    <w:rsid w:val="000D0DEE"/>
    <w:rsid w:val="000D12B7"/>
    <w:rsid w:val="000D1659"/>
    <w:rsid w:val="000D2DF9"/>
    <w:rsid w:val="000D3613"/>
    <w:rsid w:val="000D3737"/>
    <w:rsid w:val="000D3CEF"/>
    <w:rsid w:val="000D4D2C"/>
    <w:rsid w:val="000D511F"/>
    <w:rsid w:val="000D53CA"/>
    <w:rsid w:val="000D5B5D"/>
    <w:rsid w:val="000D5E26"/>
    <w:rsid w:val="000D5F70"/>
    <w:rsid w:val="000D6934"/>
    <w:rsid w:val="000D6B4A"/>
    <w:rsid w:val="000D6CC8"/>
    <w:rsid w:val="000D74F3"/>
    <w:rsid w:val="000D781D"/>
    <w:rsid w:val="000D7AC8"/>
    <w:rsid w:val="000D7CAF"/>
    <w:rsid w:val="000E0744"/>
    <w:rsid w:val="000E14A4"/>
    <w:rsid w:val="000E1C6B"/>
    <w:rsid w:val="000E2001"/>
    <w:rsid w:val="000E2320"/>
    <w:rsid w:val="000E2AF8"/>
    <w:rsid w:val="000E2EC3"/>
    <w:rsid w:val="000E30F5"/>
    <w:rsid w:val="000E3666"/>
    <w:rsid w:val="000E38EE"/>
    <w:rsid w:val="000E43F8"/>
    <w:rsid w:val="000E4474"/>
    <w:rsid w:val="000E470E"/>
    <w:rsid w:val="000E48ED"/>
    <w:rsid w:val="000E4DD6"/>
    <w:rsid w:val="000E4FCF"/>
    <w:rsid w:val="000E51C2"/>
    <w:rsid w:val="000E5700"/>
    <w:rsid w:val="000E5F94"/>
    <w:rsid w:val="000E64B3"/>
    <w:rsid w:val="000E708D"/>
    <w:rsid w:val="000E717A"/>
    <w:rsid w:val="000E7BF1"/>
    <w:rsid w:val="000F06E9"/>
    <w:rsid w:val="000F13C1"/>
    <w:rsid w:val="000F16DD"/>
    <w:rsid w:val="000F177D"/>
    <w:rsid w:val="000F408A"/>
    <w:rsid w:val="000F4239"/>
    <w:rsid w:val="000F468F"/>
    <w:rsid w:val="000F4D93"/>
    <w:rsid w:val="000F50EE"/>
    <w:rsid w:val="000F5C36"/>
    <w:rsid w:val="000F5F6B"/>
    <w:rsid w:val="000F6333"/>
    <w:rsid w:val="000F66C9"/>
    <w:rsid w:val="000F7450"/>
    <w:rsid w:val="0010000E"/>
    <w:rsid w:val="001001D1"/>
    <w:rsid w:val="00100714"/>
    <w:rsid w:val="00100B51"/>
    <w:rsid w:val="001014ED"/>
    <w:rsid w:val="00102408"/>
    <w:rsid w:val="00102F41"/>
    <w:rsid w:val="00103B44"/>
    <w:rsid w:val="001042DF"/>
    <w:rsid w:val="001048B1"/>
    <w:rsid w:val="001050E7"/>
    <w:rsid w:val="00105460"/>
    <w:rsid w:val="00105911"/>
    <w:rsid w:val="00106851"/>
    <w:rsid w:val="00106EEF"/>
    <w:rsid w:val="0010724B"/>
    <w:rsid w:val="00107A4E"/>
    <w:rsid w:val="00110AB7"/>
    <w:rsid w:val="00111103"/>
    <w:rsid w:val="00111627"/>
    <w:rsid w:val="001116EA"/>
    <w:rsid w:val="0011197D"/>
    <w:rsid w:val="0011292A"/>
    <w:rsid w:val="0011306F"/>
    <w:rsid w:val="001145FD"/>
    <w:rsid w:val="00115561"/>
    <w:rsid w:val="00115FF9"/>
    <w:rsid w:val="0011631B"/>
    <w:rsid w:val="00116456"/>
    <w:rsid w:val="00117B2C"/>
    <w:rsid w:val="00117C3D"/>
    <w:rsid w:val="001209B7"/>
    <w:rsid w:val="00120A7A"/>
    <w:rsid w:val="00120ACA"/>
    <w:rsid w:val="00120DD6"/>
    <w:rsid w:val="001216AE"/>
    <w:rsid w:val="00121A43"/>
    <w:rsid w:val="001220D9"/>
    <w:rsid w:val="001221F4"/>
    <w:rsid w:val="0012272B"/>
    <w:rsid w:val="001263C0"/>
    <w:rsid w:val="00127AC7"/>
    <w:rsid w:val="001309F5"/>
    <w:rsid w:val="0013144C"/>
    <w:rsid w:val="00131CCC"/>
    <w:rsid w:val="00132544"/>
    <w:rsid w:val="00132DF1"/>
    <w:rsid w:val="00133116"/>
    <w:rsid w:val="0013446D"/>
    <w:rsid w:val="001346E5"/>
    <w:rsid w:val="0013505A"/>
    <w:rsid w:val="00135117"/>
    <w:rsid w:val="001354AC"/>
    <w:rsid w:val="0013552F"/>
    <w:rsid w:val="001359B0"/>
    <w:rsid w:val="00135C87"/>
    <w:rsid w:val="001363D4"/>
    <w:rsid w:val="00140473"/>
    <w:rsid w:val="001405CC"/>
    <w:rsid w:val="0014093B"/>
    <w:rsid w:val="00140B4A"/>
    <w:rsid w:val="00141F1C"/>
    <w:rsid w:val="0014250A"/>
    <w:rsid w:val="0014271B"/>
    <w:rsid w:val="0014329F"/>
    <w:rsid w:val="001434F9"/>
    <w:rsid w:val="0014368D"/>
    <w:rsid w:val="001440AA"/>
    <w:rsid w:val="00144766"/>
    <w:rsid w:val="00144C38"/>
    <w:rsid w:val="00144E5A"/>
    <w:rsid w:val="00145596"/>
    <w:rsid w:val="001459AC"/>
    <w:rsid w:val="00145BF4"/>
    <w:rsid w:val="00145EF4"/>
    <w:rsid w:val="0014602E"/>
    <w:rsid w:val="001505AB"/>
    <w:rsid w:val="00151250"/>
    <w:rsid w:val="0015136F"/>
    <w:rsid w:val="0015153C"/>
    <w:rsid w:val="00151D09"/>
    <w:rsid w:val="001531E3"/>
    <w:rsid w:val="00153707"/>
    <w:rsid w:val="00153769"/>
    <w:rsid w:val="00153A7F"/>
    <w:rsid w:val="001544D5"/>
    <w:rsid w:val="00154846"/>
    <w:rsid w:val="00154EDD"/>
    <w:rsid w:val="00155084"/>
    <w:rsid w:val="001555A1"/>
    <w:rsid w:val="00156418"/>
    <w:rsid w:val="001564AD"/>
    <w:rsid w:val="001568DA"/>
    <w:rsid w:val="00157D6D"/>
    <w:rsid w:val="00157FAF"/>
    <w:rsid w:val="001606C7"/>
    <w:rsid w:val="001606FA"/>
    <w:rsid w:val="0016120C"/>
    <w:rsid w:val="00161354"/>
    <w:rsid w:val="00161EA5"/>
    <w:rsid w:val="00162371"/>
    <w:rsid w:val="00162483"/>
    <w:rsid w:val="001631A1"/>
    <w:rsid w:val="0016471C"/>
    <w:rsid w:val="00164EB4"/>
    <w:rsid w:val="00165041"/>
    <w:rsid w:val="00166022"/>
    <w:rsid w:val="001664EC"/>
    <w:rsid w:val="001667E3"/>
    <w:rsid w:val="00166B31"/>
    <w:rsid w:val="00166BB5"/>
    <w:rsid w:val="00166DEA"/>
    <w:rsid w:val="00167240"/>
    <w:rsid w:val="001706EA"/>
    <w:rsid w:val="00170D7B"/>
    <w:rsid w:val="001715C9"/>
    <w:rsid w:val="00171724"/>
    <w:rsid w:val="001723B9"/>
    <w:rsid w:val="001732E2"/>
    <w:rsid w:val="001735E4"/>
    <w:rsid w:val="00173784"/>
    <w:rsid w:val="00173926"/>
    <w:rsid w:val="001739CD"/>
    <w:rsid w:val="00174C99"/>
    <w:rsid w:val="00174D3F"/>
    <w:rsid w:val="00175874"/>
    <w:rsid w:val="001765EF"/>
    <w:rsid w:val="0017676F"/>
    <w:rsid w:val="00177845"/>
    <w:rsid w:val="001779ED"/>
    <w:rsid w:val="00177C62"/>
    <w:rsid w:val="00177F98"/>
    <w:rsid w:val="001808BE"/>
    <w:rsid w:val="00180CB8"/>
    <w:rsid w:val="00180FF3"/>
    <w:rsid w:val="00181A46"/>
    <w:rsid w:val="00181CA3"/>
    <w:rsid w:val="0018264F"/>
    <w:rsid w:val="00182C7B"/>
    <w:rsid w:val="001836D3"/>
    <w:rsid w:val="001839FF"/>
    <w:rsid w:val="00183E59"/>
    <w:rsid w:val="00183F72"/>
    <w:rsid w:val="00184223"/>
    <w:rsid w:val="0018469B"/>
    <w:rsid w:val="00184A43"/>
    <w:rsid w:val="00184BE2"/>
    <w:rsid w:val="0018535D"/>
    <w:rsid w:val="0018538C"/>
    <w:rsid w:val="00186561"/>
    <w:rsid w:val="00186615"/>
    <w:rsid w:val="001870B4"/>
    <w:rsid w:val="00190940"/>
    <w:rsid w:val="00190A26"/>
    <w:rsid w:val="00190AB3"/>
    <w:rsid w:val="00191726"/>
    <w:rsid w:val="00192295"/>
    <w:rsid w:val="00192660"/>
    <w:rsid w:val="00192691"/>
    <w:rsid w:val="00193727"/>
    <w:rsid w:val="00193A53"/>
    <w:rsid w:val="00193AEF"/>
    <w:rsid w:val="00194390"/>
    <w:rsid w:val="00196129"/>
    <w:rsid w:val="00197959"/>
    <w:rsid w:val="00197FD2"/>
    <w:rsid w:val="00197FE2"/>
    <w:rsid w:val="001A0CD5"/>
    <w:rsid w:val="001A0D30"/>
    <w:rsid w:val="001A0D34"/>
    <w:rsid w:val="001A16E5"/>
    <w:rsid w:val="001A254B"/>
    <w:rsid w:val="001A2858"/>
    <w:rsid w:val="001A33C1"/>
    <w:rsid w:val="001A368E"/>
    <w:rsid w:val="001A36BC"/>
    <w:rsid w:val="001A43F8"/>
    <w:rsid w:val="001A47F1"/>
    <w:rsid w:val="001A4D3C"/>
    <w:rsid w:val="001A4F8B"/>
    <w:rsid w:val="001A5268"/>
    <w:rsid w:val="001A580D"/>
    <w:rsid w:val="001A5B56"/>
    <w:rsid w:val="001A5C81"/>
    <w:rsid w:val="001A6C05"/>
    <w:rsid w:val="001A77BF"/>
    <w:rsid w:val="001A7D78"/>
    <w:rsid w:val="001A7EB7"/>
    <w:rsid w:val="001B012A"/>
    <w:rsid w:val="001B03CB"/>
    <w:rsid w:val="001B090A"/>
    <w:rsid w:val="001B0D40"/>
    <w:rsid w:val="001B10B0"/>
    <w:rsid w:val="001B1F44"/>
    <w:rsid w:val="001B2D5C"/>
    <w:rsid w:val="001B3373"/>
    <w:rsid w:val="001B345E"/>
    <w:rsid w:val="001B3F78"/>
    <w:rsid w:val="001B4556"/>
    <w:rsid w:val="001B4FA4"/>
    <w:rsid w:val="001B5058"/>
    <w:rsid w:val="001B65F4"/>
    <w:rsid w:val="001B6CBF"/>
    <w:rsid w:val="001B7431"/>
    <w:rsid w:val="001B75CF"/>
    <w:rsid w:val="001C0187"/>
    <w:rsid w:val="001C03AD"/>
    <w:rsid w:val="001C1222"/>
    <w:rsid w:val="001C192D"/>
    <w:rsid w:val="001C1DF0"/>
    <w:rsid w:val="001C1EE9"/>
    <w:rsid w:val="001C25FB"/>
    <w:rsid w:val="001C2BFD"/>
    <w:rsid w:val="001C2DCF"/>
    <w:rsid w:val="001C3337"/>
    <w:rsid w:val="001C364A"/>
    <w:rsid w:val="001C3987"/>
    <w:rsid w:val="001C4C3E"/>
    <w:rsid w:val="001C4F98"/>
    <w:rsid w:val="001C56DE"/>
    <w:rsid w:val="001C5739"/>
    <w:rsid w:val="001C6390"/>
    <w:rsid w:val="001C6D23"/>
    <w:rsid w:val="001C6E05"/>
    <w:rsid w:val="001C720A"/>
    <w:rsid w:val="001C7568"/>
    <w:rsid w:val="001C77DF"/>
    <w:rsid w:val="001D04BE"/>
    <w:rsid w:val="001D0847"/>
    <w:rsid w:val="001D0867"/>
    <w:rsid w:val="001D0E91"/>
    <w:rsid w:val="001D0F71"/>
    <w:rsid w:val="001D1972"/>
    <w:rsid w:val="001D1C89"/>
    <w:rsid w:val="001D1CAE"/>
    <w:rsid w:val="001D2250"/>
    <w:rsid w:val="001D2469"/>
    <w:rsid w:val="001D2D0D"/>
    <w:rsid w:val="001D2E93"/>
    <w:rsid w:val="001D3010"/>
    <w:rsid w:val="001D3195"/>
    <w:rsid w:val="001D3878"/>
    <w:rsid w:val="001D3ADF"/>
    <w:rsid w:val="001D3EA9"/>
    <w:rsid w:val="001D3FE2"/>
    <w:rsid w:val="001D53BF"/>
    <w:rsid w:val="001D5525"/>
    <w:rsid w:val="001D6378"/>
    <w:rsid w:val="001D679E"/>
    <w:rsid w:val="001D715F"/>
    <w:rsid w:val="001D7476"/>
    <w:rsid w:val="001D75CC"/>
    <w:rsid w:val="001D7764"/>
    <w:rsid w:val="001D7A69"/>
    <w:rsid w:val="001D7A8B"/>
    <w:rsid w:val="001D7D95"/>
    <w:rsid w:val="001E094B"/>
    <w:rsid w:val="001E119E"/>
    <w:rsid w:val="001E11F2"/>
    <w:rsid w:val="001E1D69"/>
    <w:rsid w:val="001E24C5"/>
    <w:rsid w:val="001E2FEE"/>
    <w:rsid w:val="001E4BED"/>
    <w:rsid w:val="001E4BF2"/>
    <w:rsid w:val="001E517B"/>
    <w:rsid w:val="001E5560"/>
    <w:rsid w:val="001E6F08"/>
    <w:rsid w:val="001E7BC7"/>
    <w:rsid w:val="001E7F9C"/>
    <w:rsid w:val="001F1A1B"/>
    <w:rsid w:val="001F1B98"/>
    <w:rsid w:val="001F1BB1"/>
    <w:rsid w:val="001F1C4B"/>
    <w:rsid w:val="001F2314"/>
    <w:rsid w:val="001F25AC"/>
    <w:rsid w:val="001F2877"/>
    <w:rsid w:val="001F303E"/>
    <w:rsid w:val="001F309A"/>
    <w:rsid w:val="001F3329"/>
    <w:rsid w:val="001F38C3"/>
    <w:rsid w:val="001F3952"/>
    <w:rsid w:val="001F45A2"/>
    <w:rsid w:val="001F4CF1"/>
    <w:rsid w:val="001F59AD"/>
    <w:rsid w:val="001F59C3"/>
    <w:rsid w:val="001F5E3C"/>
    <w:rsid w:val="001F5EB5"/>
    <w:rsid w:val="001F60DA"/>
    <w:rsid w:val="001F6C5E"/>
    <w:rsid w:val="001F7723"/>
    <w:rsid w:val="001F7EBF"/>
    <w:rsid w:val="00200045"/>
    <w:rsid w:val="00200160"/>
    <w:rsid w:val="0020079D"/>
    <w:rsid w:val="0020160F"/>
    <w:rsid w:val="00202E57"/>
    <w:rsid w:val="00202EC5"/>
    <w:rsid w:val="00203291"/>
    <w:rsid w:val="00203337"/>
    <w:rsid w:val="002034F7"/>
    <w:rsid w:val="00203FD5"/>
    <w:rsid w:val="00204AA7"/>
    <w:rsid w:val="002053ED"/>
    <w:rsid w:val="00205CDF"/>
    <w:rsid w:val="0020764B"/>
    <w:rsid w:val="0020796C"/>
    <w:rsid w:val="00207E14"/>
    <w:rsid w:val="002100B2"/>
    <w:rsid w:val="002108AA"/>
    <w:rsid w:val="00210EA9"/>
    <w:rsid w:val="00211090"/>
    <w:rsid w:val="0021129F"/>
    <w:rsid w:val="00211FD3"/>
    <w:rsid w:val="00212661"/>
    <w:rsid w:val="00214209"/>
    <w:rsid w:val="00214521"/>
    <w:rsid w:val="00214D68"/>
    <w:rsid w:val="00214DFC"/>
    <w:rsid w:val="00215094"/>
    <w:rsid w:val="00215A4F"/>
    <w:rsid w:val="00216B8D"/>
    <w:rsid w:val="0021764D"/>
    <w:rsid w:val="002178C3"/>
    <w:rsid w:val="00217A68"/>
    <w:rsid w:val="002209F2"/>
    <w:rsid w:val="00220DE6"/>
    <w:rsid w:val="002213ED"/>
    <w:rsid w:val="00221581"/>
    <w:rsid w:val="002216A3"/>
    <w:rsid w:val="00222775"/>
    <w:rsid w:val="00222EF4"/>
    <w:rsid w:val="00222FE0"/>
    <w:rsid w:val="002231BC"/>
    <w:rsid w:val="00223846"/>
    <w:rsid w:val="00223868"/>
    <w:rsid w:val="002238BC"/>
    <w:rsid w:val="00223E7B"/>
    <w:rsid w:val="0022458F"/>
    <w:rsid w:val="0022517F"/>
    <w:rsid w:val="00225913"/>
    <w:rsid w:val="00225957"/>
    <w:rsid w:val="002275A4"/>
    <w:rsid w:val="00227CA8"/>
    <w:rsid w:val="00230040"/>
    <w:rsid w:val="002311DE"/>
    <w:rsid w:val="002322EA"/>
    <w:rsid w:val="002331B3"/>
    <w:rsid w:val="0023332C"/>
    <w:rsid w:val="0023365F"/>
    <w:rsid w:val="002338EA"/>
    <w:rsid w:val="00233FEA"/>
    <w:rsid w:val="00234CFE"/>
    <w:rsid w:val="00234DD8"/>
    <w:rsid w:val="0023583E"/>
    <w:rsid w:val="0023605C"/>
    <w:rsid w:val="00236090"/>
    <w:rsid w:val="002369D2"/>
    <w:rsid w:val="00240277"/>
    <w:rsid w:val="002405FA"/>
    <w:rsid w:val="00240A0D"/>
    <w:rsid w:val="00241ABC"/>
    <w:rsid w:val="00241E09"/>
    <w:rsid w:val="00242CA3"/>
    <w:rsid w:val="00243081"/>
    <w:rsid w:val="0024422C"/>
    <w:rsid w:val="00245017"/>
    <w:rsid w:val="002467EF"/>
    <w:rsid w:val="00246823"/>
    <w:rsid w:val="00247AB6"/>
    <w:rsid w:val="00247F02"/>
    <w:rsid w:val="00250150"/>
    <w:rsid w:val="00250330"/>
    <w:rsid w:val="0025048C"/>
    <w:rsid w:val="00251183"/>
    <w:rsid w:val="0025146D"/>
    <w:rsid w:val="00252031"/>
    <w:rsid w:val="002524DC"/>
    <w:rsid w:val="00252610"/>
    <w:rsid w:val="0025306B"/>
    <w:rsid w:val="00253829"/>
    <w:rsid w:val="002541DD"/>
    <w:rsid w:val="00255449"/>
    <w:rsid w:val="00255BB8"/>
    <w:rsid w:val="00255BD2"/>
    <w:rsid w:val="00255E32"/>
    <w:rsid w:val="0025703C"/>
    <w:rsid w:val="0025763D"/>
    <w:rsid w:val="00260771"/>
    <w:rsid w:val="00261782"/>
    <w:rsid w:val="00261DC6"/>
    <w:rsid w:val="00261FC0"/>
    <w:rsid w:val="00262619"/>
    <w:rsid w:val="00262B11"/>
    <w:rsid w:val="00263308"/>
    <w:rsid w:val="00265411"/>
    <w:rsid w:val="00265509"/>
    <w:rsid w:val="00265F48"/>
    <w:rsid w:val="00266285"/>
    <w:rsid w:val="00266FA1"/>
    <w:rsid w:val="002670EF"/>
    <w:rsid w:val="00267B19"/>
    <w:rsid w:val="00267CD5"/>
    <w:rsid w:val="00267F10"/>
    <w:rsid w:val="00267F23"/>
    <w:rsid w:val="0027006C"/>
    <w:rsid w:val="0027053D"/>
    <w:rsid w:val="00270C52"/>
    <w:rsid w:val="00272629"/>
    <w:rsid w:val="00272EB3"/>
    <w:rsid w:val="00273C30"/>
    <w:rsid w:val="00275123"/>
    <w:rsid w:val="0027517A"/>
    <w:rsid w:val="0027574B"/>
    <w:rsid w:val="00275A04"/>
    <w:rsid w:val="00275BD6"/>
    <w:rsid w:val="00276847"/>
    <w:rsid w:val="002776F1"/>
    <w:rsid w:val="00277C09"/>
    <w:rsid w:val="00277DC5"/>
    <w:rsid w:val="0028017C"/>
    <w:rsid w:val="002816DF"/>
    <w:rsid w:val="002829DF"/>
    <w:rsid w:val="00282C36"/>
    <w:rsid w:val="00282D8B"/>
    <w:rsid w:val="0028396A"/>
    <w:rsid w:val="00283DCE"/>
    <w:rsid w:val="00284E90"/>
    <w:rsid w:val="00285074"/>
    <w:rsid w:val="002862B3"/>
    <w:rsid w:val="00286DAF"/>
    <w:rsid w:val="0028712B"/>
    <w:rsid w:val="00287294"/>
    <w:rsid w:val="0028733B"/>
    <w:rsid w:val="0029037A"/>
    <w:rsid w:val="00290E4A"/>
    <w:rsid w:val="00290F08"/>
    <w:rsid w:val="00291107"/>
    <w:rsid w:val="002913D1"/>
    <w:rsid w:val="00291627"/>
    <w:rsid w:val="002919E0"/>
    <w:rsid w:val="00292C7D"/>
    <w:rsid w:val="00292E68"/>
    <w:rsid w:val="00293284"/>
    <w:rsid w:val="00293329"/>
    <w:rsid w:val="00293784"/>
    <w:rsid w:val="00293860"/>
    <w:rsid w:val="00293AF1"/>
    <w:rsid w:val="00293EFB"/>
    <w:rsid w:val="00294029"/>
    <w:rsid w:val="00294CF1"/>
    <w:rsid w:val="00295258"/>
    <w:rsid w:val="00295A51"/>
    <w:rsid w:val="00295A71"/>
    <w:rsid w:val="00295ED0"/>
    <w:rsid w:val="0029605C"/>
    <w:rsid w:val="00296B60"/>
    <w:rsid w:val="002971B0"/>
    <w:rsid w:val="002973ED"/>
    <w:rsid w:val="002978FC"/>
    <w:rsid w:val="002A216A"/>
    <w:rsid w:val="002A296F"/>
    <w:rsid w:val="002A2AA6"/>
    <w:rsid w:val="002A2CF6"/>
    <w:rsid w:val="002A2DDB"/>
    <w:rsid w:val="002A377C"/>
    <w:rsid w:val="002A3DD7"/>
    <w:rsid w:val="002A4159"/>
    <w:rsid w:val="002A44FD"/>
    <w:rsid w:val="002A4E50"/>
    <w:rsid w:val="002A5538"/>
    <w:rsid w:val="002A5691"/>
    <w:rsid w:val="002A56B6"/>
    <w:rsid w:val="002A632D"/>
    <w:rsid w:val="002A6583"/>
    <w:rsid w:val="002A6653"/>
    <w:rsid w:val="002A6914"/>
    <w:rsid w:val="002A721B"/>
    <w:rsid w:val="002B06FB"/>
    <w:rsid w:val="002B10BC"/>
    <w:rsid w:val="002B1C38"/>
    <w:rsid w:val="002B27B1"/>
    <w:rsid w:val="002B2DEF"/>
    <w:rsid w:val="002B30A0"/>
    <w:rsid w:val="002B335D"/>
    <w:rsid w:val="002B3967"/>
    <w:rsid w:val="002B3C56"/>
    <w:rsid w:val="002B3DFA"/>
    <w:rsid w:val="002B3F9A"/>
    <w:rsid w:val="002B421F"/>
    <w:rsid w:val="002B4919"/>
    <w:rsid w:val="002B4A9B"/>
    <w:rsid w:val="002B4FB0"/>
    <w:rsid w:val="002B5828"/>
    <w:rsid w:val="002B5B2C"/>
    <w:rsid w:val="002B62C8"/>
    <w:rsid w:val="002B6391"/>
    <w:rsid w:val="002B655E"/>
    <w:rsid w:val="002B675E"/>
    <w:rsid w:val="002B7151"/>
    <w:rsid w:val="002B7178"/>
    <w:rsid w:val="002C00C7"/>
    <w:rsid w:val="002C0C10"/>
    <w:rsid w:val="002C108C"/>
    <w:rsid w:val="002C1123"/>
    <w:rsid w:val="002C162E"/>
    <w:rsid w:val="002C1F81"/>
    <w:rsid w:val="002C2FAC"/>
    <w:rsid w:val="002C2FFF"/>
    <w:rsid w:val="002C325F"/>
    <w:rsid w:val="002C3672"/>
    <w:rsid w:val="002C3F9D"/>
    <w:rsid w:val="002C46EC"/>
    <w:rsid w:val="002C4907"/>
    <w:rsid w:val="002C4EFC"/>
    <w:rsid w:val="002C519D"/>
    <w:rsid w:val="002C5B26"/>
    <w:rsid w:val="002C6818"/>
    <w:rsid w:val="002C6EB2"/>
    <w:rsid w:val="002D05E8"/>
    <w:rsid w:val="002D0B90"/>
    <w:rsid w:val="002D0CD2"/>
    <w:rsid w:val="002D0EA4"/>
    <w:rsid w:val="002D171C"/>
    <w:rsid w:val="002D272B"/>
    <w:rsid w:val="002D2B92"/>
    <w:rsid w:val="002D3555"/>
    <w:rsid w:val="002D4346"/>
    <w:rsid w:val="002D44E7"/>
    <w:rsid w:val="002D4755"/>
    <w:rsid w:val="002D5267"/>
    <w:rsid w:val="002D5656"/>
    <w:rsid w:val="002D567B"/>
    <w:rsid w:val="002D5A85"/>
    <w:rsid w:val="002D6623"/>
    <w:rsid w:val="002D724F"/>
    <w:rsid w:val="002D738D"/>
    <w:rsid w:val="002D73A2"/>
    <w:rsid w:val="002D7686"/>
    <w:rsid w:val="002D7716"/>
    <w:rsid w:val="002E00EA"/>
    <w:rsid w:val="002E0238"/>
    <w:rsid w:val="002E204C"/>
    <w:rsid w:val="002E25D9"/>
    <w:rsid w:val="002E352D"/>
    <w:rsid w:val="002E4420"/>
    <w:rsid w:val="002E44DE"/>
    <w:rsid w:val="002E5D80"/>
    <w:rsid w:val="002E5DA3"/>
    <w:rsid w:val="002E5E77"/>
    <w:rsid w:val="002E6A4C"/>
    <w:rsid w:val="002E6B11"/>
    <w:rsid w:val="002E74DC"/>
    <w:rsid w:val="002E7720"/>
    <w:rsid w:val="002E7A26"/>
    <w:rsid w:val="002E7E02"/>
    <w:rsid w:val="002E7EE0"/>
    <w:rsid w:val="002F0ABE"/>
    <w:rsid w:val="002F0E52"/>
    <w:rsid w:val="002F17A8"/>
    <w:rsid w:val="002F1DFB"/>
    <w:rsid w:val="002F215E"/>
    <w:rsid w:val="002F2823"/>
    <w:rsid w:val="002F2DEE"/>
    <w:rsid w:val="002F39F4"/>
    <w:rsid w:val="002F40D3"/>
    <w:rsid w:val="002F4781"/>
    <w:rsid w:val="002F47B4"/>
    <w:rsid w:val="002F4DF8"/>
    <w:rsid w:val="002F5186"/>
    <w:rsid w:val="002F5E7C"/>
    <w:rsid w:val="002F7539"/>
    <w:rsid w:val="002F797E"/>
    <w:rsid w:val="002F7B78"/>
    <w:rsid w:val="002F7DB5"/>
    <w:rsid w:val="003012EF"/>
    <w:rsid w:val="003017FA"/>
    <w:rsid w:val="003029A4"/>
    <w:rsid w:val="00302C5A"/>
    <w:rsid w:val="0030366D"/>
    <w:rsid w:val="003045AC"/>
    <w:rsid w:val="0030494A"/>
    <w:rsid w:val="00305081"/>
    <w:rsid w:val="00305713"/>
    <w:rsid w:val="00305AB8"/>
    <w:rsid w:val="00305BCD"/>
    <w:rsid w:val="00305EB5"/>
    <w:rsid w:val="003061CA"/>
    <w:rsid w:val="003066FF"/>
    <w:rsid w:val="00306CE4"/>
    <w:rsid w:val="00307F77"/>
    <w:rsid w:val="00310132"/>
    <w:rsid w:val="00310541"/>
    <w:rsid w:val="003108BA"/>
    <w:rsid w:val="00310D3F"/>
    <w:rsid w:val="0031159E"/>
    <w:rsid w:val="00311698"/>
    <w:rsid w:val="00311EAB"/>
    <w:rsid w:val="003128AC"/>
    <w:rsid w:val="00312B89"/>
    <w:rsid w:val="003137E8"/>
    <w:rsid w:val="003142ED"/>
    <w:rsid w:val="003146C8"/>
    <w:rsid w:val="0031518C"/>
    <w:rsid w:val="003158C6"/>
    <w:rsid w:val="003201C2"/>
    <w:rsid w:val="00320C88"/>
    <w:rsid w:val="00320C9F"/>
    <w:rsid w:val="003211C4"/>
    <w:rsid w:val="00322411"/>
    <w:rsid w:val="0032345A"/>
    <w:rsid w:val="00324C5D"/>
    <w:rsid w:val="00324C7C"/>
    <w:rsid w:val="00324DEA"/>
    <w:rsid w:val="00325B9E"/>
    <w:rsid w:val="00325D5F"/>
    <w:rsid w:val="00325DE2"/>
    <w:rsid w:val="00326D47"/>
    <w:rsid w:val="0032729A"/>
    <w:rsid w:val="00327D9D"/>
    <w:rsid w:val="00330058"/>
    <w:rsid w:val="00330446"/>
    <w:rsid w:val="003304DD"/>
    <w:rsid w:val="00330753"/>
    <w:rsid w:val="003308D6"/>
    <w:rsid w:val="00330997"/>
    <w:rsid w:val="003310DB"/>
    <w:rsid w:val="00331D95"/>
    <w:rsid w:val="00331DC9"/>
    <w:rsid w:val="00331F2B"/>
    <w:rsid w:val="00332534"/>
    <w:rsid w:val="003325C6"/>
    <w:rsid w:val="00332968"/>
    <w:rsid w:val="00332ADE"/>
    <w:rsid w:val="00333026"/>
    <w:rsid w:val="003330F7"/>
    <w:rsid w:val="003333C5"/>
    <w:rsid w:val="00333957"/>
    <w:rsid w:val="00333A33"/>
    <w:rsid w:val="0033449F"/>
    <w:rsid w:val="00335289"/>
    <w:rsid w:val="00335DCA"/>
    <w:rsid w:val="003366EB"/>
    <w:rsid w:val="003366EC"/>
    <w:rsid w:val="00336C11"/>
    <w:rsid w:val="00336C3D"/>
    <w:rsid w:val="00336C4D"/>
    <w:rsid w:val="0033717D"/>
    <w:rsid w:val="003373EF"/>
    <w:rsid w:val="0033762D"/>
    <w:rsid w:val="003404E7"/>
    <w:rsid w:val="00340B93"/>
    <w:rsid w:val="00340C75"/>
    <w:rsid w:val="00340EE7"/>
    <w:rsid w:val="0034209B"/>
    <w:rsid w:val="00342238"/>
    <w:rsid w:val="00342276"/>
    <w:rsid w:val="0034234E"/>
    <w:rsid w:val="0034282A"/>
    <w:rsid w:val="003434D8"/>
    <w:rsid w:val="003438AD"/>
    <w:rsid w:val="00343EAE"/>
    <w:rsid w:val="00343F87"/>
    <w:rsid w:val="00344CEA"/>
    <w:rsid w:val="0034537E"/>
    <w:rsid w:val="003458B6"/>
    <w:rsid w:val="003459F4"/>
    <w:rsid w:val="00345D23"/>
    <w:rsid w:val="00346A78"/>
    <w:rsid w:val="003475EA"/>
    <w:rsid w:val="003476AA"/>
    <w:rsid w:val="00347E2E"/>
    <w:rsid w:val="00350999"/>
    <w:rsid w:val="0035180F"/>
    <w:rsid w:val="00351F72"/>
    <w:rsid w:val="003523E7"/>
    <w:rsid w:val="0035319F"/>
    <w:rsid w:val="00353952"/>
    <w:rsid w:val="00354833"/>
    <w:rsid w:val="00355465"/>
    <w:rsid w:val="00355A24"/>
    <w:rsid w:val="00355E44"/>
    <w:rsid w:val="00357055"/>
    <w:rsid w:val="00357147"/>
    <w:rsid w:val="00357285"/>
    <w:rsid w:val="003572DA"/>
    <w:rsid w:val="00357FAA"/>
    <w:rsid w:val="003602CD"/>
    <w:rsid w:val="00360835"/>
    <w:rsid w:val="00360A46"/>
    <w:rsid w:val="003613BC"/>
    <w:rsid w:val="0036157A"/>
    <w:rsid w:val="0036164D"/>
    <w:rsid w:val="00361BE6"/>
    <w:rsid w:val="003627B9"/>
    <w:rsid w:val="00362A06"/>
    <w:rsid w:val="00363692"/>
    <w:rsid w:val="0036391B"/>
    <w:rsid w:val="00363DD6"/>
    <w:rsid w:val="003645F2"/>
    <w:rsid w:val="003649E4"/>
    <w:rsid w:val="00364F74"/>
    <w:rsid w:val="00364F8D"/>
    <w:rsid w:val="0036503D"/>
    <w:rsid w:val="00365449"/>
    <w:rsid w:val="00365A83"/>
    <w:rsid w:val="00366C4D"/>
    <w:rsid w:val="0036708B"/>
    <w:rsid w:val="00367379"/>
    <w:rsid w:val="00367BA3"/>
    <w:rsid w:val="00367C65"/>
    <w:rsid w:val="0037057B"/>
    <w:rsid w:val="00370B1C"/>
    <w:rsid w:val="0037120D"/>
    <w:rsid w:val="00371909"/>
    <w:rsid w:val="003721AA"/>
    <w:rsid w:val="0037357B"/>
    <w:rsid w:val="00373A6E"/>
    <w:rsid w:val="00373C59"/>
    <w:rsid w:val="003742B1"/>
    <w:rsid w:val="00374746"/>
    <w:rsid w:val="0037527B"/>
    <w:rsid w:val="00375C25"/>
    <w:rsid w:val="0037606B"/>
    <w:rsid w:val="003768CC"/>
    <w:rsid w:val="003769E7"/>
    <w:rsid w:val="00377658"/>
    <w:rsid w:val="00377FD8"/>
    <w:rsid w:val="003802A0"/>
    <w:rsid w:val="00380307"/>
    <w:rsid w:val="00380974"/>
    <w:rsid w:val="00380BCF"/>
    <w:rsid w:val="003814FF"/>
    <w:rsid w:val="0038173D"/>
    <w:rsid w:val="00382AAC"/>
    <w:rsid w:val="00382BDC"/>
    <w:rsid w:val="00382CC1"/>
    <w:rsid w:val="00382FD1"/>
    <w:rsid w:val="00383076"/>
    <w:rsid w:val="00383AFF"/>
    <w:rsid w:val="0038418D"/>
    <w:rsid w:val="00384921"/>
    <w:rsid w:val="00384922"/>
    <w:rsid w:val="00384B0A"/>
    <w:rsid w:val="003854A2"/>
    <w:rsid w:val="00385702"/>
    <w:rsid w:val="0038692B"/>
    <w:rsid w:val="00386A44"/>
    <w:rsid w:val="00386DBC"/>
    <w:rsid w:val="00386F78"/>
    <w:rsid w:val="0038725E"/>
    <w:rsid w:val="003872FF"/>
    <w:rsid w:val="00387C4B"/>
    <w:rsid w:val="00387F9D"/>
    <w:rsid w:val="003901BE"/>
    <w:rsid w:val="0039024F"/>
    <w:rsid w:val="003906E4"/>
    <w:rsid w:val="00390AAE"/>
    <w:rsid w:val="00391489"/>
    <w:rsid w:val="003927D4"/>
    <w:rsid w:val="003929A8"/>
    <w:rsid w:val="00392DCD"/>
    <w:rsid w:val="0039395E"/>
    <w:rsid w:val="00394B31"/>
    <w:rsid w:val="0039500F"/>
    <w:rsid w:val="003952B4"/>
    <w:rsid w:val="0039553E"/>
    <w:rsid w:val="003959D2"/>
    <w:rsid w:val="0039623A"/>
    <w:rsid w:val="00396349"/>
    <w:rsid w:val="00396598"/>
    <w:rsid w:val="00397271"/>
    <w:rsid w:val="003973FF"/>
    <w:rsid w:val="00397478"/>
    <w:rsid w:val="003976BC"/>
    <w:rsid w:val="00397B74"/>
    <w:rsid w:val="00397E74"/>
    <w:rsid w:val="00397FE1"/>
    <w:rsid w:val="003A0278"/>
    <w:rsid w:val="003A02E3"/>
    <w:rsid w:val="003A0AE4"/>
    <w:rsid w:val="003A0E6E"/>
    <w:rsid w:val="003A1250"/>
    <w:rsid w:val="003A1947"/>
    <w:rsid w:val="003A2493"/>
    <w:rsid w:val="003A2697"/>
    <w:rsid w:val="003A2937"/>
    <w:rsid w:val="003A560C"/>
    <w:rsid w:val="003A5829"/>
    <w:rsid w:val="003A58FA"/>
    <w:rsid w:val="003A5BE6"/>
    <w:rsid w:val="003A60A9"/>
    <w:rsid w:val="003A6BDC"/>
    <w:rsid w:val="003A6C2E"/>
    <w:rsid w:val="003A6D46"/>
    <w:rsid w:val="003A7542"/>
    <w:rsid w:val="003A7D8D"/>
    <w:rsid w:val="003B0522"/>
    <w:rsid w:val="003B05D0"/>
    <w:rsid w:val="003B076B"/>
    <w:rsid w:val="003B08DF"/>
    <w:rsid w:val="003B1575"/>
    <w:rsid w:val="003B1C9B"/>
    <w:rsid w:val="003B2A11"/>
    <w:rsid w:val="003B2EAA"/>
    <w:rsid w:val="003B3167"/>
    <w:rsid w:val="003B3BD5"/>
    <w:rsid w:val="003B3E75"/>
    <w:rsid w:val="003B5AC9"/>
    <w:rsid w:val="003B5E95"/>
    <w:rsid w:val="003B61AF"/>
    <w:rsid w:val="003B6989"/>
    <w:rsid w:val="003B7349"/>
    <w:rsid w:val="003B79AC"/>
    <w:rsid w:val="003C0868"/>
    <w:rsid w:val="003C0930"/>
    <w:rsid w:val="003C11BA"/>
    <w:rsid w:val="003C1A36"/>
    <w:rsid w:val="003C1CF4"/>
    <w:rsid w:val="003C33FA"/>
    <w:rsid w:val="003C4947"/>
    <w:rsid w:val="003C4A7F"/>
    <w:rsid w:val="003C4B19"/>
    <w:rsid w:val="003C565A"/>
    <w:rsid w:val="003C5686"/>
    <w:rsid w:val="003C5F5C"/>
    <w:rsid w:val="003C64EA"/>
    <w:rsid w:val="003C65B3"/>
    <w:rsid w:val="003C6ACD"/>
    <w:rsid w:val="003C7B30"/>
    <w:rsid w:val="003C7E0C"/>
    <w:rsid w:val="003C7EEF"/>
    <w:rsid w:val="003D0C67"/>
    <w:rsid w:val="003D0DBC"/>
    <w:rsid w:val="003D2138"/>
    <w:rsid w:val="003D22BD"/>
    <w:rsid w:val="003D25B6"/>
    <w:rsid w:val="003D2AD3"/>
    <w:rsid w:val="003D2BF7"/>
    <w:rsid w:val="003D33C8"/>
    <w:rsid w:val="003D42B8"/>
    <w:rsid w:val="003D541C"/>
    <w:rsid w:val="003D5ADF"/>
    <w:rsid w:val="003D5D63"/>
    <w:rsid w:val="003D660F"/>
    <w:rsid w:val="003D6C57"/>
    <w:rsid w:val="003D701E"/>
    <w:rsid w:val="003D7270"/>
    <w:rsid w:val="003D78FA"/>
    <w:rsid w:val="003D7C88"/>
    <w:rsid w:val="003E0119"/>
    <w:rsid w:val="003E11B8"/>
    <w:rsid w:val="003E1C6E"/>
    <w:rsid w:val="003E2B7B"/>
    <w:rsid w:val="003E3457"/>
    <w:rsid w:val="003E379E"/>
    <w:rsid w:val="003E38AF"/>
    <w:rsid w:val="003E3FF4"/>
    <w:rsid w:val="003E4BA8"/>
    <w:rsid w:val="003E5122"/>
    <w:rsid w:val="003E51B1"/>
    <w:rsid w:val="003E5524"/>
    <w:rsid w:val="003E6F8E"/>
    <w:rsid w:val="003E7137"/>
    <w:rsid w:val="003F0DEC"/>
    <w:rsid w:val="003F0E30"/>
    <w:rsid w:val="003F10EE"/>
    <w:rsid w:val="003F209F"/>
    <w:rsid w:val="003F289F"/>
    <w:rsid w:val="003F2CC6"/>
    <w:rsid w:val="003F305D"/>
    <w:rsid w:val="003F4811"/>
    <w:rsid w:val="003F60E3"/>
    <w:rsid w:val="003F6E0C"/>
    <w:rsid w:val="003F796A"/>
    <w:rsid w:val="0040053D"/>
    <w:rsid w:val="00400546"/>
    <w:rsid w:val="0040082F"/>
    <w:rsid w:val="00402DFA"/>
    <w:rsid w:val="00402F16"/>
    <w:rsid w:val="00403817"/>
    <w:rsid w:val="00403845"/>
    <w:rsid w:val="00403EAC"/>
    <w:rsid w:val="004044F7"/>
    <w:rsid w:val="004064DC"/>
    <w:rsid w:val="00406A0A"/>
    <w:rsid w:val="00406A61"/>
    <w:rsid w:val="00406C04"/>
    <w:rsid w:val="004075D3"/>
    <w:rsid w:val="00407B31"/>
    <w:rsid w:val="0041049F"/>
    <w:rsid w:val="00410F7B"/>
    <w:rsid w:val="004117BE"/>
    <w:rsid w:val="004120D1"/>
    <w:rsid w:val="004125DB"/>
    <w:rsid w:val="00412661"/>
    <w:rsid w:val="0041282F"/>
    <w:rsid w:val="00413070"/>
    <w:rsid w:val="00413096"/>
    <w:rsid w:val="004130B9"/>
    <w:rsid w:val="004132CB"/>
    <w:rsid w:val="00413308"/>
    <w:rsid w:val="00413444"/>
    <w:rsid w:val="004139F7"/>
    <w:rsid w:val="0041434B"/>
    <w:rsid w:val="00414AD9"/>
    <w:rsid w:val="00415145"/>
    <w:rsid w:val="0041518F"/>
    <w:rsid w:val="0041577C"/>
    <w:rsid w:val="00415D20"/>
    <w:rsid w:val="0041640D"/>
    <w:rsid w:val="00416458"/>
    <w:rsid w:val="00416C33"/>
    <w:rsid w:val="0041709C"/>
    <w:rsid w:val="0041737B"/>
    <w:rsid w:val="0041766D"/>
    <w:rsid w:val="004176C0"/>
    <w:rsid w:val="0041794D"/>
    <w:rsid w:val="00417AE2"/>
    <w:rsid w:val="00417EE4"/>
    <w:rsid w:val="00420071"/>
    <w:rsid w:val="00420A0A"/>
    <w:rsid w:val="00420E77"/>
    <w:rsid w:val="0042134E"/>
    <w:rsid w:val="00421563"/>
    <w:rsid w:val="00421580"/>
    <w:rsid w:val="0042193F"/>
    <w:rsid w:val="004228A5"/>
    <w:rsid w:val="00423BBC"/>
    <w:rsid w:val="0042530B"/>
    <w:rsid w:val="004256E9"/>
    <w:rsid w:val="00425E17"/>
    <w:rsid w:val="00426277"/>
    <w:rsid w:val="00426385"/>
    <w:rsid w:val="004263FB"/>
    <w:rsid w:val="0042651F"/>
    <w:rsid w:val="0042712B"/>
    <w:rsid w:val="004272C7"/>
    <w:rsid w:val="004276C6"/>
    <w:rsid w:val="00427B09"/>
    <w:rsid w:val="00427B1E"/>
    <w:rsid w:val="00427B3A"/>
    <w:rsid w:val="00427C2E"/>
    <w:rsid w:val="004302E9"/>
    <w:rsid w:val="00430B50"/>
    <w:rsid w:val="00430FC9"/>
    <w:rsid w:val="00432486"/>
    <w:rsid w:val="00432672"/>
    <w:rsid w:val="004326C8"/>
    <w:rsid w:val="00432DB4"/>
    <w:rsid w:val="00433046"/>
    <w:rsid w:val="00433887"/>
    <w:rsid w:val="00433CB2"/>
    <w:rsid w:val="00433E8D"/>
    <w:rsid w:val="004341D0"/>
    <w:rsid w:val="00434306"/>
    <w:rsid w:val="00434430"/>
    <w:rsid w:val="00434D70"/>
    <w:rsid w:val="00435D6B"/>
    <w:rsid w:val="00435D82"/>
    <w:rsid w:val="004369FB"/>
    <w:rsid w:val="00436FB9"/>
    <w:rsid w:val="00437000"/>
    <w:rsid w:val="00437163"/>
    <w:rsid w:val="00437752"/>
    <w:rsid w:val="00437C92"/>
    <w:rsid w:val="0044046E"/>
    <w:rsid w:val="00441449"/>
    <w:rsid w:val="004416A4"/>
    <w:rsid w:val="00441739"/>
    <w:rsid w:val="00441D0A"/>
    <w:rsid w:val="00441FF0"/>
    <w:rsid w:val="0044242E"/>
    <w:rsid w:val="00442780"/>
    <w:rsid w:val="0044306D"/>
    <w:rsid w:val="0044325D"/>
    <w:rsid w:val="004434A6"/>
    <w:rsid w:val="00443D91"/>
    <w:rsid w:val="004443A7"/>
    <w:rsid w:val="00444450"/>
    <w:rsid w:val="004502BA"/>
    <w:rsid w:val="004505A9"/>
    <w:rsid w:val="0045073C"/>
    <w:rsid w:val="004509C3"/>
    <w:rsid w:val="004512CF"/>
    <w:rsid w:val="004522AB"/>
    <w:rsid w:val="0045273F"/>
    <w:rsid w:val="004529BC"/>
    <w:rsid w:val="0045371A"/>
    <w:rsid w:val="004540E1"/>
    <w:rsid w:val="004548D3"/>
    <w:rsid w:val="00454CCF"/>
    <w:rsid w:val="00455133"/>
    <w:rsid w:val="00455EC6"/>
    <w:rsid w:val="00456686"/>
    <w:rsid w:val="00456DAD"/>
    <w:rsid w:val="004572EF"/>
    <w:rsid w:val="004600E6"/>
    <w:rsid w:val="0046245F"/>
    <w:rsid w:val="004637CF"/>
    <w:rsid w:val="00463A40"/>
    <w:rsid w:val="00463B8E"/>
    <w:rsid w:val="004647D0"/>
    <w:rsid w:val="00464A70"/>
    <w:rsid w:val="00464DBB"/>
    <w:rsid w:val="0046508A"/>
    <w:rsid w:val="00465211"/>
    <w:rsid w:val="00465473"/>
    <w:rsid w:val="00466679"/>
    <w:rsid w:val="00467511"/>
    <w:rsid w:val="00470928"/>
    <w:rsid w:val="00470C94"/>
    <w:rsid w:val="0047108D"/>
    <w:rsid w:val="00471575"/>
    <w:rsid w:val="00471D75"/>
    <w:rsid w:val="00472654"/>
    <w:rsid w:val="004730D7"/>
    <w:rsid w:val="004731AB"/>
    <w:rsid w:val="004736A6"/>
    <w:rsid w:val="00474046"/>
    <w:rsid w:val="004743F7"/>
    <w:rsid w:val="00474FC8"/>
    <w:rsid w:val="00475E86"/>
    <w:rsid w:val="0047674D"/>
    <w:rsid w:val="00476B60"/>
    <w:rsid w:val="00480182"/>
    <w:rsid w:val="0048019D"/>
    <w:rsid w:val="00480F36"/>
    <w:rsid w:val="0048143D"/>
    <w:rsid w:val="00482EAF"/>
    <w:rsid w:val="00484270"/>
    <w:rsid w:val="00484F50"/>
    <w:rsid w:val="00485F81"/>
    <w:rsid w:val="004863FD"/>
    <w:rsid w:val="004865A3"/>
    <w:rsid w:val="00486A3A"/>
    <w:rsid w:val="00487E19"/>
    <w:rsid w:val="00490498"/>
    <w:rsid w:val="00490530"/>
    <w:rsid w:val="0049063B"/>
    <w:rsid w:val="00490E8F"/>
    <w:rsid w:val="00491520"/>
    <w:rsid w:val="004915D4"/>
    <w:rsid w:val="004923CB"/>
    <w:rsid w:val="004927AF"/>
    <w:rsid w:val="00494706"/>
    <w:rsid w:val="00494AC5"/>
    <w:rsid w:val="00495425"/>
    <w:rsid w:val="00497730"/>
    <w:rsid w:val="0049779F"/>
    <w:rsid w:val="004979CC"/>
    <w:rsid w:val="004A0229"/>
    <w:rsid w:val="004A02F3"/>
    <w:rsid w:val="004A1682"/>
    <w:rsid w:val="004A1A6A"/>
    <w:rsid w:val="004A1E99"/>
    <w:rsid w:val="004A2A5A"/>
    <w:rsid w:val="004A2C00"/>
    <w:rsid w:val="004A2C18"/>
    <w:rsid w:val="004A2CF2"/>
    <w:rsid w:val="004A32D2"/>
    <w:rsid w:val="004A3541"/>
    <w:rsid w:val="004A3894"/>
    <w:rsid w:val="004A39FA"/>
    <w:rsid w:val="004A3C72"/>
    <w:rsid w:val="004A46F6"/>
    <w:rsid w:val="004A495E"/>
    <w:rsid w:val="004A5200"/>
    <w:rsid w:val="004A52C9"/>
    <w:rsid w:val="004A6534"/>
    <w:rsid w:val="004A7128"/>
    <w:rsid w:val="004A7F9D"/>
    <w:rsid w:val="004B0255"/>
    <w:rsid w:val="004B0645"/>
    <w:rsid w:val="004B073B"/>
    <w:rsid w:val="004B1D93"/>
    <w:rsid w:val="004B1E38"/>
    <w:rsid w:val="004B34D6"/>
    <w:rsid w:val="004B3838"/>
    <w:rsid w:val="004B385C"/>
    <w:rsid w:val="004B3D20"/>
    <w:rsid w:val="004B3D3D"/>
    <w:rsid w:val="004B3D5E"/>
    <w:rsid w:val="004B3F88"/>
    <w:rsid w:val="004B4BA1"/>
    <w:rsid w:val="004B5232"/>
    <w:rsid w:val="004B5E0A"/>
    <w:rsid w:val="004B61B0"/>
    <w:rsid w:val="004B6FAC"/>
    <w:rsid w:val="004B6FFC"/>
    <w:rsid w:val="004B7739"/>
    <w:rsid w:val="004B7981"/>
    <w:rsid w:val="004C188D"/>
    <w:rsid w:val="004C22CB"/>
    <w:rsid w:val="004C3AB8"/>
    <w:rsid w:val="004C3B59"/>
    <w:rsid w:val="004C3C10"/>
    <w:rsid w:val="004C4A33"/>
    <w:rsid w:val="004C4C6E"/>
    <w:rsid w:val="004C5296"/>
    <w:rsid w:val="004C53A0"/>
    <w:rsid w:val="004C5DB2"/>
    <w:rsid w:val="004C5F9E"/>
    <w:rsid w:val="004C6B09"/>
    <w:rsid w:val="004C6CDF"/>
    <w:rsid w:val="004C7314"/>
    <w:rsid w:val="004D19E5"/>
    <w:rsid w:val="004D1C6C"/>
    <w:rsid w:val="004D22F4"/>
    <w:rsid w:val="004D2CB8"/>
    <w:rsid w:val="004D332C"/>
    <w:rsid w:val="004D354B"/>
    <w:rsid w:val="004D38CF"/>
    <w:rsid w:val="004D3F55"/>
    <w:rsid w:val="004D3FD4"/>
    <w:rsid w:val="004D4592"/>
    <w:rsid w:val="004D4803"/>
    <w:rsid w:val="004D4B9D"/>
    <w:rsid w:val="004D4CD2"/>
    <w:rsid w:val="004D5B80"/>
    <w:rsid w:val="004D61AC"/>
    <w:rsid w:val="004D64AD"/>
    <w:rsid w:val="004D71E3"/>
    <w:rsid w:val="004D78A2"/>
    <w:rsid w:val="004D7A62"/>
    <w:rsid w:val="004E076A"/>
    <w:rsid w:val="004E1616"/>
    <w:rsid w:val="004E1CD0"/>
    <w:rsid w:val="004E1E1A"/>
    <w:rsid w:val="004E24D0"/>
    <w:rsid w:val="004E2E30"/>
    <w:rsid w:val="004E2F40"/>
    <w:rsid w:val="004E3323"/>
    <w:rsid w:val="004E38ED"/>
    <w:rsid w:val="004E44BE"/>
    <w:rsid w:val="004E4F56"/>
    <w:rsid w:val="004E52AC"/>
    <w:rsid w:val="004E68EF"/>
    <w:rsid w:val="004E6F01"/>
    <w:rsid w:val="004E7424"/>
    <w:rsid w:val="004F081D"/>
    <w:rsid w:val="004F0D75"/>
    <w:rsid w:val="004F1720"/>
    <w:rsid w:val="004F1EDD"/>
    <w:rsid w:val="004F203B"/>
    <w:rsid w:val="004F2442"/>
    <w:rsid w:val="004F27C5"/>
    <w:rsid w:val="004F28F4"/>
    <w:rsid w:val="004F354F"/>
    <w:rsid w:val="004F35BB"/>
    <w:rsid w:val="004F3864"/>
    <w:rsid w:val="004F3DD8"/>
    <w:rsid w:val="004F4015"/>
    <w:rsid w:val="004F4499"/>
    <w:rsid w:val="004F49C4"/>
    <w:rsid w:val="004F4BAA"/>
    <w:rsid w:val="004F53A9"/>
    <w:rsid w:val="004F567F"/>
    <w:rsid w:val="004F5F1F"/>
    <w:rsid w:val="004F6AF9"/>
    <w:rsid w:val="004F7566"/>
    <w:rsid w:val="004F7BD0"/>
    <w:rsid w:val="004F7DDD"/>
    <w:rsid w:val="004F7DE6"/>
    <w:rsid w:val="0050072A"/>
    <w:rsid w:val="00500933"/>
    <w:rsid w:val="00500B31"/>
    <w:rsid w:val="00500FD2"/>
    <w:rsid w:val="00500FF2"/>
    <w:rsid w:val="005011B0"/>
    <w:rsid w:val="005015E8"/>
    <w:rsid w:val="00501BEB"/>
    <w:rsid w:val="005022DC"/>
    <w:rsid w:val="00502AC6"/>
    <w:rsid w:val="00502F14"/>
    <w:rsid w:val="00503486"/>
    <w:rsid w:val="005036B8"/>
    <w:rsid w:val="00503F5F"/>
    <w:rsid w:val="005044CA"/>
    <w:rsid w:val="0050498A"/>
    <w:rsid w:val="005051B5"/>
    <w:rsid w:val="005056BD"/>
    <w:rsid w:val="005056EA"/>
    <w:rsid w:val="00506051"/>
    <w:rsid w:val="00507861"/>
    <w:rsid w:val="00510142"/>
    <w:rsid w:val="00510DF7"/>
    <w:rsid w:val="0051219D"/>
    <w:rsid w:val="00512777"/>
    <w:rsid w:val="00512A50"/>
    <w:rsid w:val="00512C1B"/>
    <w:rsid w:val="005132CD"/>
    <w:rsid w:val="00513393"/>
    <w:rsid w:val="005136D5"/>
    <w:rsid w:val="00513796"/>
    <w:rsid w:val="0051390E"/>
    <w:rsid w:val="00513FB2"/>
    <w:rsid w:val="00514228"/>
    <w:rsid w:val="005142C8"/>
    <w:rsid w:val="0051444A"/>
    <w:rsid w:val="0051494B"/>
    <w:rsid w:val="005150CF"/>
    <w:rsid w:val="0051540F"/>
    <w:rsid w:val="005155BA"/>
    <w:rsid w:val="00516173"/>
    <w:rsid w:val="00516952"/>
    <w:rsid w:val="00517E7A"/>
    <w:rsid w:val="005200C7"/>
    <w:rsid w:val="00520AD2"/>
    <w:rsid w:val="00521490"/>
    <w:rsid w:val="00522523"/>
    <w:rsid w:val="00522CA0"/>
    <w:rsid w:val="00522F48"/>
    <w:rsid w:val="00523074"/>
    <w:rsid w:val="005233D9"/>
    <w:rsid w:val="0052367B"/>
    <w:rsid w:val="0052505D"/>
    <w:rsid w:val="0052599B"/>
    <w:rsid w:val="00526784"/>
    <w:rsid w:val="00527137"/>
    <w:rsid w:val="005306AD"/>
    <w:rsid w:val="00530C2F"/>
    <w:rsid w:val="00530E11"/>
    <w:rsid w:val="00531180"/>
    <w:rsid w:val="0053151D"/>
    <w:rsid w:val="00531CD2"/>
    <w:rsid w:val="0053255B"/>
    <w:rsid w:val="00532746"/>
    <w:rsid w:val="0053302E"/>
    <w:rsid w:val="005335BA"/>
    <w:rsid w:val="005340D1"/>
    <w:rsid w:val="00534155"/>
    <w:rsid w:val="00534815"/>
    <w:rsid w:val="00534DCE"/>
    <w:rsid w:val="005356E9"/>
    <w:rsid w:val="005368F0"/>
    <w:rsid w:val="00536FFD"/>
    <w:rsid w:val="0053773B"/>
    <w:rsid w:val="0053790A"/>
    <w:rsid w:val="005405B9"/>
    <w:rsid w:val="0054236C"/>
    <w:rsid w:val="00542BCA"/>
    <w:rsid w:val="00543140"/>
    <w:rsid w:val="005432B0"/>
    <w:rsid w:val="00543B00"/>
    <w:rsid w:val="00543F20"/>
    <w:rsid w:val="00544023"/>
    <w:rsid w:val="00544382"/>
    <w:rsid w:val="005445D2"/>
    <w:rsid w:val="005452CB"/>
    <w:rsid w:val="005455C0"/>
    <w:rsid w:val="00546259"/>
    <w:rsid w:val="00546690"/>
    <w:rsid w:val="00546C2F"/>
    <w:rsid w:val="0054709E"/>
    <w:rsid w:val="00547202"/>
    <w:rsid w:val="00547290"/>
    <w:rsid w:val="0054740C"/>
    <w:rsid w:val="00547FB9"/>
    <w:rsid w:val="005505EE"/>
    <w:rsid w:val="00550B5D"/>
    <w:rsid w:val="00551BD6"/>
    <w:rsid w:val="00552197"/>
    <w:rsid w:val="005522F7"/>
    <w:rsid w:val="005529FC"/>
    <w:rsid w:val="00552FA6"/>
    <w:rsid w:val="00552FB0"/>
    <w:rsid w:val="00553051"/>
    <w:rsid w:val="00553775"/>
    <w:rsid w:val="005538C5"/>
    <w:rsid w:val="00553BEE"/>
    <w:rsid w:val="00553F1C"/>
    <w:rsid w:val="00555B49"/>
    <w:rsid w:val="00555BCE"/>
    <w:rsid w:val="00556693"/>
    <w:rsid w:val="005571E4"/>
    <w:rsid w:val="0055731F"/>
    <w:rsid w:val="00557B70"/>
    <w:rsid w:val="00557D82"/>
    <w:rsid w:val="00557F1B"/>
    <w:rsid w:val="005603FE"/>
    <w:rsid w:val="005605F3"/>
    <w:rsid w:val="00560961"/>
    <w:rsid w:val="00560D13"/>
    <w:rsid w:val="005619E1"/>
    <w:rsid w:val="00562115"/>
    <w:rsid w:val="00562722"/>
    <w:rsid w:val="00562B81"/>
    <w:rsid w:val="005649B4"/>
    <w:rsid w:val="00564DD6"/>
    <w:rsid w:val="0056534F"/>
    <w:rsid w:val="005655A0"/>
    <w:rsid w:val="005660EC"/>
    <w:rsid w:val="0056663A"/>
    <w:rsid w:val="0056688C"/>
    <w:rsid w:val="005669AF"/>
    <w:rsid w:val="00566A23"/>
    <w:rsid w:val="005675C2"/>
    <w:rsid w:val="005678BF"/>
    <w:rsid w:val="00570451"/>
    <w:rsid w:val="00570E07"/>
    <w:rsid w:val="00570F58"/>
    <w:rsid w:val="00571073"/>
    <w:rsid w:val="0057193A"/>
    <w:rsid w:val="00571C16"/>
    <w:rsid w:val="00571C24"/>
    <w:rsid w:val="0057230C"/>
    <w:rsid w:val="005726B7"/>
    <w:rsid w:val="00572880"/>
    <w:rsid w:val="00573115"/>
    <w:rsid w:val="005731A7"/>
    <w:rsid w:val="0057332E"/>
    <w:rsid w:val="005733C2"/>
    <w:rsid w:val="0057356E"/>
    <w:rsid w:val="0057398C"/>
    <w:rsid w:val="00573DB6"/>
    <w:rsid w:val="00573DD3"/>
    <w:rsid w:val="00573DF3"/>
    <w:rsid w:val="00574304"/>
    <w:rsid w:val="0057435F"/>
    <w:rsid w:val="005743AA"/>
    <w:rsid w:val="005744D5"/>
    <w:rsid w:val="005748A8"/>
    <w:rsid w:val="00574E52"/>
    <w:rsid w:val="0057563D"/>
    <w:rsid w:val="00576388"/>
    <w:rsid w:val="00576B9D"/>
    <w:rsid w:val="00576D22"/>
    <w:rsid w:val="005779B3"/>
    <w:rsid w:val="00577C8D"/>
    <w:rsid w:val="00577EEE"/>
    <w:rsid w:val="00577F9C"/>
    <w:rsid w:val="0058037C"/>
    <w:rsid w:val="00580825"/>
    <w:rsid w:val="00580954"/>
    <w:rsid w:val="00580ACE"/>
    <w:rsid w:val="00580B3F"/>
    <w:rsid w:val="00580E65"/>
    <w:rsid w:val="0058272A"/>
    <w:rsid w:val="005830F0"/>
    <w:rsid w:val="005854B1"/>
    <w:rsid w:val="0058681B"/>
    <w:rsid w:val="00587778"/>
    <w:rsid w:val="00587882"/>
    <w:rsid w:val="00587AD2"/>
    <w:rsid w:val="005909F1"/>
    <w:rsid w:val="00591382"/>
    <w:rsid w:val="00592546"/>
    <w:rsid w:val="0059283C"/>
    <w:rsid w:val="0059349B"/>
    <w:rsid w:val="005938F6"/>
    <w:rsid w:val="00593DD8"/>
    <w:rsid w:val="0059418A"/>
    <w:rsid w:val="00594294"/>
    <w:rsid w:val="00596440"/>
    <w:rsid w:val="0059700B"/>
    <w:rsid w:val="005979F4"/>
    <w:rsid w:val="005A06C7"/>
    <w:rsid w:val="005A09AA"/>
    <w:rsid w:val="005A13DD"/>
    <w:rsid w:val="005A18DE"/>
    <w:rsid w:val="005A1AC5"/>
    <w:rsid w:val="005A2477"/>
    <w:rsid w:val="005A2C47"/>
    <w:rsid w:val="005A3048"/>
    <w:rsid w:val="005A309B"/>
    <w:rsid w:val="005A3E23"/>
    <w:rsid w:val="005A427F"/>
    <w:rsid w:val="005A434D"/>
    <w:rsid w:val="005A48A8"/>
    <w:rsid w:val="005A5DEF"/>
    <w:rsid w:val="005A6516"/>
    <w:rsid w:val="005A6B8B"/>
    <w:rsid w:val="005A6C07"/>
    <w:rsid w:val="005A7AA4"/>
    <w:rsid w:val="005A7C00"/>
    <w:rsid w:val="005B1436"/>
    <w:rsid w:val="005B1860"/>
    <w:rsid w:val="005B1D06"/>
    <w:rsid w:val="005B2492"/>
    <w:rsid w:val="005B2B6D"/>
    <w:rsid w:val="005B2D90"/>
    <w:rsid w:val="005B30B5"/>
    <w:rsid w:val="005B30D0"/>
    <w:rsid w:val="005B3431"/>
    <w:rsid w:val="005B3777"/>
    <w:rsid w:val="005B3A50"/>
    <w:rsid w:val="005B4337"/>
    <w:rsid w:val="005B4AFC"/>
    <w:rsid w:val="005B4E0D"/>
    <w:rsid w:val="005B62D5"/>
    <w:rsid w:val="005B75E8"/>
    <w:rsid w:val="005B7E74"/>
    <w:rsid w:val="005C0969"/>
    <w:rsid w:val="005C0FDF"/>
    <w:rsid w:val="005C18EB"/>
    <w:rsid w:val="005C2C5D"/>
    <w:rsid w:val="005C46CD"/>
    <w:rsid w:val="005C67F6"/>
    <w:rsid w:val="005C69B1"/>
    <w:rsid w:val="005C77CB"/>
    <w:rsid w:val="005C78C1"/>
    <w:rsid w:val="005D0155"/>
    <w:rsid w:val="005D0CF3"/>
    <w:rsid w:val="005D0D89"/>
    <w:rsid w:val="005D2B9D"/>
    <w:rsid w:val="005D2F71"/>
    <w:rsid w:val="005D32D5"/>
    <w:rsid w:val="005D3881"/>
    <w:rsid w:val="005D3FE5"/>
    <w:rsid w:val="005D42E0"/>
    <w:rsid w:val="005D6083"/>
    <w:rsid w:val="005D63DC"/>
    <w:rsid w:val="005D6518"/>
    <w:rsid w:val="005D6693"/>
    <w:rsid w:val="005D674F"/>
    <w:rsid w:val="005D74D0"/>
    <w:rsid w:val="005D7802"/>
    <w:rsid w:val="005E05CA"/>
    <w:rsid w:val="005E1442"/>
    <w:rsid w:val="005E16A6"/>
    <w:rsid w:val="005E182C"/>
    <w:rsid w:val="005E1CF8"/>
    <w:rsid w:val="005E2611"/>
    <w:rsid w:val="005E27AC"/>
    <w:rsid w:val="005E2D98"/>
    <w:rsid w:val="005E33E5"/>
    <w:rsid w:val="005E3A19"/>
    <w:rsid w:val="005E56EF"/>
    <w:rsid w:val="005E6515"/>
    <w:rsid w:val="005E67AD"/>
    <w:rsid w:val="005E67BA"/>
    <w:rsid w:val="005E6B3D"/>
    <w:rsid w:val="005E7DC8"/>
    <w:rsid w:val="005F083C"/>
    <w:rsid w:val="005F116C"/>
    <w:rsid w:val="005F1235"/>
    <w:rsid w:val="005F15A1"/>
    <w:rsid w:val="005F1731"/>
    <w:rsid w:val="005F1874"/>
    <w:rsid w:val="005F1915"/>
    <w:rsid w:val="005F1FCF"/>
    <w:rsid w:val="005F2C8A"/>
    <w:rsid w:val="005F2D49"/>
    <w:rsid w:val="005F2F1F"/>
    <w:rsid w:val="005F3022"/>
    <w:rsid w:val="005F36F5"/>
    <w:rsid w:val="005F3C03"/>
    <w:rsid w:val="005F427B"/>
    <w:rsid w:val="005F4DB4"/>
    <w:rsid w:val="005F6033"/>
    <w:rsid w:val="005F7886"/>
    <w:rsid w:val="005F7C31"/>
    <w:rsid w:val="006005BB"/>
    <w:rsid w:val="00600BF2"/>
    <w:rsid w:val="0060134E"/>
    <w:rsid w:val="0060179E"/>
    <w:rsid w:val="00601B7E"/>
    <w:rsid w:val="0060221A"/>
    <w:rsid w:val="00602351"/>
    <w:rsid w:val="00602A26"/>
    <w:rsid w:val="006032F0"/>
    <w:rsid w:val="0060355D"/>
    <w:rsid w:val="00603941"/>
    <w:rsid w:val="00603A90"/>
    <w:rsid w:val="0060419E"/>
    <w:rsid w:val="00604409"/>
    <w:rsid w:val="00605D0B"/>
    <w:rsid w:val="006063F0"/>
    <w:rsid w:val="00606737"/>
    <w:rsid w:val="00606B63"/>
    <w:rsid w:val="006070BE"/>
    <w:rsid w:val="006100A1"/>
    <w:rsid w:val="00610582"/>
    <w:rsid w:val="00610BD3"/>
    <w:rsid w:val="00611867"/>
    <w:rsid w:val="00611C1D"/>
    <w:rsid w:val="00612769"/>
    <w:rsid w:val="00612A1F"/>
    <w:rsid w:val="00612FDD"/>
    <w:rsid w:val="0061397A"/>
    <w:rsid w:val="0061515A"/>
    <w:rsid w:val="00615186"/>
    <w:rsid w:val="00616F0F"/>
    <w:rsid w:val="00617471"/>
    <w:rsid w:val="00620634"/>
    <w:rsid w:val="00620AAD"/>
    <w:rsid w:val="00620CBB"/>
    <w:rsid w:val="00621D4C"/>
    <w:rsid w:val="00621F07"/>
    <w:rsid w:val="0062263A"/>
    <w:rsid w:val="00622783"/>
    <w:rsid w:val="00622F4E"/>
    <w:rsid w:val="00622F84"/>
    <w:rsid w:val="006232FD"/>
    <w:rsid w:val="00624662"/>
    <w:rsid w:val="00624C01"/>
    <w:rsid w:val="00624EE4"/>
    <w:rsid w:val="006252EC"/>
    <w:rsid w:val="00625332"/>
    <w:rsid w:val="006255E0"/>
    <w:rsid w:val="00625799"/>
    <w:rsid w:val="00625B2C"/>
    <w:rsid w:val="00626568"/>
    <w:rsid w:val="006266E8"/>
    <w:rsid w:val="00627598"/>
    <w:rsid w:val="00627A0A"/>
    <w:rsid w:val="0063094E"/>
    <w:rsid w:val="00630F08"/>
    <w:rsid w:val="006311CC"/>
    <w:rsid w:val="006312EF"/>
    <w:rsid w:val="00631A01"/>
    <w:rsid w:val="00631A76"/>
    <w:rsid w:val="00631C39"/>
    <w:rsid w:val="00631F69"/>
    <w:rsid w:val="00632C5B"/>
    <w:rsid w:val="0063336B"/>
    <w:rsid w:val="00634148"/>
    <w:rsid w:val="00634C2D"/>
    <w:rsid w:val="00634F8D"/>
    <w:rsid w:val="00634FEA"/>
    <w:rsid w:val="00635225"/>
    <w:rsid w:val="006354F9"/>
    <w:rsid w:val="00635F06"/>
    <w:rsid w:val="0063619E"/>
    <w:rsid w:val="00636B1B"/>
    <w:rsid w:val="00636D4D"/>
    <w:rsid w:val="00637626"/>
    <w:rsid w:val="006400F1"/>
    <w:rsid w:val="0064015E"/>
    <w:rsid w:val="00640EAC"/>
    <w:rsid w:val="00640F2C"/>
    <w:rsid w:val="006418C9"/>
    <w:rsid w:val="006419F3"/>
    <w:rsid w:val="00641E57"/>
    <w:rsid w:val="00641F9F"/>
    <w:rsid w:val="006422EC"/>
    <w:rsid w:val="006426EF"/>
    <w:rsid w:val="006427A3"/>
    <w:rsid w:val="00643B05"/>
    <w:rsid w:val="006442B9"/>
    <w:rsid w:val="00644CBA"/>
    <w:rsid w:val="00645404"/>
    <w:rsid w:val="00645C1B"/>
    <w:rsid w:val="0064642C"/>
    <w:rsid w:val="00647828"/>
    <w:rsid w:val="00650A24"/>
    <w:rsid w:val="00650B71"/>
    <w:rsid w:val="006511BB"/>
    <w:rsid w:val="0065291C"/>
    <w:rsid w:val="006530CE"/>
    <w:rsid w:val="0065321F"/>
    <w:rsid w:val="006532DF"/>
    <w:rsid w:val="0065476E"/>
    <w:rsid w:val="00655C5A"/>
    <w:rsid w:val="00655D3D"/>
    <w:rsid w:val="00655DA7"/>
    <w:rsid w:val="00656FA3"/>
    <w:rsid w:val="00657206"/>
    <w:rsid w:val="00657391"/>
    <w:rsid w:val="006574DE"/>
    <w:rsid w:val="0065778D"/>
    <w:rsid w:val="00657894"/>
    <w:rsid w:val="00657CFC"/>
    <w:rsid w:val="00657F75"/>
    <w:rsid w:val="00660651"/>
    <w:rsid w:val="0066074A"/>
    <w:rsid w:val="0066110B"/>
    <w:rsid w:val="0066202D"/>
    <w:rsid w:val="006621C9"/>
    <w:rsid w:val="00662658"/>
    <w:rsid w:val="00662CAD"/>
    <w:rsid w:val="00663C0D"/>
    <w:rsid w:val="006643E7"/>
    <w:rsid w:val="00664781"/>
    <w:rsid w:val="006649F3"/>
    <w:rsid w:val="00664B25"/>
    <w:rsid w:val="00664B7C"/>
    <w:rsid w:val="00665D0E"/>
    <w:rsid w:val="0066691D"/>
    <w:rsid w:val="00666D1D"/>
    <w:rsid w:val="0066727F"/>
    <w:rsid w:val="006674C4"/>
    <w:rsid w:val="0066752F"/>
    <w:rsid w:val="0066758D"/>
    <w:rsid w:val="00670E4A"/>
    <w:rsid w:val="00671580"/>
    <w:rsid w:val="006715A5"/>
    <w:rsid w:val="00671A48"/>
    <w:rsid w:val="00671E9D"/>
    <w:rsid w:val="00672201"/>
    <w:rsid w:val="00673B1A"/>
    <w:rsid w:val="006741AB"/>
    <w:rsid w:val="00674E10"/>
    <w:rsid w:val="006752AF"/>
    <w:rsid w:val="006756B0"/>
    <w:rsid w:val="00675D33"/>
    <w:rsid w:val="006761D1"/>
    <w:rsid w:val="00676452"/>
    <w:rsid w:val="00676803"/>
    <w:rsid w:val="006769E7"/>
    <w:rsid w:val="00677017"/>
    <w:rsid w:val="0067701F"/>
    <w:rsid w:val="00677DF6"/>
    <w:rsid w:val="00680172"/>
    <w:rsid w:val="006805CF"/>
    <w:rsid w:val="006806C9"/>
    <w:rsid w:val="00681530"/>
    <w:rsid w:val="00681F9B"/>
    <w:rsid w:val="006827C8"/>
    <w:rsid w:val="00683B80"/>
    <w:rsid w:val="00683C8D"/>
    <w:rsid w:val="00683D2C"/>
    <w:rsid w:val="00683D74"/>
    <w:rsid w:val="006848B5"/>
    <w:rsid w:val="006851B3"/>
    <w:rsid w:val="0068660A"/>
    <w:rsid w:val="006871DA"/>
    <w:rsid w:val="006873BA"/>
    <w:rsid w:val="006876D0"/>
    <w:rsid w:val="006916B4"/>
    <w:rsid w:val="0069214C"/>
    <w:rsid w:val="00693370"/>
    <w:rsid w:val="00693B9B"/>
    <w:rsid w:val="00693C69"/>
    <w:rsid w:val="00694B64"/>
    <w:rsid w:val="00696799"/>
    <w:rsid w:val="00696BC6"/>
    <w:rsid w:val="00696C3C"/>
    <w:rsid w:val="006975B9"/>
    <w:rsid w:val="006A0C40"/>
    <w:rsid w:val="006A0C99"/>
    <w:rsid w:val="006A14CF"/>
    <w:rsid w:val="006A1F00"/>
    <w:rsid w:val="006A245E"/>
    <w:rsid w:val="006A273C"/>
    <w:rsid w:val="006A27CA"/>
    <w:rsid w:val="006A2D32"/>
    <w:rsid w:val="006A3202"/>
    <w:rsid w:val="006A3EFD"/>
    <w:rsid w:val="006A4B1D"/>
    <w:rsid w:val="006A706D"/>
    <w:rsid w:val="006B1237"/>
    <w:rsid w:val="006B22A5"/>
    <w:rsid w:val="006B333E"/>
    <w:rsid w:val="006B36EC"/>
    <w:rsid w:val="006B392D"/>
    <w:rsid w:val="006B403D"/>
    <w:rsid w:val="006B4386"/>
    <w:rsid w:val="006B5FA8"/>
    <w:rsid w:val="006B6147"/>
    <w:rsid w:val="006B647F"/>
    <w:rsid w:val="006B64DD"/>
    <w:rsid w:val="006B6618"/>
    <w:rsid w:val="006B6C95"/>
    <w:rsid w:val="006B73FF"/>
    <w:rsid w:val="006B7B40"/>
    <w:rsid w:val="006B7CD5"/>
    <w:rsid w:val="006C0074"/>
    <w:rsid w:val="006C08F9"/>
    <w:rsid w:val="006C094F"/>
    <w:rsid w:val="006C0952"/>
    <w:rsid w:val="006C0C27"/>
    <w:rsid w:val="006C0C67"/>
    <w:rsid w:val="006C144C"/>
    <w:rsid w:val="006C1917"/>
    <w:rsid w:val="006C2312"/>
    <w:rsid w:val="006C23FD"/>
    <w:rsid w:val="006C246B"/>
    <w:rsid w:val="006C2CC9"/>
    <w:rsid w:val="006C324F"/>
    <w:rsid w:val="006C4799"/>
    <w:rsid w:val="006C4915"/>
    <w:rsid w:val="006C51D7"/>
    <w:rsid w:val="006C5C46"/>
    <w:rsid w:val="006C6907"/>
    <w:rsid w:val="006C6C88"/>
    <w:rsid w:val="006C77EA"/>
    <w:rsid w:val="006D04F3"/>
    <w:rsid w:val="006D096C"/>
    <w:rsid w:val="006D0EF9"/>
    <w:rsid w:val="006D1584"/>
    <w:rsid w:val="006D1857"/>
    <w:rsid w:val="006D1CE8"/>
    <w:rsid w:val="006D287A"/>
    <w:rsid w:val="006D28DC"/>
    <w:rsid w:val="006D2E1D"/>
    <w:rsid w:val="006D33FF"/>
    <w:rsid w:val="006D3519"/>
    <w:rsid w:val="006D3CB0"/>
    <w:rsid w:val="006D42C0"/>
    <w:rsid w:val="006D44D7"/>
    <w:rsid w:val="006D4B9D"/>
    <w:rsid w:val="006D4EBA"/>
    <w:rsid w:val="006D54F3"/>
    <w:rsid w:val="006D5859"/>
    <w:rsid w:val="006D6456"/>
    <w:rsid w:val="006E1135"/>
    <w:rsid w:val="006E13F1"/>
    <w:rsid w:val="006E1AD8"/>
    <w:rsid w:val="006E21BF"/>
    <w:rsid w:val="006E22A4"/>
    <w:rsid w:val="006E3902"/>
    <w:rsid w:val="006E39A7"/>
    <w:rsid w:val="006E3E69"/>
    <w:rsid w:val="006E4E95"/>
    <w:rsid w:val="006E50B3"/>
    <w:rsid w:val="006E5639"/>
    <w:rsid w:val="006E73F9"/>
    <w:rsid w:val="006E7468"/>
    <w:rsid w:val="006E7C12"/>
    <w:rsid w:val="006E7D04"/>
    <w:rsid w:val="006F0976"/>
    <w:rsid w:val="006F142C"/>
    <w:rsid w:val="006F153C"/>
    <w:rsid w:val="006F1C43"/>
    <w:rsid w:val="006F2A30"/>
    <w:rsid w:val="006F2C94"/>
    <w:rsid w:val="006F2F4C"/>
    <w:rsid w:val="006F3502"/>
    <w:rsid w:val="006F3C55"/>
    <w:rsid w:val="006F3EB5"/>
    <w:rsid w:val="006F40C7"/>
    <w:rsid w:val="006F417C"/>
    <w:rsid w:val="006F47C0"/>
    <w:rsid w:val="006F4A18"/>
    <w:rsid w:val="006F5061"/>
    <w:rsid w:val="006F5400"/>
    <w:rsid w:val="006F56F6"/>
    <w:rsid w:val="006F5E33"/>
    <w:rsid w:val="006F663D"/>
    <w:rsid w:val="006F6A7B"/>
    <w:rsid w:val="006F77E5"/>
    <w:rsid w:val="006F78CC"/>
    <w:rsid w:val="006F78DA"/>
    <w:rsid w:val="006F7A30"/>
    <w:rsid w:val="006F7CC9"/>
    <w:rsid w:val="006F7CCF"/>
    <w:rsid w:val="0070058D"/>
    <w:rsid w:val="00700AA0"/>
    <w:rsid w:val="00700B94"/>
    <w:rsid w:val="007012BF"/>
    <w:rsid w:val="007012FE"/>
    <w:rsid w:val="00701779"/>
    <w:rsid w:val="00701807"/>
    <w:rsid w:val="00701B13"/>
    <w:rsid w:val="00702654"/>
    <w:rsid w:val="0070277C"/>
    <w:rsid w:val="0070463A"/>
    <w:rsid w:val="00704A02"/>
    <w:rsid w:val="00704D29"/>
    <w:rsid w:val="007054B4"/>
    <w:rsid w:val="007054F8"/>
    <w:rsid w:val="00706254"/>
    <w:rsid w:val="0070649C"/>
    <w:rsid w:val="0070654D"/>
    <w:rsid w:val="00706B1B"/>
    <w:rsid w:val="00706F82"/>
    <w:rsid w:val="00707EFC"/>
    <w:rsid w:val="00710667"/>
    <w:rsid w:val="00711194"/>
    <w:rsid w:val="00711975"/>
    <w:rsid w:val="00712913"/>
    <w:rsid w:val="00713103"/>
    <w:rsid w:val="00713465"/>
    <w:rsid w:val="007135D5"/>
    <w:rsid w:val="00713AD6"/>
    <w:rsid w:val="0071421A"/>
    <w:rsid w:val="00714226"/>
    <w:rsid w:val="00714274"/>
    <w:rsid w:val="00714FA1"/>
    <w:rsid w:val="00715259"/>
    <w:rsid w:val="00715562"/>
    <w:rsid w:val="0071565C"/>
    <w:rsid w:val="007158BC"/>
    <w:rsid w:val="00715A7D"/>
    <w:rsid w:val="00715EC6"/>
    <w:rsid w:val="00716F6B"/>
    <w:rsid w:val="007174B9"/>
    <w:rsid w:val="0071768B"/>
    <w:rsid w:val="007202E9"/>
    <w:rsid w:val="00721423"/>
    <w:rsid w:val="007222AE"/>
    <w:rsid w:val="0072287C"/>
    <w:rsid w:val="00722DC7"/>
    <w:rsid w:val="00722E16"/>
    <w:rsid w:val="007230FA"/>
    <w:rsid w:val="00723387"/>
    <w:rsid w:val="00723580"/>
    <w:rsid w:val="00723C69"/>
    <w:rsid w:val="00723F2A"/>
    <w:rsid w:val="0072411B"/>
    <w:rsid w:val="00724428"/>
    <w:rsid w:val="00724908"/>
    <w:rsid w:val="007249EA"/>
    <w:rsid w:val="007251C6"/>
    <w:rsid w:val="0072612E"/>
    <w:rsid w:val="00726FBE"/>
    <w:rsid w:val="00727579"/>
    <w:rsid w:val="00727E14"/>
    <w:rsid w:val="00727F6F"/>
    <w:rsid w:val="00730A6E"/>
    <w:rsid w:val="00730B13"/>
    <w:rsid w:val="007311DA"/>
    <w:rsid w:val="00731709"/>
    <w:rsid w:val="0073204C"/>
    <w:rsid w:val="007323F0"/>
    <w:rsid w:val="0073282C"/>
    <w:rsid w:val="007334B1"/>
    <w:rsid w:val="00733DBC"/>
    <w:rsid w:val="00734067"/>
    <w:rsid w:val="007344C1"/>
    <w:rsid w:val="00734A40"/>
    <w:rsid w:val="00734A66"/>
    <w:rsid w:val="00734BB6"/>
    <w:rsid w:val="0073535F"/>
    <w:rsid w:val="00735844"/>
    <w:rsid w:val="00735DF3"/>
    <w:rsid w:val="007364F9"/>
    <w:rsid w:val="00736CB3"/>
    <w:rsid w:val="0073761C"/>
    <w:rsid w:val="00740C4E"/>
    <w:rsid w:val="00740ED3"/>
    <w:rsid w:val="00741C39"/>
    <w:rsid w:val="00742AFE"/>
    <w:rsid w:val="00743A51"/>
    <w:rsid w:val="007440E8"/>
    <w:rsid w:val="00744225"/>
    <w:rsid w:val="00744D88"/>
    <w:rsid w:val="00744E70"/>
    <w:rsid w:val="00746462"/>
    <w:rsid w:val="007464D2"/>
    <w:rsid w:val="0074650B"/>
    <w:rsid w:val="0074737C"/>
    <w:rsid w:val="00747A0B"/>
    <w:rsid w:val="0075016F"/>
    <w:rsid w:val="0075094A"/>
    <w:rsid w:val="00751330"/>
    <w:rsid w:val="007515C3"/>
    <w:rsid w:val="007516C6"/>
    <w:rsid w:val="00751A42"/>
    <w:rsid w:val="00751AD2"/>
    <w:rsid w:val="007538E9"/>
    <w:rsid w:val="00754976"/>
    <w:rsid w:val="00754D4D"/>
    <w:rsid w:val="00754F7E"/>
    <w:rsid w:val="0075579C"/>
    <w:rsid w:val="00755965"/>
    <w:rsid w:val="007559E6"/>
    <w:rsid w:val="00755E10"/>
    <w:rsid w:val="007562B2"/>
    <w:rsid w:val="00757717"/>
    <w:rsid w:val="007578B5"/>
    <w:rsid w:val="0076082A"/>
    <w:rsid w:val="00762BBA"/>
    <w:rsid w:val="00762D5C"/>
    <w:rsid w:val="00762DD5"/>
    <w:rsid w:val="00763463"/>
    <w:rsid w:val="00763884"/>
    <w:rsid w:val="007644A3"/>
    <w:rsid w:val="00764541"/>
    <w:rsid w:val="00764816"/>
    <w:rsid w:val="00765D46"/>
    <w:rsid w:val="00765FB0"/>
    <w:rsid w:val="00766614"/>
    <w:rsid w:val="007666FA"/>
    <w:rsid w:val="007671F4"/>
    <w:rsid w:val="00767A19"/>
    <w:rsid w:val="00767B03"/>
    <w:rsid w:val="0077078D"/>
    <w:rsid w:val="00771518"/>
    <w:rsid w:val="0077163C"/>
    <w:rsid w:val="00771C60"/>
    <w:rsid w:val="0077462C"/>
    <w:rsid w:val="007748A6"/>
    <w:rsid w:val="00774F7D"/>
    <w:rsid w:val="007750A5"/>
    <w:rsid w:val="007751E6"/>
    <w:rsid w:val="0077526A"/>
    <w:rsid w:val="00775C71"/>
    <w:rsid w:val="007761E9"/>
    <w:rsid w:val="0077695D"/>
    <w:rsid w:val="00776E12"/>
    <w:rsid w:val="007773E8"/>
    <w:rsid w:val="00777A88"/>
    <w:rsid w:val="007800AB"/>
    <w:rsid w:val="007814D0"/>
    <w:rsid w:val="00782870"/>
    <w:rsid w:val="00783010"/>
    <w:rsid w:val="0078325F"/>
    <w:rsid w:val="00783B60"/>
    <w:rsid w:val="00783D28"/>
    <w:rsid w:val="00784A3A"/>
    <w:rsid w:val="00784F72"/>
    <w:rsid w:val="00785C4F"/>
    <w:rsid w:val="00786157"/>
    <w:rsid w:val="007865C9"/>
    <w:rsid w:val="0078682D"/>
    <w:rsid w:val="007868C5"/>
    <w:rsid w:val="0079043D"/>
    <w:rsid w:val="0079067B"/>
    <w:rsid w:val="007907CE"/>
    <w:rsid w:val="007910CE"/>
    <w:rsid w:val="00791D9A"/>
    <w:rsid w:val="00792111"/>
    <w:rsid w:val="007936EC"/>
    <w:rsid w:val="00793940"/>
    <w:rsid w:val="00793966"/>
    <w:rsid w:val="00794B24"/>
    <w:rsid w:val="00794D1D"/>
    <w:rsid w:val="00795E63"/>
    <w:rsid w:val="0079655D"/>
    <w:rsid w:val="007975C1"/>
    <w:rsid w:val="00797D85"/>
    <w:rsid w:val="007A3F16"/>
    <w:rsid w:val="007A4514"/>
    <w:rsid w:val="007A4901"/>
    <w:rsid w:val="007A50B6"/>
    <w:rsid w:val="007A5158"/>
    <w:rsid w:val="007A578E"/>
    <w:rsid w:val="007A6D56"/>
    <w:rsid w:val="007A7C1A"/>
    <w:rsid w:val="007B01F5"/>
    <w:rsid w:val="007B0583"/>
    <w:rsid w:val="007B06FC"/>
    <w:rsid w:val="007B0B3B"/>
    <w:rsid w:val="007B1066"/>
    <w:rsid w:val="007B23C2"/>
    <w:rsid w:val="007B25EC"/>
    <w:rsid w:val="007B2D5C"/>
    <w:rsid w:val="007B2FD8"/>
    <w:rsid w:val="007B38DE"/>
    <w:rsid w:val="007B429D"/>
    <w:rsid w:val="007B4600"/>
    <w:rsid w:val="007B4F2E"/>
    <w:rsid w:val="007B5218"/>
    <w:rsid w:val="007B532F"/>
    <w:rsid w:val="007B53BB"/>
    <w:rsid w:val="007B568D"/>
    <w:rsid w:val="007B5D13"/>
    <w:rsid w:val="007B662A"/>
    <w:rsid w:val="007B6DB7"/>
    <w:rsid w:val="007B702A"/>
    <w:rsid w:val="007B722F"/>
    <w:rsid w:val="007B7AC4"/>
    <w:rsid w:val="007B7D3F"/>
    <w:rsid w:val="007C033E"/>
    <w:rsid w:val="007C0A7F"/>
    <w:rsid w:val="007C19EA"/>
    <w:rsid w:val="007C2399"/>
    <w:rsid w:val="007C25D9"/>
    <w:rsid w:val="007C2E1A"/>
    <w:rsid w:val="007C322B"/>
    <w:rsid w:val="007C3445"/>
    <w:rsid w:val="007C35E4"/>
    <w:rsid w:val="007C46DB"/>
    <w:rsid w:val="007C4B66"/>
    <w:rsid w:val="007C4BB9"/>
    <w:rsid w:val="007C582B"/>
    <w:rsid w:val="007C5E80"/>
    <w:rsid w:val="007C5ECE"/>
    <w:rsid w:val="007C64E6"/>
    <w:rsid w:val="007C6AC1"/>
    <w:rsid w:val="007C6B37"/>
    <w:rsid w:val="007C700C"/>
    <w:rsid w:val="007C7250"/>
    <w:rsid w:val="007C752A"/>
    <w:rsid w:val="007C7A40"/>
    <w:rsid w:val="007C7F99"/>
    <w:rsid w:val="007D09A1"/>
    <w:rsid w:val="007D2951"/>
    <w:rsid w:val="007D3556"/>
    <w:rsid w:val="007D3A31"/>
    <w:rsid w:val="007D3B92"/>
    <w:rsid w:val="007D3DCC"/>
    <w:rsid w:val="007D41B5"/>
    <w:rsid w:val="007D4AA9"/>
    <w:rsid w:val="007D4CFE"/>
    <w:rsid w:val="007D5C19"/>
    <w:rsid w:val="007D6D0D"/>
    <w:rsid w:val="007D7C51"/>
    <w:rsid w:val="007E0368"/>
    <w:rsid w:val="007E0788"/>
    <w:rsid w:val="007E24CA"/>
    <w:rsid w:val="007E3098"/>
    <w:rsid w:val="007E408A"/>
    <w:rsid w:val="007E40E2"/>
    <w:rsid w:val="007E4221"/>
    <w:rsid w:val="007E43DB"/>
    <w:rsid w:val="007E446E"/>
    <w:rsid w:val="007E48F0"/>
    <w:rsid w:val="007E4D15"/>
    <w:rsid w:val="007E5E4A"/>
    <w:rsid w:val="007E5FE8"/>
    <w:rsid w:val="007E6706"/>
    <w:rsid w:val="007E6BFC"/>
    <w:rsid w:val="007E6D75"/>
    <w:rsid w:val="007E7391"/>
    <w:rsid w:val="007F00D6"/>
    <w:rsid w:val="007F0367"/>
    <w:rsid w:val="007F0E06"/>
    <w:rsid w:val="007F0EB9"/>
    <w:rsid w:val="007F0F5C"/>
    <w:rsid w:val="007F0FA3"/>
    <w:rsid w:val="007F1190"/>
    <w:rsid w:val="007F119B"/>
    <w:rsid w:val="007F27FB"/>
    <w:rsid w:val="007F2F13"/>
    <w:rsid w:val="007F3F37"/>
    <w:rsid w:val="007F4469"/>
    <w:rsid w:val="007F501F"/>
    <w:rsid w:val="007F58AC"/>
    <w:rsid w:val="007F5935"/>
    <w:rsid w:val="007F70D1"/>
    <w:rsid w:val="007F778F"/>
    <w:rsid w:val="007F7FF1"/>
    <w:rsid w:val="008002AF"/>
    <w:rsid w:val="00800E2E"/>
    <w:rsid w:val="00801073"/>
    <w:rsid w:val="00801D1F"/>
    <w:rsid w:val="008020A6"/>
    <w:rsid w:val="008020C3"/>
    <w:rsid w:val="0080262E"/>
    <w:rsid w:val="008039FB"/>
    <w:rsid w:val="00804482"/>
    <w:rsid w:val="00804A7F"/>
    <w:rsid w:val="00804CB4"/>
    <w:rsid w:val="00804D83"/>
    <w:rsid w:val="00805265"/>
    <w:rsid w:val="00805847"/>
    <w:rsid w:val="00805BC8"/>
    <w:rsid w:val="00807761"/>
    <w:rsid w:val="00807AA0"/>
    <w:rsid w:val="0081003A"/>
    <w:rsid w:val="008100B3"/>
    <w:rsid w:val="00810189"/>
    <w:rsid w:val="008106C8"/>
    <w:rsid w:val="00812661"/>
    <w:rsid w:val="0081299D"/>
    <w:rsid w:val="00812FA4"/>
    <w:rsid w:val="00813208"/>
    <w:rsid w:val="00813F7C"/>
    <w:rsid w:val="008141DA"/>
    <w:rsid w:val="008148F3"/>
    <w:rsid w:val="00814F3F"/>
    <w:rsid w:val="0081521F"/>
    <w:rsid w:val="00815B10"/>
    <w:rsid w:val="008167AC"/>
    <w:rsid w:val="00816F2E"/>
    <w:rsid w:val="0081707B"/>
    <w:rsid w:val="00817098"/>
    <w:rsid w:val="00817A29"/>
    <w:rsid w:val="00820C84"/>
    <w:rsid w:val="00821027"/>
    <w:rsid w:val="00821151"/>
    <w:rsid w:val="008218D0"/>
    <w:rsid w:val="0082196A"/>
    <w:rsid w:val="00821A14"/>
    <w:rsid w:val="00822039"/>
    <w:rsid w:val="00822CFD"/>
    <w:rsid w:val="00823790"/>
    <w:rsid w:val="00823CC9"/>
    <w:rsid w:val="00823E2D"/>
    <w:rsid w:val="00824998"/>
    <w:rsid w:val="00824F93"/>
    <w:rsid w:val="0082543F"/>
    <w:rsid w:val="00825ACE"/>
    <w:rsid w:val="00825BFA"/>
    <w:rsid w:val="00825F76"/>
    <w:rsid w:val="008264E1"/>
    <w:rsid w:val="008269A4"/>
    <w:rsid w:val="00826C37"/>
    <w:rsid w:val="0082757B"/>
    <w:rsid w:val="008275E5"/>
    <w:rsid w:val="0083043B"/>
    <w:rsid w:val="0083083E"/>
    <w:rsid w:val="00831027"/>
    <w:rsid w:val="008312D9"/>
    <w:rsid w:val="008316FE"/>
    <w:rsid w:val="0083177A"/>
    <w:rsid w:val="00831F2B"/>
    <w:rsid w:val="00831FF2"/>
    <w:rsid w:val="00832747"/>
    <w:rsid w:val="008329BF"/>
    <w:rsid w:val="00833DB4"/>
    <w:rsid w:val="00833E11"/>
    <w:rsid w:val="008344B5"/>
    <w:rsid w:val="00834654"/>
    <w:rsid w:val="0083554C"/>
    <w:rsid w:val="008377E9"/>
    <w:rsid w:val="00840212"/>
    <w:rsid w:val="008404AE"/>
    <w:rsid w:val="008410E5"/>
    <w:rsid w:val="0084126A"/>
    <w:rsid w:val="0084196A"/>
    <w:rsid w:val="00841B39"/>
    <w:rsid w:val="00842012"/>
    <w:rsid w:val="0084208C"/>
    <w:rsid w:val="00842220"/>
    <w:rsid w:val="00842347"/>
    <w:rsid w:val="0084240E"/>
    <w:rsid w:val="00842666"/>
    <w:rsid w:val="008427C2"/>
    <w:rsid w:val="00842CD4"/>
    <w:rsid w:val="0084413F"/>
    <w:rsid w:val="008449C6"/>
    <w:rsid w:val="00844E34"/>
    <w:rsid w:val="00845D5D"/>
    <w:rsid w:val="00846E9E"/>
    <w:rsid w:val="008474F1"/>
    <w:rsid w:val="00847749"/>
    <w:rsid w:val="008479F1"/>
    <w:rsid w:val="00847BDE"/>
    <w:rsid w:val="00850995"/>
    <w:rsid w:val="00850B34"/>
    <w:rsid w:val="008510DE"/>
    <w:rsid w:val="0085136E"/>
    <w:rsid w:val="0085204D"/>
    <w:rsid w:val="008539E7"/>
    <w:rsid w:val="00854740"/>
    <w:rsid w:val="00854F12"/>
    <w:rsid w:val="00856255"/>
    <w:rsid w:val="008569A6"/>
    <w:rsid w:val="00857840"/>
    <w:rsid w:val="008608E9"/>
    <w:rsid w:val="00860EC5"/>
    <w:rsid w:val="00861ABF"/>
    <w:rsid w:val="00862753"/>
    <w:rsid w:val="00862B09"/>
    <w:rsid w:val="0086308B"/>
    <w:rsid w:val="008631F5"/>
    <w:rsid w:val="0086345D"/>
    <w:rsid w:val="0086377B"/>
    <w:rsid w:val="00864556"/>
    <w:rsid w:val="00865B5B"/>
    <w:rsid w:val="00865FFD"/>
    <w:rsid w:val="008661C5"/>
    <w:rsid w:val="0086689F"/>
    <w:rsid w:val="00867938"/>
    <w:rsid w:val="00867AEF"/>
    <w:rsid w:val="00867C22"/>
    <w:rsid w:val="008706B1"/>
    <w:rsid w:val="00870797"/>
    <w:rsid w:val="0087093E"/>
    <w:rsid w:val="00870B1C"/>
    <w:rsid w:val="0087142B"/>
    <w:rsid w:val="008717B8"/>
    <w:rsid w:val="008728FA"/>
    <w:rsid w:val="00872C4C"/>
    <w:rsid w:val="00872C5F"/>
    <w:rsid w:val="00873354"/>
    <w:rsid w:val="00873A3E"/>
    <w:rsid w:val="00873E7A"/>
    <w:rsid w:val="008741B9"/>
    <w:rsid w:val="00874451"/>
    <w:rsid w:val="008751E8"/>
    <w:rsid w:val="00875258"/>
    <w:rsid w:val="00875473"/>
    <w:rsid w:val="00875489"/>
    <w:rsid w:val="00875642"/>
    <w:rsid w:val="00875842"/>
    <w:rsid w:val="00875AD2"/>
    <w:rsid w:val="0087682D"/>
    <w:rsid w:val="00876AB8"/>
    <w:rsid w:val="00877852"/>
    <w:rsid w:val="008778B2"/>
    <w:rsid w:val="00880F19"/>
    <w:rsid w:val="0088170B"/>
    <w:rsid w:val="00881A9E"/>
    <w:rsid w:val="00881F56"/>
    <w:rsid w:val="008821E8"/>
    <w:rsid w:val="00882D08"/>
    <w:rsid w:val="00883699"/>
    <w:rsid w:val="0088369E"/>
    <w:rsid w:val="00883E41"/>
    <w:rsid w:val="008842D1"/>
    <w:rsid w:val="0088538A"/>
    <w:rsid w:val="00885B49"/>
    <w:rsid w:val="00885D7A"/>
    <w:rsid w:val="00886B8C"/>
    <w:rsid w:val="00886ECB"/>
    <w:rsid w:val="00890243"/>
    <w:rsid w:val="00890246"/>
    <w:rsid w:val="0089029E"/>
    <w:rsid w:val="0089074D"/>
    <w:rsid w:val="0089175B"/>
    <w:rsid w:val="008918B8"/>
    <w:rsid w:val="00891B94"/>
    <w:rsid w:val="00891C5A"/>
    <w:rsid w:val="008923D7"/>
    <w:rsid w:val="00892D85"/>
    <w:rsid w:val="00893923"/>
    <w:rsid w:val="00893CA2"/>
    <w:rsid w:val="00893E0C"/>
    <w:rsid w:val="00894302"/>
    <w:rsid w:val="00894765"/>
    <w:rsid w:val="00894780"/>
    <w:rsid w:val="008949BF"/>
    <w:rsid w:val="00894CA3"/>
    <w:rsid w:val="00895348"/>
    <w:rsid w:val="00895838"/>
    <w:rsid w:val="00895D07"/>
    <w:rsid w:val="00895EF3"/>
    <w:rsid w:val="00896292"/>
    <w:rsid w:val="00896AC7"/>
    <w:rsid w:val="00896B2F"/>
    <w:rsid w:val="00897547"/>
    <w:rsid w:val="00897EBE"/>
    <w:rsid w:val="00897FF8"/>
    <w:rsid w:val="008A001C"/>
    <w:rsid w:val="008A0291"/>
    <w:rsid w:val="008A0673"/>
    <w:rsid w:val="008A079A"/>
    <w:rsid w:val="008A0AAF"/>
    <w:rsid w:val="008A0C41"/>
    <w:rsid w:val="008A15D1"/>
    <w:rsid w:val="008A1AAC"/>
    <w:rsid w:val="008A1B2C"/>
    <w:rsid w:val="008A1D28"/>
    <w:rsid w:val="008A1F9E"/>
    <w:rsid w:val="008A25E1"/>
    <w:rsid w:val="008A2906"/>
    <w:rsid w:val="008A2CD5"/>
    <w:rsid w:val="008A2E65"/>
    <w:rsid w:val="008A3186"/>
    <w:rsid w:val="008A32DE"/>
    <w:rsid w:val="008A3EDE"/>
    <w:rsid w:val="008A460D"/>
    <w:rsid w:val="008A5527"/>
    <w:rsid w:val="008A5F35"/>
    <w:rsid w:val="008A7243"/>
    <w:rsid w:val="008A77FB"/>
    <w:rsid w:val="008A7867"/>
    <w:rsid w:val="008A798D"/>
    <w:rsid w:val="008A7E22"/>
    <w:rsid w:val="008B078F"/>
    <w:rsid w:val="008B20C1"/>
    <w:rsid w:val="008B2212"/>
    <w:rsid w:val="008B2531"/>
    <w:rsid w:val="008B3766"/>
    <w:rsid w:val="008B4C8E"/>
    <w:rsid w:val="008B5761"/>
    <w:rsid w:val="008B5D3B"/>
    <w:rsid w:val="008B6391"/>
    <w:rsid w:val="008B66E8"/>
    <w:rsid w:val="008B6A32"/>
    <w:rsid w:val="008B7872"/>
    <w:rsid w:val="008B78AD"/>
    <w:rsid w:val="008B79E2"/>
    <w:rsid w:val="008C0CC4"/>
    <w:rsid w:val="008C130B"/>
    <w:rsid w:val="008C17A1"/>
    <w:rsid w:val="008C2EA5"/>
    <w:rsid w:val="008C36E5"/>
    <w:rsid w:val="008C43A0"/>
    <w:rsid w:val="008C52A3"/>
    <w:rsid w:val="008C56FA"/>
    <w:rsid w:val="008C649D"/>
    <w:rsid w:val="008D020E"/>
    <w:rsid w:val="008D07E7"/>
    <w:rsid w:val="008D0CC0"/>
    <w:rsid w:val="008D1992"/>
    <w:rsid w:val="008D2469"/>
    <w:rsid w:val="008D2B8B"/>
    <w:rsid w:val="008D2F96"/>
    <w:rsid w:val="008D39CD"/>
    <w:rsid w:val="008D427B"/>
    <w:rsid w:val="008D4F67"/>
    <w:rsid w:val="008D5DBA"/>
    <w:rsid w:val="008D6003"/>
    <w:rsid w:val="008D6104"/>
    <w:rsid w:val="008D61A8"/>
    <w:rsid w:val="008D7273"/>
    <w:rsid w:val="008E0AEA"/>
    <w:rsid w:val="008E1531"/>
    <w:rsid w:val="008E1CFE"/>
    <w:rsid w:val="008E1F88"/>
    <w:rsid w:val="008E21FD"/>
    <w:rsid w:val="008E2777"/>
    <w:rsid w:val="008E2F1D"/>
    <w:rsid w:val="008E32E5"/>
    <w:rsid w:val="008E358B"/>
    <w:rsid w:val="008E3877"/>
    <w:rsid w:val="008E3DD7"/>
    <w:rsid w:val="008E43CF"/>
    <w:rsid w:val="008E4857"/>
    <w:rsid w:val="008E4CC0"/>
    <w:rsid w:val="008E5757"/>
    <w:rsid w:val="008E5C7C"/>
    <w:rsid w:val="008E68F1"/>
    <w:rsid w:val="008F03D0"/>
    <w:rsid w:val="008F0562"/>
    <w:rsid w:val="008F0BC0"/>
    <w:rsid w:val="008F115C"/>
    <w:rsid w:val="008F1FFC"/>
    <w:rsid w:val="008F24B0"/>
    <w:rsid w:val="008F2A50"/>
    <w:rsid w:val="008F3457"/>
    <w:rsid w:val="008F421A"/>
    <w:rsid w:val="008F47B4"/>
    <w:rsid w:val="008F554E"/>
    <w:rsid w:val="008F61EA"/>
    <w:rsid w:val="008F67CF"/>
    <w:rsid w:val="008F681A"/>
    <w:rsid w:val="008F750E"/>
    <w:rsid w:val="008F7E14"/>
    <w:rsid w:val="00900A08"/>
    <w:rsid w:val="00900DAE"/>
    <w:rsid w:val="009012BD"/>
    <w:rsid w:val="009013E4"/>
    <w:rsid w:val="00901C83"/>
    <w:rsid w:val="00902A87"/>
    <w:rsid w:val="00902BD3"/>
    <w:rsid w:val="00903E10"/>
    <w:rsid w:val="00904C56"/>
    <w:rsid w:val="00904DB0"/>
    <w:rsid w:val="00904DEB"/>
    <w:rsid w:val="009055AF"/>
    <w:rsid w:val="00905E81"/>
    <w:rsid w:val="0090607E"/>
    <w:rsid w:val="00906F99"/>
    <w:rsid w:val="00907A24"/>
    <w:rsid w:val="00907C3F"/>
    <w:rsid w:val="00910139"/>
    <w:rsid w:val="00910434"/>
    <w:rsid w:val="0091046F"/>
    <w:rsid w:val="00910569"/>
    <w:rsid w:val="00910698"/>
    <w:rsid w:val="0091099A"/>
    <w:rsid w:val="00910A3C"/>
    <w:rsid w:val="00911E4D"/>
    <w:rsid w:val="00912742"/>
    <w:rsid w:val="00912B73"/>
    <w:rsid w:val="00912BFC"/>
    <w:rsid w:val="00912C3E"/>
    <w:rsid w:val="009144EE"/>
    <w:rsid w:val="00915C22"/>
    <w:rsid w:val="00915FF6"/>
    <w:rsid w:val="0091647A"/>
    <w:rsid w:val="009169AC"/>
    <w:rsid w:val="00916CE3"/>
    <w:rsid w:val="00916CE6"/>
    <w:rsid w:val="00916E18"/>
    <w:rsid w:val="009170F2"/>
    <w:rsid w:val="009171E7"/>
    <w:rsid w:val="009177CA"/>
    <w:rsid w:val="00917EE7"/>
    <w:rsid w:val="009215FF"/>
    <w:rsid w:val="009223CD"/>
    <w:rsid w:val="00922BCC"/>
    <w:rsid w:val="00923565"/>
    <w:rsid w:val="00923671"/>
    <w:rsid w:val="00923B98"/>
    <w:rsid w:val="00923BAA"/>
    <w:rsid w:val="009243A2"/>
    <w:rsid w:val="00924A18"/>
    <w:rsid w:val="00924D15"/>
    <w:rsid w:val="00925387"/>
    <w:rsid w:val="009253FA"/>
    <w:rsid w:val="0092545C"/>
    <w:rsid w:val="0092672B"/>
    <w:rsid w:val="00926752"/>
    <w:rsid w:val="009302D1"/>
    <w:rsid w:val="00930B26"/>
    <w:rsid w:val="00931070"/>
    <w:rsid w:val="009310F4"/>
    <w:rsid w:val="0093113A"/>
    <w:rsid w:val="0093157B"/>
    <w:rsid w:val="0093172F"/>
    <w:rsid w:val="0093283F"/>
    <w:rsid w:val="00933C60"/>
    <w:rsid w:val="00934D08"/>
    <w:rsid w:val="009353DA"/>
    <w:rsid w:val="009354CE"/>
    <w:rsid w:val="00935615"/>
    <w:rsid w:val="009357EA"/>
    <w:rsid w:val="0093591C"/>
    <w:rsid w:val="00935B20"/>
    <w:rsid w:val="00936A72"/>
    <w:rsid w:val="009376BA"/>
    <w:rsid w:val="00937978"/>
    <w:rsid w:val="009379B4"/>
    <w:rsid w:val="00937A86"/>
    <w:rsid w:val="00940412"/>
    <w:rsid w:val="0094042C"/>
    <w:rsid w:val="00940AC4"/>
    <w:rsid w:val="0094197C"/>
    <w:rsid w:val="00942498"/>
    <w:rsid w:val="00943043"/>
    <w:rsid w:val="00943076"/>
    <w:rsid w:val="00943838"/>
    <w:rsid w:val="009444AF"/>
    <w:rsid w:val="0094453D"/>
    <w:rsid w:val="00944CF8"/>
    <w:rsid w:val="0094505A"/>
    <w:rsid w:val="0094556C"/>
    <w:rsid w:val="00947524"/>
    <w:rsid w:val="0094752B"/>
    <w:rsid w:val="00950679"/>
    <w:rsid w:val="009509FF"/>
    <w:rsid w:val="00950BA6"/>
    <w:rsid w:val="0095108C"/>
    <w:rsid w:val="00951173"/>
    <w:rsid w:val="009518D8"/>
    <w:rsid w:val="009518E6"/>
    <w:rsid w:val="009519D8"/>
    <w:rsid w:val="00951BFC"/>
    <w:rsid w:val="0095315A"/>
    <w:rsid w:val="00953D40"/>
    <w:rsid w:val="0095554B"/>
    <w:rsid w:val="00955662"/>
    <w:rsid w:val="00956A4A"/>
    <w:rsid w:val="00956D12"/>
    <w:rsid w:val="0095745A"/>
    <w:rsid w:val="00957DB0"/>
    <w:rsid w:val="009607C0"/>
    <w:rsid w:val="009611FD"/>
    <w:rsid w:val="00961313"/>
    <w:rsid w:val="00961952"/>
    <w:rsid w:val="0096257E"/>
    <w:rsid w:val="00962CBF"/>
    <w:rsid w:val="0096333A"/>
    <w:rsid w:val="0096411A"/>
    <w:rsid w:val="00964883"/>
    <w:rsid w:val="00964AF6"/>
    <w:rsid w:val="0096524F"/>
    <w:rsid w:val="0096548B"/>
    <w:rsid w:val="009659F2"/>
    <w:rsid w:val="009663DD"/>
    <w:rsid w:val="00966A5D"/>
    <w:rsid w:val="00966CFA"/>
    <w:rsid w:val="00966FD8"/>
    <w:rsid w:val="009670F5"/>
    <w:rsid w:val="00967A77"/>
    <w:rsid w:val="00970982"/>
    <w:rsid w:val="00970E58"/>
    <w:rsid w:val="00971323"/>
    <w:rsid w:val="00971668"/>
    <w:rsid w:val="009719E1"/>
    <w:rsid w:val="00971D95"/>
    <w:rsid w:val="00972BE4"/>
    <w:rsid w:val="0097336C"/>
    <w:rsid w:val="00973B3D"/>
    <w:rsid w:val="00974442"/>
    <w:rsid w:val="00974592"/>
    <w:rsid w:val="00975A9B"/>
    <w:rsid w:val="00976267"/>
    <w:rsid w:val="00976581"/>
    <w:rsid w:val="00977504"/>
    <w:rsid w:val="009778E8"/>
    <w:rsid w:val="00977A87"/>
    <w:rsid w:val="00980469"/>
    <w:rsid w:val="00980A3B"/>
    <w:rsid w:val="009818E0"/>
    <w:rsid w:val="00981A55"/>
    <w:rsid w:val="00981E31"/>
    <w:rsid w:val="00982DAF"/>
    <w:rsid w:val="00983670"/>
    <w:rsid w:val="00983E2B"/>
    <w:rsid w:val="0098593C"/>
    <w:rsid w:val="00985A17"/>
    <w:rsid w:val="00985B05"/>
    <w:rsid w:val="00985B2E"/>
    <w:rsid w:val="0098632E"/>
    <w:rsid w:val="0099149B"/>
    <w:rsid w:val="0099149C"/>
    <w:rsid w:val="00991AD7"/>
    <w:rsid w:val="0099253E"/>
    <w:rsid w:val="0099299B"/>
    <w:rsid w:val="00992FDF"/>
    <w:rsid w:val="00993074"/>
    <w:rsid w:val="009946D3"/>
    <w:rsid w:val="00994731"/>
    <w:rsid w:val="00994B53"/>
    <w:rsid w:val="00995589"/>
    <w:rsid w:val="009955D5"/>
    <w:rsid w:val="00996F89"/>
    <w:rsid w:val="00997308"/>
    <w:rsid w:val="00997EB7"/>
    <w:rsid w:val="009A14B1"/>
    <w:rsid w:val="009A17CF"/>
    <w:rsid w:val="009A1E73"/>
    <w:rsid w:val="009A24F2"/>
    <w:rsid w:val="009A265C"/>
    <w:rsid w:val="009A26A2"/>
    <w:rsid w:val="009A2AE2"/>
    <w:rsid w:val="009A2B5D"/>
    <w:rsid w:val="009A3644"/>
    <w:rsid w:val="009A4565"/>
    <w:rsid w:val="009A4D1D"/>
    <w:rsid w:val="009A4E72"/>
    <w:rsid w:val="009A5C28"/>
    <w:rsid w:val="009A5EE4"/>
    <w:rsid w:val="009A60EE"/>
    <w:rsid w:val="009A6767"/>
    <w:rsid w:val="009A7309"/>
    <w:rsid w:val="009A7EC0"/>
    <w:rsid w:val="009A7EC7"/>
    <w:rsid w:val="009B018E"/>
    <w:rsid w:val="009B09C7"/>
    <w:rsid w:val="009B169F"/>
    <w:rsid w:val="009B2029"/>
    <w:rsid w:val="009B27FE"/>
    <w:rsid w:val="009B2C52"/>
    <w:rsid w:val="009B338A"/>
    <w:rsid w:val="009B39FC"/>
    <w:rsid w:val="009B4FC9"/>
    <w:rsid w:val="009B603E"/>
    <w:rsid w:val="009B6269"/>
    <w:rsid w:val="009B63DA"/>
    <w:rsid w:val="009B6D5D"/>
    <w:rsid w:val="009B7005"/>
    <w:rsid w:val="009B72CB"/>
    <w:rsid w:val="009B74DD"/>
    <w:rsid w:val="009B751B"/>
    <w:rsid w:val="009B753B"/>
    <w:rsid w:val="009B7A3A"/>
    <w:rsid w:val="009B7ED4"/>
    <w:rsid w:val="009C0310"/>
    <w:rsid w:val="009C13A3"/>
    <w:rsid w:val="009C194E"/>
    <w:rsid w:val="009C1E02"/>
    <w:rsid w:val="009C22F4"/>
    <w:rsid w:val="009C2308"/>
    <w:rsid w:val="009C2C76"/>
    <w:rsid w:val="009C2EF0"/>
    <w:rsid w:val="009C33F5"/>
    <w:rsid w:val="009C37EA"/>
    <w:rsid w:val="009C3D4F"/>
    <w:rsid w:val="009C4FCF"/>
    <w:rsid w:val="009C5244"/>
    <w:rsid w:val="009C5265"/>
    <w:rsid w:val="009C54BD"/>
    <w:rsid w:val="009C64DD"/>
    <w:rsid w:val="009C677B"/>
    <w:rsid w:val="009C7087"/>
    <w:rsid w:val="009C76F7"/>
    <w:rsid w:val="009C792E"/>
    <w:rsid w:val="009D0412"/>
    <w:rsid w:val="009D0495"/>
    <w:rsid w:val="009D0852"/>
    <w:rsid w:val="009D1E39"/>
    <w:rsid w:val="009D2464"/>
    <w:rsid w:val="009D26B6"/>
    <w:rsid w:val="009D27A1"/>
    <w:rsid w:val="009D29D6"/>
    <w:rsid w:val="009D2E5F"/>
    <w:rsid w:val="009D2F60"/>
    <w:rsid w:val="009D38EE"/>
    <w:rsid w:val="009D3A65"/>
    <w:rsid w:val="009D3D77"/>
    <w:rsid w:val="009D4217"/>
    <w:rsid w:val="009D4A4A"/>
    <w:rsid w:val="009D4EE2"/>
    <w:rsid w:val="009D4EE7"/>
    <w:rsid w:val="009D5BBD"/>
    <w:rsid w:val="009D6864"/>
    <w:rsid w:val="009D6AAE"/>
    <w:rsid w:val="009D754D"/>
    <w:rsid w:val="009E064F"/>
    <w:rsid w:val="009E0D48"/>
    <w:rsid w:val="009E12FF"/>
    <w:rsid w:val="009E1350"/>
    <w:rsid w:val="009E1475"/>
    <w:rsid w:val="009E19A4"/>
    <w:rsid w:val="009E25B7"/>
    <w:rsid w:val="009E2938"/>
    <w:rsid w:val="009E399C"/>
    <w:rsid w:val="009E3A5E"/>
    <w:rsid w:val="009E4730"/>
    <w:rsid w:val="009E4C8F"/>
    <w:rsid w:val="009E4E09"/>
    <w:rsid w:val="009E4E12"/>
    <w:rsid w:val="009E5581"/>
    <w:rsid w:val="009E5918"/>
    <w:rsid w:val="009E67F2"/>
    <w:rsid w:val="009E69B1"/>
    <w:rsid w:val="009E6F46"/>
    <w:rsid w:val="009E70D8"/>
    <w:rsid w:val="009E7790"/>
    <w:rsid w:val="009E7C0F"/>
    <w:rsid w:val="009E7EE7"/>
    <w:rsid w:val="009F0096"/>
    <w:rsid w:val="009F115E"/>
    <w:rsid w:val="009F2123"/>
    <w:rsid w:val="009F2E1F"/>
    <w:rsid w:val="009F3A53"/>
    <w:rsid w:val="009F3AAE"/>
    <w:rsid w:val="009F454A"/>
    <w:rsid w:val="009F4C4F"/>
    <w:rsid w:val="009F4CDF"/>
    <w:rsid w:val="009F4F84"/>
    <w:rsid w:val="009F4F9C"/>
    <w:rsid w:val="009F52E4"/>
    <w:rsid w:val="009F5A90"/>
    <w:rsid w:val="009F5CE9"/>
    <w:rsid w:val="009F612F"/>
    <w:rsid w:val="009F7599"/>
    <w:rsid w:val="009F7C81"/>
    <w:rsid w:val="009F7EF3"/>
    <w:rsid w:val="00A001C1"/>
    <w:rsid w:val="00A00477"/>
    <w:rsid w:val="00A0064E"/>
    <w:rsid w:val="00A00935"/>
    <w:rsid w:val="00A00A21"/>
    <w:rsid w:val="00A01694"/>
    <w:rsid w:val="00A01A8E"/>
    <w:rsid w:val="00A01BA6"/>
    <w:rsid w:val="00A02318"/>
    <w:rsid w:val="00A02BB8"/>
    <w:rsid w:val="00A03B42"/>
    <w:rsid w:val="00A03C88"/>
    <w:rsid w:val="00A03D22"/>
    <w:rsid w:val="00A04B4A"/>
    <w:rsid w:val="00A0508A"/>
    <w:rsid w:val="00A0572F"/>
    <w:rsid w:val="00A057E3"/>
    <w:rsid w:val="00A05B6F"/>
    <w:rsid w:val="00A06DAF"/>
    <w:rsid w:val="00A07433"/>
    <w:rsid w:val="00A07EC3"/>
    <w:rsid w:val="00A1099C"/>
    <w:rsid w:val="00A10A04"/>
    <w:rsid w:val="00A10D4A"/>
    <w:rsid w:val="00A11900"/>
    <w:rsid w:val="00A1258D"/>
    <w:rsid w:val="00A12B7B"/>
    <w:rsid w:val="00A13376"/>
    <w:rsid w:val="00A14B71"/>
    <w:rsid w:val="00A159AD"/>
    <w:rsid w:val="00A15A7C"/>
    <w:rsid w:val="00A15A82"/>
    <w:rsid w:val="00A15EED"/>
    <w:rsid w:val="00A17016"/>
    <w:rsid w:val="00A200CE"/>
    <w:rsid w:val="00A218D4"/>
    <w:rsid w:val="00A21C71"/>
    <w:rsid w:val="00A22738"/>
    <w:rsid w:val="00A234A8"/>
    <w:rsid w:val="00A23AE8"/>
    <w:rsid w:val="00A23EFF"/>
    <w:rsid w:val="00A2473E"/>
    <w:rsid w:val="00A250EE"/>
    <w:rsid w:val="00A268CC"/>
    <w:rsid w:val="00A26C04"/>
    <w:rsid w:val="00A27E41"/>
    <w:rsid w:val="00A27E87"/>
    <w:rsid w:val="00A27F2B"/>
    <w:rsid w:val="00A301B3"/>
    <w:rsid w:val="00A302F5"/>
    <w:rsid w:val="00A31DDB"/>
    <w:rsid w:val="00A31FAE"/>
    <w:rsid w:val="00A32E47"/>
    <w:rsid w:val="00A32F99"/>
    <w:rsid w:val="00A33109"/>
    <w:rsid w:val="00A3396F"/>
    <w:rsid w:val="00A349A8"/>
    <w:rsid w:val="00A34A4F"/>
    <w:rsid w:val="00A35712"/>
    <w:rsid w:val="00A35BD9"/>
    <w:rsid w:val="00A36E4B"/>
    <w:rsid w:val="00A36EB7"/>
    <w:rsid w:val="00A37C71"/>
    <w:rsid w:val="00A40272"/>
    <w:rsid w:val="00A40418"/>
    <w:rsid w:val="00A40CCE"/>
    <w:rsid w:val="00A40D8D"/>
    <w:rsid w:val="00A40FE6"/>
    <w:rsid w:val="00A4116D"/>
    <w:rsid w:val="00A4201B"/>
    <w:rsid w:val="00A42161"/>
    <w:rsid w:val="00A426D2"/>
    <w:rsid w:val="00A42B7D"/>
    <w:rsid w:val="00A42DDD"/>
    <w:rsid w:val="00A4342E"/>
    <w:rsid w:val="00A441B0"/>
    <w:rsid w:val="00A44691"/>
    <w:rsid w:val="00A44B28"/>
    <w:rsid w:val="00A44F31"/>
    <w:rsid w:val="00A450A2"/>
    <w:rsid w:val="00A459A0"/>
    <w:rsid w:val="00A45A39"/>
    <w:rsid w:val="00A45BC8"/>
    <w:rsid w:val="00A45EC5"/>
    <w:rsid w:val="00A462C0"/>
    <w:rsid w:val="00A4668E"/>
    <w:rsid w:val="00A46B72"/>
    <w:rsid w:val="00A471C3"/>
    <w:rsid w:val="00A504FA"/>
    <w:rsid w:val="00A51BD5"/>
    <w:rsid w:val="00A51C38"/>
    <w:rsid w:val="00A52771"/>
    <w:rsid w:val="00A535A7"/>
    <w:rsid w:val="00A53CB3"/>
    <w:rsid w:val="00A543AC"/>
    <w:rsid w:val="00A54AEA"/>
    <w:rsid w:val="00A54E7C"/>
    <w:rsid w:val="00A54EAC"/>
    <w:rsid w:val="00A54FBA"/>
    <w:rsid w:val="00A55593"/>
    <w:rsid w:val="00A5559A"/>
    <w:rsid w:val="00A55CD0"/>
    <w:rsid w:val="00A568B4"/>
    <w:rsid w:val="00A57B3A"/>
    <w:rsid w:val="00A57C96"/>
    <w:rsid w:val="00A605A1"/>
    <w:rsid w:val="00A60795"/>
    <w:rsid w:val="00A60C4E"/>
    <w:rsid w:val="00A618FA"/>
    <w:rsid w:val="00A61983"/>
    <w:rsid w:val="00A61E1D"/>
    <w:rsid w:val="00A62007"/>
    <w:rsid w:val="00A621EC"/>
    <w:rsid w:val="00A62367"/>
    <w:rsid w:val="00A62626"/>
    <w:rsid w:val="00A62BBA"/>
    <w:rsid w:val="00A62E8A"/>
    <w:rsid w:val="00A630B2"/>
    <w:rsid w:val="00A638AC"/>
    <w:rsid w:val="00A64AF4"/>
    <w:rsid w:val="00A652B2"/>
    <w:rsid w:val="00A656BD"/>
    <w:rsid w:val="00A66790"/>
    <w:rsid w:val="00A675B3"/>
    <w:rsid w:val="00A67CA1"/>
    <w:rsid w:val="00A67E33"/>
    <w:rsid w:val="00A67FEC"/>
    <w:rsid w:val="00A709CC"/>
    <w:rsid w:val="00A71A5E"/>
    <w:rsid w:val="00A728C0"/>
    <w:rsid w:val="00A72A8E"/>
    <w:rsid w:val="00A72A97"/>
    <w:rsid w:val="00A72D56"/>
    <w:rsid w:val="00A74263"/>
    <w:rsid w:val="00A7440B"/>
    <w:rsid w:val="00A74713"/>
    <w:rsid w:val="00A75109"/>
    <w:rsid w:val="00A7556E"/>
    <w:rsid w:val="00A758F5"/>
    <w:rsid w:val="00A75A49"/>
    <w:rsid w:val="00A75E82"/>
    <w:rsid w:val="00A75EAF"/>
    <w:rsid w:val="00A76758"/>
    <w:rsid w:val="00A76E06"/>
    <w:rsid w:val="00A770BA"/>
    <w:rsid w:val="00A77211"/>
    <w:rsid w:val="00A773E4"/>
    <w:rsid w:val="00A776A6"/>
    <w:rsid w:val="00A77AA4"/>
    <w:rsid w:val="00A77C03"/>
    <w:rsid w:val="00A77C45"/>
    <w:rsid w:val="00A80479"/>
    <w:rsid w:val="00A80E93"/>
    <w:rsid w:val="00A814DD"/>
    <w:rsid w:val="00A819AC"/>
    <w:rsid w:val="00A82404"/>
    <w:rsid w:val="00A827B2"/>
    <w:rsid w:val="00A828BE"/>
    <w:rsid w:val="00A82CF5"/>
    <w:rsid w:val="00A843E1"/>
    <w:rsid w:val="00A845CD"/>
    <w:rsid w:val="00A84C0D"/>
    <w:rsid w:val="00A84C19"/>
    <w:rsid w:val="00A84DF2"/>
    <w:rsid w:val="00A85099"/>
    <w:rsid w:val="00A85189"/>
    <w:rsid w:val="00A85221"/>
    <w:rsid w:val="00A8536B"/>
    <w:rsid w:val="00A85B6D"/>
    <w:rsid w:val="00A85C84"/>
    <w:rsid w:val="00A85D93"/>
    <w:rsid w:val="00A863BF"/>
    <w:rsid w:val="00A86AD2"/>
    <w:rsid w:val="00A86C8F"/>
    <w:rsid w:val="00A87971"/>
    <w:rsid w:val="00A906EC"/>
    <w:rsid w:val="00A90A4D"/>
    <w:rsid w:val="00A91370"/>
    <w:rsid w:val="00A917CF"/>
    <w:rsid w:val="00A91D68"/>
    <w:rsid w:val="00A928D6"/>
    <w:rsid w:val="00A9294B"/>
    <w:rsid w:val="00A93546"/>
    <w:rsid w:val="00A94207"/>
    <w:rsid w:val="00A94251"/>
    <w:rsid w:val="00A9443D"/>
    <w:rsid w:val="00A94720"/>
    <w:rsid w:val="00A948BC"/>
    <w:rsid w:val="00A94A32"/>
    <w:rsid w:val="00A95A3D"/>
    <w:rsid w:val="00A9659F"/>
    <w:rsid w:val="00A96AB2"/>
    <w:rsid w:val="00A9702A"/>
    <w:rsid w:val="00A97EF3"/>
    <w:rsid w:val="00AA11CD"/>
    <w:rsid w:val="00AA1266"/>
    <w:rsid w:val="00AA1817"/>
    <w:rsid w:val="00AA3427"/>
    <w:rsid w:val="00AA3C18"/>
    <w:rsid w:val="00AA4516"/>
    <w:rsid w:val="00AA4D12"/>
    <w:rsid w:val="00AA599F"/>
    <w:rsid w:val="00AA5BE1"/>
    <w:rsid w:val="00AA629C"/>
    <w:rsid w:val="00AA6A64"/>
    <w:rsid w:val="00AA771E"/>
    <w:rsid w:val="00AA7EE9"/>
    <w:rsid w:val="00AB04BD"/>
    <w:rsid w:val="00AB05D4"/>
    <w:rsid w:val="00AB0F4D"/>
    <w:rsid w:val="00AB1A47"/>
    <w:rsid w:val="00AB21A7"/>
    <w:rsid w:val="00AB24A0"/>
    <w:rsid w:val="00AB2B3D"/>
    <w:rsid w:val="00AB358E"/>
    <w:rsid w:val="00AB36A3"/>
    <w:rsid w:val="00AB37D7"/>
    <w:rsid w:val="00AB3818"/>
    <w:rsid w:val="00AB3DB6"/>
    <w:rsid w:val="00AB3F82"/>
    <w:rsid w:val="00AB43D3"/>
    <w:rsid w:val="00AB4E9E"/>
    <w:rsid w:val="00AB55BA"/>
    <w:rsid w:val="00AB56C0"/>
    <w:rsid w:val="00AB6574"/>
    <w:rsid w:val="00AB66DF"/>
    <w:rsid w:val="00AB68B4"/>
    <w:rsid w:val="00AB6E98"/>
    <w:rsid w:val="00AB6FAD"/>
    <w:rsid w:val="00AB7706"/>
    <w:rsid w:val="00AC045B"/>
    <w:rsid w:val="00AC0797"/>
    <w:rsid w:val="00AC0A62"/>
    <w:rsid w:val="00AC1847"/>
    <w:rsid w:val="00AC1954"/>
    <w:rsid w:val="00AC21FC"/>
    <w:rsid w:val="00AC2207"/>
    <w:rsid w:val="00AC24DC"/>
    <w:rsid w:val="00AC25A1"/>
    <w:rsid w:val="00AC2789"/>
    <w:rsid w:val="00AC2925"/>
    <w:rsid w:val="00AC2D21"/>
    <w:rsid w:val="00AC2D51"/>
    <w:rsid w:val="00AC2EA2"/>
    <w:rsid w:val="00AC365F"/>
    <w:rsid w:val="00AC4E52"/>
    <w:rsid w:val="00AC5EDE"/>
    <w:rsid w:val="00AC7A07"/>
    <w:rsid w:val="00AD00E4"/>
    <w:rsid w:val="00AD02E1"/>
    <w:rsid w:val="00AD0F88"/>
    <w:rsid w:val="00AD0FFB"/>
    <w:rsid w:val="00AD121A"/>
    <w:rsid w:val="00AD1A03"/>
    <w:rsid w:val="00AD1EBC"/>
    <w:rsid w:val="00AD2031"/>
    <w:rsid w:val="00AD215D"/>
    <w:rsid w:val="00AD22B9"/>
    <w:rsid w:val="00AD34C0"/>
    <w:rsid w:val="00AD3529"/>
    <w:rsid w:val="00AD3F89"/>
    <w:rsid w:val="00AD40A2"/>
    <w:rsid w:val="00AD498E"/>
    <w:rsid w:val="00AD4EB2"/>
    <w:rsid w:val="00AD4F9D"/>
    <w:rsid w:val="00AD5E1A"/>
    <w:rsid w:val="00AD7B5C"/>
    <w:rsid w:val="00AE0034"/>
    <w:rsid w:val="00AE008F"/>
    <w:rsid w:val="00AE0321"/>
    <w:rsid w:val="00AE05AB"/>
    <w:rsid w:val="00AE1450"/>
    <w:rsid w:val="00AE15B4"/>
    <w:rsid w:val="00AE1AB0"/>
    <w:rsid w:val="00AE22BD"/>
    <w:rsid w:val="00AE2430"/>
    <w:rsid w:val="00AE2B5A"/>
    <w:rsid w:val="00AE2DC2"/>
    <w:rsid w:val="00AE40A8"/>
    <w:rsid w:val="00AE4164"/>
    <w:rsid w:val="00AE4898"/>
    <w:rsid w:val="00AE4E1C"/>
    <w:rsid w:val="00AE4FD1"/>
    <w:rsid w:val="00AE536E"/>
    <w:rsid w:val="00AE5566"/>
    <w:rsid w:val="00AE56B8"/>
    <w:rsid w:val="00AE5975"/>
    <w:rsid w:val="00AE5AE1"/>
    <w:rsid w:val="00AE6A91"/>
    <w:rsid w:val="00AE6DEC"/>
    <w:rsid w:val="00AE7122"/>
    <w:rsid w:val="00AE7B1C"/>
    <w:rsid w:val="00AE7EAA"/>
    <w:rsid w:val="00AE7EDC"/>
    <w:rsid w:val="00AF00C0"/>
    <w:rsid w:val="00AF0697"/>
    <w:rsid w:val="00AF0784"/>
    <w:rsid w:val="00AF1086"/>
    <w:rsid w:val="00AF1EEB"/>
    <w:rsid w:val="00AF2081"/>
    <w:rsid w:val="00AF218F"/>
    <w:rsid w:val="00AF2A74"/>
    <w:rsid w:val="00AF33F4"/>
    <w:rsid w:val="00AF3593"/>
    <w:rsid w:val="00AF3E4B"/>
    <w:rsid w:val="00AF3F06"/>
    <w:rsid w:val="00AF451A"/>
    <w:rsid w:val="00AF46B6"/>
    <w:rsid w:val="00AF4A83"/>
    <w:rsid w:val="00AF4D47"/>
    <w:rsid w:val="00AF6A89"/>
    <w:rsid w:val="00AF76BF"/>
    <w:rsid w:val="00B0134A"/>
    <w:rsid w:val="00B016BB"/>
    <w:rsid w:val="00B0338D"/>
    <w:rsid w:val="00B03616"/>
    <w:rsid w:val="00B03AC9"/>
    <w:rsid w:val="00B04756"/>
    <w:rsid w:val="00B04ADB"/>
    <w:rsid w:val="00B04B34"/>
    <w:rsid w:val="00B04DBE"/>
    <w:rsid w:val="00B05D8A"/>
    <w:rsid w:val="00B05ED1"/>
    <w:rsid w:val="00B0631D"/>
    <w:rsid w:val="00B06668"/>
    <w:rsid w:val="00B06AFA"/>
    <w:rsid w:val="00B070B9"/>
    <w:rsid w:val="00B0714E"/>
    <w:rsid w:val="00B07A4C"/>
    <w:rsid w:val="00B10631"/>
    <w:rsid w:val="00B110B3"/>
    <w:rsid w:val="00B11B90"/>
    <w:rsid w:val="00B11F1D"/>
    <w:rsid w:val="00B1225D"/>
    <w:rsid w:val="00B122BB"/>
    <w:rsid w:val="00B128BC"/>
    <w:rsid w:val="00B12A9F"/>
    <w:rsid w:val="00B136AF"/>
    <w:rsid w:val="00B13BBB"/>
    <w:rsid w:val="00B1520A"/>
    <w:rsid w:val="00B15609"/>
    <w:rsid w:val="00B158D8"/>
    <w:rsid w:val="00B15D94"/>
    <w:rsid w:val="00B17172"/>
    <w:rsid w:val="00B1746D"/>
    <w:rsid w:val="00B178F4"/>
    <w:rsid w:val="00B17C16"/>
    <w:rsid w:val="00B20549"/>
    <w:rsid w:val="00B20857"/>
    <w:rsid w:val="00B20883"/>
    <w:rsid w:val="00B21077"/>
    <w:rsid w:val="00B2155C"/>
    <w:rsid w:val="00B21BC2"/>
    <w:rsid w:val="00B2203F"/>
    <w:rsid w:val="00B23166"/>
    <w:rsid w:val="00B232A7"/>
    <w:rsid w:val="00B232C8"/>
    <w:rsid w:val="00B24626"/>
    <w:rsid w:val="00B24BA6"/>
    <w:rsid w:val="00B25436"/>
    <w:rsid w:val="00B2599A"/>
    <w:rsid w:val="00B2599D"/>
    <w:rsid w:val="00B259F1"/>
    <w:rsid w:val="00B25B8E"/>
    <w:rsid w:val="00B25F05"/>
    <w:rsid w:val="00B262B6"/>
    <w:rsid w:val="00B26B67"/>
    <w:rsid w:val="00B26C4B"/>
    <w:rsid w:val="00B27501"/>
    <w:rsid w:val="00B27AE1"/>
    <w:rsid w:val="00B27E3C"/>
    <w:rsid w:val="00B30D5B"/>
    <w:rsid w:val="00B30E96"/>
    <w:rsid w:val="00B30F77"/>
    <w:rsid w:val="00B3131E"/>
    <w:rsid w:val="00B329B9"/>
    <w:rsid w:val="00B3337A"/>
    <w:rsid w:val="00B34FC2"/>
    <w:rsid w:val="00B35741"/>
    <w:rsid w:val="00B361CB"/>
    <w:rsid w:val="00B366C3"/>
    <w:rsid w:val="00B36739"/>
    <w:rsid w:val="00B36934"/>
    <w:rsid w:val="00B36BC4"/>
    <w:rsid w:val="00B371E6"/>
    <w:rsid w:val="00B37BCD"/>
    <w:rsid w:val="00B40866"/>
    <w:rsid w:val="00B415D0"/>
    <w:rsid w:val="00B41B3F"/>
    <w:rsid w:val="00B425AC"/>
    <w:rsid w:val="00B427CE"/>
    <w:rsid w:val="00B42E0D"/>
    <w:rsid w:val="00B43D8A"/>
    <w:rsid w:val="00B44938"/>
    <w:rsid w:val="00B454A2"/>
    <w:rsid w:val="00B46104"/>
    <w:rsid w:val="00B4672D"/>
    <w:rsid w:val="00B46838"/>
    <w:rsid w:val="00B46B4F"/>
    <w:rsid w:val="00B46EDE"/>
    <w:rsid w:val="00B473FC"/>
    <w:rsid w:val="00B47571"/>
    <w:rsid w:val="00B502A6"/>
    <w:rsid w:val="00B5031C"/>
    <w:rsid w:val="00B5037C"/>
    <w:rsid w:val="00B50D98"/>
    <w:rsid w:val="00B50E56"/>
    <w:rsid w:val="00B51A63"/>
    <w:rsid w:val="00B522BD"/>
    <w:rsid w:val="00B52756"/>
    <w:rsid w:val="00B52CE3"/>
    <w:rsid w:val="00B538A8"/>
    <w:rsid w:val="00B53F68"/>
    <w:rsid w:val="00B54BCD"/>
    <w:rsid w:val="00B54E42"/>
    <w:rsid w:val="00B554DC"/>
    <w:rsid w:val="00B560B5"/>
    <w:rsid w:val="00B5640F"/>
    <w:rsid w:val="00B5766A"/>
    <w:rsid w:val="00B606FC"/>
    <w:rsid w:val="00B60DA2"/>
    <w:rsid w:val="00B61223"/>
    <w:rsid w:val="00B615E9"/>
    <w:rsid w:val="00B61CC9"/>
    <w:rsid w:val="00B61CFB"/>
    <w:rsid w:val="00B62434"/>
    <w:rsid w:val="00B62B01"/>
    <w:rsid w:val="00B633EF"/>
    <w:rsid w:val="00B64BCE"/>
    <w:rsid w:val="00B65851"/>
    <w:rsid w:val="00B65B61"/>
    <w:rsid w:val="00B65FC7"/>
    <w:rsid w:val="00B6615E"/>
    <w:rsid w:val="00B66351"/>
    <w:rsid w:val="00B66755"/>
    <w:rsid w:val="00B66D31"/>
    <w:rsid w:val="00B67202"/>
    <w:rsid w:val="00B67804"/>
    <w:rsid w:val="00B67BC7"/>
    <w:rsid w:val="00B70882"/>
    <w:rsid w:val="00B71BEA"/>
    <w:rsid w:val="00B72A83"/>
    <w:rsid w:val="00B737DB"/>
    <w:rsid w:val="00B73CF9"/>
    <w:rsid w:val="00B7462A"/>
    <w:rsid w:val="00B75194"/>
    <w:rsid w:val="00B754FA"/>
    <w:rsid w:val="00B75D79"/>
    <w:rsid w:val="00B76263"/>
    <w:rsid w:val="00B765F6"/>
    <w:rsid w:val="00B76B0F"/>
    <w:rsid w:val="00B77658"/>
    <w:rsid w:val="00B77D8F"/>
    <w:rsid w:val="00B77FCA"/>
    <w:rsid w:val="00B8038C"/>
    <w:rsid w:val="00B804CD"/>
    <w:rsid w:val="00B80D58"/>
    <w:rsid w:val="00B8201F"/>
    <w:rsid w:val="00B82390"/>
    <w:rsid w:val="00B82400"/>
    <w:rsid w:val="00B82AB7"/>
    <w:rsid w:val="00B84A3F"/>
    <w:rsid w:val="00B84AC9"/>
    <w:rsid w:val="00B84AEA"/>
    <w:rsid w:val="00B84DC5"/>
    <w:rsid w:val="00B84E6B"/>
    <w:rsid w:val="00B85777"/>
    <w:rsid w:val="00B8664B"/>
    <w:rsid w:val="00B872D3"/>
    <w:rsid w:val="00B8775F"/>
    <w:rsid w:val="00B906ED"/>
    <w:rsid w:val="00B90937"/>
    <w:rsid w:val="00B913BD"/>
    <w:rsid w:val="00B91C6C"/>
    <w:rsid w:val="00B922F7"/>
    <w:rsid w:val="00B9344A"/>
    <w:rsid w:val="00B9358B"/>
    <w:rsid w:val="00B95A6C"/>
    <w:rsid w:val="00B95EB9"/>
    <w:rsid w:val="00B95ECE"/>
    <w:rsid w:val="00B96730"/>
    <w:rsid w:val="00B967EF"/>
    <w:rsid w:val="00B96DB4"/>
    <w:rsid w:val="00BA0B63"/>
    <w:rsid w:val="00BA0D0E"/>
    <w:rsid w:val="00BA0EB7"/>
    <w:rsid w:val="00BA0FCC"/>
    <w:rsid w:val="00BA1378"/>
    <w:rsid w:val="00BA1A8B"/>
    <w:rsid w:val="00BA1C21"/>
    <w:rsid w:val="00BA1D5D"/>
    <w:rsid w:val="00BA3D18"/>
    <w:rsid w:val="00BA4A19"/>
    <w:rsid w:val="00BA56C7"/>
    <w:rsid w:val="00BA5870"/>
    <w:rsid w:val="00BA68F1"/>
    <w:rsid w:val="00BA6D3A"/>
    <w:rsid w:val="00BA6FF2"/>
    <w:rsid w:val="00BA7472"/>
    <w:rsid w:val="00BA75B4"/>
    <w:rsid w:val="00BA7EF0"/>
    <w:rsid w:val="00BB0987"/>
    <w:rsid w:val="00BB1AE6"/>
    <w:rsid w:val="00BB24F0"/>
    <w:rsid w:val="00BB341B"/>
    <w:rsid w:val="00BB45BC"/>
    <w:rsid w:val="00BB4EBA"/>
    <w:rsid w:val="00BB51E4"/>
    <w:rsid w:val="00BB54C7"/>
    <w:rsid w:val="00BB569D"/>
    <w:rsid w:val="00BB5F77"/>
    <w:rsid w:val="00BB644A"/>
    <w:rsid w:val="00BB69D9"/>
    <w:rsid w:val="00BB6DFF"/>
    <w:rsid w:val="00BB70D1"/>
    <w:rsid w:val="00BB721C"/>
    <w:rsid w:val="00BB7A8D"/>
    <w:rsid w:val="00BC0291"/>
    <w:rsid w:val="00BC0535"/>
    <w:rsid w:val="00BC0831"/>
    <w:rsid w:val="00BC08C4"/>
    <w:rsid w:val="00BC12E0"/>
    <w:rsid w:val="00BC19B0"/>
    <w:rsid w:val="00BC1AAA"/>
    <w:rsid w:val="00BC22D8"/>
    <w:rsid w:val="00BC22DA"/>
    <w:rsid w:val="00BC259A"/>
    <w:rsid w:val="00BC25FE"/>
    <w:rsid w:val="00BC2C08"/>
    <w:rsid w:val="00BC3509"/>
    <w:rsid w:val="00BC3A16"/>
    <w:rsid w:val="00BC3FE1"/>
    <w:rsid w:val="00BC4124"/>
    <w:rsid w:val="00BC4B82"/>
    <w:rsid w:val="00BC4DA3"/>
    <w:rsid w:val="00BC4DD3"/>
    <w:rsid w:val="00BC6E64"/>
    <w:rsid w:val="00BC7A1B"/>
    <w:rsid w:val="00BD092D"/>
    <w:rsid w:val="00BD1A73"/>
    <w:rsid w:val="00BD1E3E"/>
    <w:rsid w:val="00BD2F08"/>
    <w:rsid w:val="00BD3E8B"/>
    <w:rsid w:val="00BD3EBC"/>
    <w:rsid w:val="00BD40C5"/>
    <w:rsid w:val="00BD47A3"/>
    <w:rsid w:val="00BD5847"/>
    <w:rsid w:val="00BD6160"/>
    <w:rsid w:val="00BD62AF"/>
    <w:rsid w:val="00BD64A9"/>
    <w:rsid w:val="00BD67CB"/>
    <w:rsid w:val="00BD68C7"/>
    <w:rsid w:val="00BD6A25"/>
    <w:rsid w:val="00BD7095"/>
    <w:rsid w:val="00BD7543"/>
    <w:rsid w:val="00BD7923"/>
    <w:rsid w:val="00BD797C"/>
    <w:rsid w:val="00BD7B3C"/>
    <w:rsid w:val="00BE050D"/>
    <w:rsid w:val="00BE0BEC"/>
    <w:rsid w:val="00BE1856"/>
    <w:rsid w:val="00BE1A37"/>
    <w:rsid w:val="00BE23D2"/>
    <w:rsid w:val="00BE27DC"/>
    <w:rsid w:val="00BE31F7"/>
    <w:rsid w:val="00BE337B"/>
    <w:rsid w:val="00BE40E5"/>
    <w:rsid w:val="00BE4689"/>
    <w:rsid w:val="00BE4D30"/>
    <w:rsid w:val="00BE5520"/>
    <w:rsid w:val="00BE585D"/>
    <w:rsid w:val="00BE6A06"/>
    <w:rsid w:val="00BE6AC6"/>
    <w:rsid w:val="00BE6B95"/>
    <w:rsid w:val="00BE717B"/>
    <w:rsid w:val="00BE73F4"/>
    <w:rsid w:val="00BE7C22"/>
    <w:rsid w:val="00BE7E06"/>
    <w:rsid w:val="00BE7F8D"/>
    <w:rsid w:val="00BE7FBA"/>
    <w:rsid w:val="00BF1A4A"/>
    <w:rsid w:val="00BF1DC5"/>
    <w:rsid w:val="00BF24F7"/>
    <w:rsid w:val="00BF2A96"/>
    <w:rsid w:val="00BF33D7"/>
    <w:rsid w:val="00BF36DB"/>
    <w:rsid w:val="00BF3BE4"/>
    <w:rsid w:val="00BF5660"/>
    <w:rsid w:val="00BF5A22"/>
    <w:rsid w:val="00BF660A"/>
    <w:rsid w:val="00BF681F"/>
    <w:rsid w:val="00BF6B30"/>
    <w:rsid w:val="00BF6CC3"/>
    <w:rsid w:val="00BF6E10"/>
    <w:rsid w:val="00BF71DE"/>
    <w:rsid w:val="00BF7885"/>
    <w:rsid w:val="00BF7DAC"/>
    <w:rsid w:val="00C000FF"/>
    <w:rsid w:val="00C002A4"/>
    <w:rsid w:val="00C01997"/>
    <w:rsid w:val="00C01B0A"/>
    <w:rsid w:val="00C02148"/>
    <w:rsid w:val="00C021D1"/>
    <w:rsid w:val="00C03009"/>
    <w:rsid w:val="00C03B64"/>
    <w:rsid w:val="00C03C50"/>
    <w:rsid w:val="00C04362"/>
    <w:rsid w:val="00C04E6B"/>
    <w:rsid w:val="00C0573C"/>
    <w:rsid w:val="00C06664"/>
    <w:rsid w:val="00C06699"/>
    <w:rsid w:val="00C06C2A"/>
    <w:rsid w:val="00C07293"/>
    <w:rsid w:val="00C07576"/>
    <w:rsid w:val="00C07800"/>
    <w:rsid w:val="00C1014A"/>
    <w:rsid w:val="00C10192"/>
    <w:rsid w:val="00C10CE4"/>
    <w:rsid w:val="00C1125C"/>
    <w:rsid w:val="00C12133"/>
    <w:rsid w:val="00C13745"/>
    <w:rsid w:val="00C13763"/>
    <w:rsid w:val="00C13F45"/>
    <w:rsid w:val="00C153D6"/>
    <w:rsid w:val="00C1549E"/>
    <w:rsid w:val="00C162F7"/>
    <w:rsid w:val="00C16576"/>
    <w:rsid w:val="00C16619"/>
    <w:rsid w:val="00C16A25"/>
    <w:rsid w:val="00C16B5B"/>
    <w:rsid w:val="00C170B8"/>
    <w:rsid w:val="00C17227"/>
    <w:rsid w:val="00C177C8"/>
    <w:rsid w:val="00C17BA2"/>
    <w:rsid w:val="00C20880"/>
    <w:rsid w:val="00C213B8"/>
    <w:rsid w:val="00C21989"/>
    <w:rsid w:val="00C22603"/>
    <w:rsid w:val="00C22ECB"/>
    <w:rsid w:val="00C23535"/>
    <w:rsid w:val="00C23D60"/>
    <w:rsid w:val="00C23FA5"/>
    <w:rsid w:val="00C24E44"/>
    <w:rsid w:val="00C25846"/>
    <w:rsid w:val="00C25973"/>
    <w:rsid w:val="00C269AF"/>
    <w:rsid w:val="00C26D1C"/>
    <w:rsid w:val="00C27573"/>
    <w:rsid w:val="00C27847"/>
    <w:rsid w:val="00C27936"/>
    <w:rsid w:val="00C27EE4"/>
    <w:rsid w:val="00C302BB"/>
    <w:rsid w:val="00C31010"/>
    <w:rsid w:val="00C314B6"/>
    <w:rsid w:val="00C322C2"/>
    <w:rsid w:val="00C3286F"/>
    <w:rsid w:val="00C32E31"/>
    <w:rsid w:val="00C33B7D"/>
    <w:rsid w:val="00C33EAF"/>
    <w:rsid w:val="00C34151"/>
    <w:rsid w:val="00C34A65"/>
    <w:rsid w:val="00C34C97"/>
    <w:rsid w:val="00C359D3"/>
    <w:rsid w:val="00C35FA6"/>
    <w:rsid w:val="00C369E9"/>
    <w:rsid w:val="00C377D6"/>
    <w:rsid w:val="00C40017"/>
    <w:rsid w:val="00C4037D"/>
    <w:rsid w:val="00C40609"/>
    <w:rsid w:val="00C41DC4"/>
    <w:rsid w:val="00C42D1E"/>
    <w:rsid w:val="00C43289"/>
    <w:rsid w:val="00C4360F"/>
    <w:rsid w:val="00C43C38"/>
    <w:rsid w:val="00C4467A"/>
    <w:rsid w:val="00C44C3B"/>
    <w:rsid w:val="00C44D31"/>
    <w:rsid w:val="00C45803"/>
    <w:rsid w:val="00C45891"/>
    <w:rsid w:val="00C45D06"/>
    <w:rsid w:val="00C468CE"/>
    <w:rsid w:val="00C46B1C"/>
    <w:rsid w:val="00C47B27"/>
    <w:rsid w:val="00C47D8E"/>
    <w:rsid w:val="00C50827"/>
    <w:rsid w:val="00C50A57"/>
    <w:rsid w:val="00C50FD2"/>
    <w:rsid w:val="00C51357"/>
    <w:rsid w:val="00C5276A"/>
    <w:rsid w:val="00C52B8F"/>
    <w:rsid w:val="00C5305D"/>
    <w:rsid w:val="00C533B9"/>
    <w:rsid w:val="00C539A2"/>
    <w:rsid w:val="00C53FE6"/>
    <w:rsid w:val="00C54C54"/>
    <w:rsid w:val="00C55E97"/>
    <w:rsid w:val="00C5637D"/>
    <w:rsid w:val="00C57CB1"/>
    <w:rsid w:val="00C6010B"/>
    <w:rsid w:val="00C60291"/>
    <w:rsid w:val="00C603C2"/>
    <w:rsid w:val="00C605B3"/>
    <w:rsid w:val="00C6072D"/>
    <w:rsid w:val="00C619A2"/>
    <w:rsid w:val="00C61B0D"/>
    <w:rsid w:val="00C6220A"/>
    <w:rsid w:val="00C638B8"/>
    <w:rsid w:val="00C638E8"/>
    <w:rsid w:val="00C6497E"/>
    <w:rsid w:val="00C64E4B"/>
    <w:rsid w:val="00C65960"/>
    <w:rsid w:val="00C66397"/>
    <w:rsid w:val="00C66D0A"/>
    <w:rsid w:val="00C67191"/>
    <w:rsid w:val="00C67371"/>
    <w:rsid w:val="00C675CA"/>
    <w:rsid w:val="00C67648"/>
    <w:rsid w:val="00C67FE7"/>
    <w:rsid w:val="00C70270"/>
    <w:rsid w:val="00C706DA"/>
    <w:rsid w:val="00C707FC"/>
    <w:rsid w:val="00C7156F"/>
    <w:rsid w:val="00C72582"/>
    <w:rsid w:val="00C72746"/>
    <w:rsid w:val="00C72892"/>
    <w:rsid w:val="00C729FA"/>
    <w:rsid w:val="00C72A35"/>
    <w:rsid w:val="00C72A70"/>
    <w:rsid w:val="00C73E07"/>
    <w:rsid w:val="00C74565"/>
    <w:rsid w:val="00C74E72"/>
    <w:rsid w:val="00C7532B"/>
    <w:rsid w:val="00C75498"/>
    <w:rsid w:val="00C75C39"/>
    <w:rsid w:val="00C75DFE"/>
    <w:rsid w:val="00C767BB"/>
    <w:rsid w:val="00C76807"/>
    <w:rsid w:val="00C7689D"/>
    <w:rsid w:val="00C77273"/>
    <w:rsid w:val="00C77F26"/>
    <w:rsid w:val="00C80567"/>
    <w:rsid w:val="00C80730"/>
    <w:rsid w:val="00C80B13"/>
    <w:rsid w:val="00C80D22"/>
    <w:rsid w:val="00C82296"/>
    <w:rsid w:val="00C825B3"/>
    <w:rsid w:val="00C82A69"/>
    <w:rsid w:val="00C82C22"/>
    <w:rsid w:val="00C82CB0"/>
    <w:rsid w:val="00C82F7B"/>
    <w:rsid w:val="00C8308E"/>
    <w:rsid w:val="00C836B1"/>
    <w:rsid w:val="00C838AD"/>
    <w:rsid w:val="00C8409C"/>
    <w:rsid w:val="00C8417F"/>
    <w:rsid w:val="00C8478B"/>
    <w:rsid w:val="00C84B7A"/>
    <w:rsid w:val="00C85365"/>
    <w:rsid w:val="00C854ED"/>
    <w:rsid w:val="00C85699"/>
    <w:rsid w:val="00C85DC8"/>
    <w:rsid w:val="00C85E87"/>
    <w:rsid w:val="00C8717B"/>
    <w:rsid w:val="00C902C3"/>
    <w:rsid w:val="00C905DD"/>
    <w:rsid w:val="00C90724"/>
    <w:rsid w:val="00C90745"/>
    <w:rsid w:val="00C90B76"/>
    <w:rsid w:val="00C911C6"/>
    <w:rsid w:val="00C91AD9"/>
    <w:rsid w:val="00C920F5"/>
    <w:rsid w:val="00C92159"/>
    <w:rsid w:val="00C9243D"/>
    <w:rsid w:val="00C935FE"/>
    <w:rsid w:val="00C94539"/>
    <w:rsid w:val="00C94EF8"/>
    <w:rsid w:val="00C95357"/>
    <w:rsid w:val="00C95559"/>
    <w:rsid w:val="00C9580F"/>
    <w:rsid w:val="00C95AAC"/>
    <w:rsid w:val="00C95C4F"/>
    <w:rsid w:val="00C95C65"/>
    <w:rsid w:val="00C9632B"/>
    <w:rsid w:val="00C96517"/>
    <w:rsid w:val="00C96603"/>
    <w:rsid w:val="00C978CA"/>
    <w:rsid w:val="00C97E29"/>
    <w:rsid w:val="00CA0CDC"/>
    <w:rsid w:val="00CA0D85"/>
    <w:rsid w:val="00CA0EB8"/>
    <w:rsid w:val="00CA1150"/>
    <w:rsid w:val="00CA1822"/>
    <w:rsid w:val="00CA1AA4"/>
    <w:rsid w:val="00CA1B03"/>
    <w:rsid w:val="00CA255C"/>
    <w:rsid w:val="00CA2880"/>
    <w:rsid w:val="00CA3B8A"/>
    <w:rsid w:val="00CA3F75"/>
    <w:rsid w:val="00CA3FC1"/>
    <w:rsid w:val="00CA4015"/>
    <w:rsid w:val="00CA4BB4"/>
    <w:rsid w:val="00CA5075"/>
    <w:rsid w:val="00CA5096"/>
    <w:rsid w:val="00CA64DC"/>
    <w:rsid w:val="00CA6E97"/>
    <w:rsid w:val="00CA78C0"/>
    <w:rsid w:val="00CA7A6C"/>
    <w:rsid w:val="00CB1B8C"/>
    <w:rsid w:val="00CB2D83"/>
    <w:rsid w:val="00CB363A"/>
    <w:rsid w:val="00CB3C31"/>
    <w:rsid w:val="00CB40D1"/>
    <w:rsid w:val="00CB45A0"/>
    <w:rsid w:val="00CB4A6E"/>
    <w:rsid w:val="00CB55CC"/>
    <w:rsid w:val="00CB5984"/>
    <w:rsid w:val="00CB65B6"/>
    <w:rsid w:val="00CB70F8"/>
    <w:rsid w:val="00CB7588"/>
    <w:rsid w:val="00CC0848"/>
    <w:rsid w:val="00CC13CF"/>
    <w:rsid w:val="00CC171E"/>
    <w:rsid w:val="00CC1D0C"/>
    <w:rsid w:val="00CC26EA"/>
    <w:rsid w:val="00CC28C2"/>
    <w:rsid w:val="00CC3713"/>
    <w:rsid w:val="00CC3DF2"/>
    <w:rsid w:val="00CC42E0"/>
    <w:rsid w:val="00CC4430"/>
    <w:rsid w:val="00CC44BB"/>
    <w:rsid w:val="00CC47D0"/>
    <w:rsid w:val="00CC4DD6"/>
    <w:rsid w:val="00CC5520"/>
    <w:rsid w:val="00CC601D"/>
    <w:rsid w:val="00CC69E6"/>
    <w:rsid w:val="00CC6C8B"/>
    <w:rsid w:val="00CC6E35"/>
    <w:rsid w:val="00CC76A5"/>
    <w:rsid w:val="00CD0BC9"/>
    <w:rsid w:val="00CD1D19"/>
    <w:rsid w:val="00CD287A"/>
    <w:rsid w:val="00CD28A0"/>
    <w:rsid w:val="00CD313C"/>
    <w:rsid w:val="00CD3481"/>
    <w:rsid w:val="00CD367F"/>
    <w:rsid w:val="00CD5037"/>
    <w:rsid w:val="00CD5104"/>
    <w:rsid w:val="00CD5337"/>
    <w:rsid w:val="00CD55AF"/>
    <w:rsid w:val="00CD593D"/>
    <w:rsid w:val="00CD5C3F"/>
    <w:rsid w:val="00CD623B"/>
    <w:rsid w:val="00CD6F41"/>
    <w:rsid w:val="00CD766A"/>
    <w:rsid w:val="00CE010A"/>
    <w:rsid w:val="00CE08D7"/>
    <w:rsid w:val="00CE0EF9"/>
    <w:rsid w:val="00CE0F06"/>
    <w:rsid w:val="00CE15A0"/>
    <w:rsid w:val="00CE27BF"/>
    <w:rsid w:val="00CE2D46"/>
    <w:rsid w:val="00CE2F06"/>
    <w:rsid w:val="00CE3156"/>
    <w:rsid w:val="00CE3293"/>
    <w:rsid w:val="00CE3349"/>
    <w:rsid w:val="00CE36AA"/>
    <w:rsid w:val="00CE39AC"/>
    <w:rsid w:val="00CE5389"/>
    <w:rsid w:val="00CE5638"/>
    <w:rsid w:val="00CE5C81"/>
    <w:rsid w:val="00CE5CA9"/>
    <w:rsid w:val="00CE5EB8"/>
    <w:rsid w:val="00CE6383"/>
    <w:rsid w:val="00CE639B"/>
    <w:rsid w:val="00CE7680"/>
    <w:rsid w:val="00CE77D9"/>
    <w:rsid w:val="00CF00DC"/>
    <w:rsid w:val="00CF0E87"/>
    <w:rsid w:val="00CF14CC"/>
    <w:rsid w:val="00CF1547"/>
    <w:rsid w:val="00CF1886"/>
    <w:rsid w:val="00CF1F65"/>
    <w:rsid w:val="00CF1F7A"/>
    <w:rsid w:val="00CF213A"/>
    <w:rsid w:val="00CF221A"/>
    <w:rsid w:val="00CF233A"/>
    <w:rsid w:val="00CF2371"/>
    <w:rsid w:val="00CF267F"/>
    <w:rsid w:val="00CF26E5"/>
    <w:rsid w:val="00CF3A15"/>
    <w:rsid w:val="00CF3DD5"/>
    <w:rsid w:val="00CF3F4E"/>
    <w:rsid w:val="00CF58E2"/>
    <w:rsid w:val="00CF5C55"/>
    <w:rsid w:val="00CF610C"/>
    <w:rsid w:val="00CF69C1"/>
    <w:rsid w:val="00CF6C6A"/>
    <w:rsid w:val="00CF702F"/>
    <w:rsid w:val="00CF7C1F"/>
    <w:rsid w:val="00CF7DB5"/>
    <w:rsid w:val="00D00074"/>
    <w:rsid w:val="00D001D0"/>
    <w:rsid w:val="00D0031E"/>
    <w:rsid w:val="00D00B09"/>
    <w:rsid w:val="00D01289"/>
    <w:rsid w:val="00D014D6"/>
    <w:rsid w:val="00D01661"/>
    <w:rsid w:val="00D01A82"/>
    <w:rsid w:val="00D02411"/>
    <w:rsid w:val="00D02543"/>
    <w:rsid w:val="00D03AA7"/>
    <w:rsid w:val="00D04124"/>
    <w:rsid w:val="00D04A0B"/>
    <w:rsid w:val="00D04C3B"/>
    <w:rsid w:val="00D058E3"/>
    <w:rsid w:val="00D06048"/>
    <w:rsid w:val="00D066E6"/>
    <w:rsid w:val="00D07382"/>
    <w:rsid w:val="00D07402"/>
    <w:rsid w:val="00D10079"/>
    <w:rsid w:val="00D107E7"/>
    <w:rsid w:val="00D10B31"/>
    <w:rsid w:val="00D10B91"/>
    <w:rsid w:val="00D10DAC"/>
    <w:rsid w:val="00D11460"/>
    <w:rsid w:val="00D116F9"/>
    <w:rsid w:val="00D11C4A"/>
    <w:rsid w:val="00D13366"/>
    <w:rsid w:val="00D1378F"/>
    <w:rsid w:val="00D13A8E"/>
    <w:rsid w:val="00D13C44"/>
    <w:rsid w:val="00D1431F"/>
    <w:rsid w:val="00D14571"/>
    <w:rsid w:val="00D14807"/>
    <w:rsid w:val="00D14FD0"/>
    <w:rsid w:val="00D15561"/>
    <w:rsid w:val="00D164A9"/>
    <w:rsid w:val="00D1679F"/>
    <w:rsid w:val="00D16D3E"/>
    <w:rsid w:val="00D173FD"/>
    <w:rsid w:val="00D178FD"/>
    <w:rsid w:val="00D17D06"/>
    <w:rsid w:val="00D17D56"/>
    <w:rsid w:val="00D17E1E"/>
    <w:rsid w:val="00D20176"/>
    <w:rsid w:val="00D20554"/>
    <w:rsid w:val="00D21D08"/>
    <w:rsid w:val="00D23BD7"/>
    <w:rsid w:val="00D23D4A"/>
    <w:rsid w:val="00D244EF"/>
    <w:rsid w:val="00D25087"/>
    <w:rsid w:val="00D250A9"/>
    <w:rsid w:val="00D254BE"/>
    <w:rsid w:val="00D25889"/>
    <w:rsid w:val="00D26055"/>
    <w:rsid w:val="00D26190"/>
    <w:rsid w:val="00D2728B"/>
    <w:rsid w:val="00D27420"/>
    <w:rsid w:val="00D27F4A"/>
    <w:rsid w:val="00D322C6"/>
    <w:rsid w:val="00D32D3C"/>
    <w:rsid w:val="00D32E7D"/>
    <w:rsid w:val="00D333FF"/>
    <w:rsid w:val="00D3352A"/>
    <w:rsid w:val="00D33920"/>
    <w:rsid w:val="00D33C61"/>
    <w:rsid w:val="00D34568"/>
    <w:rsid w:val="00D345AC"/>
    <w:rsid w:val="00D34ED6"/>
    <w:rsid w:val="00D354D0"/>
    <w:rsid w:val="00D35788"/>
    <w:rsid w:val="00D3580F"/>
    <w:rsid w:val="00D35843"/>
    <w:rsid w:val="00D35999"/>
    <w:rsid w:val="00D3634B"/>
    <w:rsid w:val="00D374DC"/>
    <w:rsid w:val="00D37A49"/>
    <w:rsid w:val="00D37B71"/>
    <w:rsid w:val="00D4008E"/>
    <w:rsid w:val="00D401C0"/>
    <w:rsid w:val="00D40BF0"/>
    <w:rsid w:val="00D4285D"/>
    <w:rsid w:val="00D42863"/>
    <w:rsid w:val="00D428D1"/>
    <w:rsid w:val="00D42AA2"/>
    <w:rsid w:val="00D42DDD"/>
    <w:rsid w:val="00D42F46"/>
    <w:rsid w:val="00D4310C"/>
    <w:rsid w:val="00D439FF"/>
    <w:rsid w:val="00D45C56"/>
    <w:rsid w:val="00D461BD"/>
    <w:rsid w:val="00D500BD"/>
    <w:rsid w:val="00D51ED9"/>
    <w:rsid w:val="00D52C48"/>
    <w:rsid w:val="00D53E62"/>
    <w:rsid w:val="00D53F75"/>
    <w:rsid w:val="00D54E6F"/>
    <w:rsid w:val="00D55265"/>
    <w:rsid w:val="00D55859"/>
    <w:rsid w:val="00D558A6"/>
    <w:rsid w:val="00D55BF7"/>
    <w:rsid w:val="00D55F90"/>
    <w:rsid w:val="00D56015"/>
    <w:rsid w:val="00D56524"/>
    <w:rsid w:val="00D565EC"/>
    <w:rsid w:val="00D570F8"/>
    <w:rsid w:val="00D602CE"/>
    <w:rsid w:val="00D60E9C"/>
    <w:rsid w:val="00D610BF"/>
    <w:rsid w:val="00D624F1"/>
    <w:rsid w:val="00D62986"/>
    <w:rsid w:val="00D631D8"/>
    <w:rsid w:val="00D63283"/>
    <w:rsid w:val="00D637AC"/>
    <w:rsid w:val="00D63ECE"/>
    <w:rsid w:val="00D64A96"/>
    <w:rsid w:val="00D66072"/>
    <w:rsid w:val="00D66303"/>
    <w:rsid w:val="00D67036"/>
    <w:rsid w:val="00D67F6F"/>
    <w:rsid w:val="00D70583"/>
    <w:rsid w:val="00D71519"/>
    <w:rsid w:val="00D71A59"/>
    <w:rsid w:val="00D71F39"/>
    <w:rsid w:val="00D723A1"/>
    <w:rsid w:val="00D727EE"/>
    <w:rsid w:val="00D72842"/>
    <w:rsid w:val="00D73B09"/>
    <w:rsid w:val="00D73F74"/>
    <w:rsid w:val="00D74012"/>
    <w:rsid w:val="00D75043"/>
    <w:rsid w:val="00D751B0"/>
    <w:rsid w:val="00D7534E"/>
    <w:rsid w:val="00D755DC"/>
    <w:rsid w:val="00D75BB6"/>
    <w:rsid w:val="00D760AF"/>
    <w:rsid w:val="00D761AF"/>
    <w:rsid w:val="00D7668E"/>
    <w:rsid w:val="00D80F70"/>
    <w:rsid w:val="00D810B1"/>
    <w:rsid w:val="00D81446"/>
    <w:rsid w:val="00D814BC"/>
    <w:rsid w:val="00D8169E"/>
    <w:rsid w:val="00D825E2"/>
    <w:rsid w:val="00D82C28"/>
    <w:rsid w:val="00D82FA5"/>
    <w:rsid w:val="00D83D74"/>
    <w:rsid w:val="00D85997"/>
    <w:rsid w:val="00D85EB1"/>
    <w:rsid w:val="00D860F2"/>
    <w:rsid w:val="00D865C3"/>
    <w:rsid w:val="00D87CBA"/>
    <w:rsid w:val="00D87EDE"/>
    <w:rsid w:val="00D9048C"/>
    <w:rsid w:val="00D9057F"/>
    <w:rsid w:val="00D910B5"/>
    <w:rsid w:val="00D91797"/>
    <w:rsid w:val="00D92ADF"/>
    <w:rsid w:val="00D92C97"/>
    <w:rsid w:val="00D93C4C"/>
    <w:rsid w:val="00D93F9B"/>
    <w:rsid w:val="00D94BF4"/>
    <w:rsid w:val="00D94E5D"/>
    <w:rsid w:val="00D9516E"/>
    <w:rsid w:val="00D95816"/>
    <w:rsid w:val="00D95A7A"/>
    <w:rsid w:val="00D96826"/>
    <w:rsid w:val="00D96A0F"/>
    <w:rsid w:val="00D971F3"/>
    <w:rsid w:val="00D972EF"/>
    <w:rsid w:val="00DA086F"/>
    <w:rsid w:val="00DA0C87"/>
    <w:rsid w:val="00DA180F"/>
    <w:rsid w:val="00DA28AE"/>
    <w:rsid w:val="00DA3010"/>
    <w:rsid w:val="00DA3201"/>
    <w:rsid w:val="00DA331E"/>
    <w:rsid w:val="00DA42B1"/>
    <w:rsid w:val="00DA44E8"/>
    <w:rsid w:val="00DA4CB3"/>
    <w:rsid w:val="00DA4EDC"/>
    <w:rsid w:val="00DA5562"/>
    <w:rsid w:val="00DA5570"/>
    <w:rsid w:val="00DA5587"/>
    <w:rsid w:val="00DA5706"/>
    <w:rsid w:val="00DA5FC2"/>
    <w:rsid w:val="00DA6204"/>
    <w:rsid w:val="00DA6944"/>
    <w:rsid w:val="00DA74C3"/>
    <w:rsid w:val="00DA76B5"/>
    <w:rsid w:val="00DA7FDB"/>
    <w:rsid w:val="00DB04B9"/>
    <w:rsid w:val="00DB056F"/>
    <w:rsid w:val="00DB0EB4"/>
    <w:rsid w:val="00DB1B6F"/>
    <w:rsid w:val="00DB1E5E"/>
    <w:rsid w:val="00DB1E87"/>
    <w:rsid w:val="00DB204A"/>
    <w:rsid w:val="00DB306A"/>
    <w:rsid w:val="00DB316D"/>
    <w:rsid w:val="00DB324A"/>
    <w:rsid w:val="00DB4059"/>
    <w:rsid w:val="00DB40EA"/>
    <w:rsid w:val="00DB497A"/>
    <w:rsid w:val="00DB50AD"/>
    <w:rsid w:val="00DB517B"/>
    <w:rsid w:val="00DB5A9E"/>
    <w:rsid w:val="00DB7462"/>
    <w:rsid w:val="00DB75CB"/>
    <w:rsid w:val="00DB7E11"/>
    <w:rsid w:val="00DB7E55"/>
    <w:rsid w:val="00DC0369"/>
    <w:rsid w:val="00DC03BF"/>
    <w:rsid w:val="00DC0529"/>
    <w:rsid w:val="00DC0D7F"/>
    <w:rsid w:val="00DC1379"/>
    <w:rsid w:val="00DC1E41"/>
    <w:rsid w:val="00DC1E7B"/>
    <w:rsid w:val="00DC277D"/>
    <w:rsid w:val="00DC29CA"/>
    <w:rsid w:val="00DC317D"/>
    <w:rsid w:val="00DC37CA"/>
    <w:rsid w:val="00DC38C6"/>
    <w:rsid w:val="00DC3D06"/>
    <w:rsid w:val="00DC4156"/>
    <w:rsid w:val="00DC48A4"/>
    <w:rsid w:val="00DC48EC"/>
    <w:rsid w:val="00DC614E"/>
    <w:rsid w:val="00DC6854"/>
    <w:rsid w:val="00DC6A55"/>
    <w:rsid w:val="00DC7630"/>
    <w:rsid w:val="00DC7FDB"/>
    <w:rsid w:val="00DD0264"/>
    <w:rsid w:val="00DD0976"/>
    <w:rsid w:val="00DD0BDB"/>
    <w:rsid w:val="00DD1AF3"/>
    <w:rsid w:val="00DD1C38"/>
    <w:rsid w:val="00DD1D1A"/>
    <w:rsid w:val="00DD1EF0"/>
    <w:rsid w:val="00DD29F2"/>
    <w:rsid w:val="00DD2F8B"/>
    <w:rsid w:val="00DD3216"/>
    <w:rsid w:val="00DD3889"/>
    <w:rsid w:val="00DD49D0"/>
    <w:rsid w:val="00DD4F77"/>
    <w:rsid w:val="00DD4FD8"/>
    <w:rsid w:val="00DD596F"/>
    <w:rsid w:val="00DD59FF"/>
    <w:rsid w:val="00DD5C7F"/>
    <w:rsid w:val="00DD6461"/>
    <w:rsid w:val="00DD6C8C"/>
    <w:rsid w:val="00DD74F2"/>
    <w:rsid w:val="00DD7AB5"/>
    <w:rsid w:val="00DD7CD3"/>
    <w:rsid w:val="00DE054B"/>
    <w:rsid w:val="00DE151E"/>
    <w:rsid w:val="00DE1C5B"/>
    <w:rsid w:val="00DE3106"/>
    <w:rsid w:val="00DE3AB1"/>
    <w:rsid w:val="00DE3AFF"/>
    <w:rsid w:val="00DE3C6F"/>
    <w:rsid w:val="00DE45DF"/>
    <w:rsid w:val="00DE4A14"/>
    <w:rsid w:val="00DE4A6A"/>
    <w:rsid w:val="00DE5000"/>
    <w:rsid w:val="00DE5E94"/>
    <w:rsid w:val="00DE60BA"/>
    <w:rsid w:val="00DE6C2C"/>
    <w:rsid w:val="00DE7617"/>
    <w:rsid w:val="00DE7754"/>
    <w:rsid w:val="00DE7879"/>
    <w:rsid w:val="00DF0086"/>
    <w:rsid w:val="00DF0192"/>
    <w:rsid w:val="00DF0413"/>
    <w:rsid w:val="00DF09D8"/>
    <w:rsid w:val="00DF0BBF"/>
    <w:rsid w:val="00DF0D93"/>
    <w:rsid w:val="00DF1014"/>
    <w:rsid w:val="00DF1327"/>
    <w:rsid w:val="00DF1A80"/>
    <w:rsid w:val="00DF2078"/>
    <w:rsid w:val="00DF29E3"/>
    <w:rsid w:val="00DF2C58"/>
    <w:rsid w:val="00DF2C8F"/>
    <w:rsid w:val="00DF2E4E"/>
    <w:rsid w:val="00DF3024"/>
    <w:rsid w:val="00DF31AB"/>
    <w:rsid w:val="00DF3311"/>
    <w:rsid w:val="00DF33CD"/>
    <w:rsid w:val="00DF3950"/>
    <w:rsid w:val="00DF3F8D"/>
    <w:rsid w:val="00DF412B"/>
    <w:rsid w:val="00DF45C8"/>
    <w:rsid w:val="00DF4AD4"/>
    <w:rsid w:val="00DF5CFF"/>
    <w:rsid w:val="00DF64E1"/>
    <w:rsid w:val="00DF6BD4"/>
    <w:rsid w:val="00DF708A"/>
    <w:rsid w:val="00DF7100"/>
    <w:rsid w:val="00DF748B"/>
    <w:rsid w:val="00E01A1B"/>
    <w:rsid w:val="00E01FAF"/>
    <w:rsid w:val="00E0262E"/>
    <w:rsid w:val="00E0274F"/>
    <w:rsid w:val="00E02878"/>
    <w:rsid w:val="00E02C4F"/>
    <w:rsid w:val="00E0355E"/>
    <w:rsid w:val="00E0356C"/>
    <w:rsid w:val="00E03BFA"/>
    <w:rsid w:val="00E03C24"/>
    <w:rsid w:val="00E048F3"/>
    <w:rsid w:val="00E052E6"/>
    <w:rsid w:val="00E05D62"/>
    <w:rsid w:val="00E063E5"/>
    <w:rsid w:val="00E07119"/>
    <w:rsid w:val="00E074E8"/>
    <w:rsid w:val="00E078C1"/>
    <w:rsid w:val="00E10EE6"/>
    <w:rsid w:val="00E1112E"/>
    <w:rsid w:val="00E11301"/>
    <w:rsid w:val="00E11C28"/>
    <w:rsid w:val="00E11E83"/>
    <w:rsid w:val="00E12115"/>
    <w:rsid w:val="00E122A2"/>
    <w:rsid w:val="00E1247E"/>
    <w:rsid w:val="00E1399B"/>
    <w:rsid w:val="00E13BBF"/>
    <w:rsid w:val="00E15454"/>
    <w:rsid w:val="00E15680"/>
    <w:rsid w:val="00E157C0"/>
    <w:rsid w:val="00E16FD7"/>
    <w:rsid w:val="00E20761"/>
    <w:rsid w:val="00E212D1"/>
    <w:rsid w:val="00E21594"/>
    <w:rsid w:val="00E21803"/>
    <w:rsid w:val="00E22CE6"/>
    <w:rsid w:val="00E23259"/>
    <w:rsid w:val="00E2378D"/>
    <w:rsid w:val="00E24BB6"/>
    <w:rsid w:val="00E250DE"/>
    <w:rsid w:val="00E25814"/>
    <w:rsid w:val="00E25972"/>
    <w:rsid w:val="00E25980"/>
    <w:rsid w:val="00E26434"/>
    <w:rsid w:val="00E26B8E"/>
    <w:rsid w:val="00E26C7F"/>
    <w:rsid w:val="00E300BE"/>
    <w:rsid w:val="00E30524"/>
    <w:rsid w:val="00E312EB"/>
    <w:rsid w:val="00E31B66"/>
    <w:rsid w:val="00E326EE"/>
    <w:rsid w:val="00E32B86"/>
    <w:rsid w:val="00E33491"/>
    <w:rsid w:val="00E3362D"/>
    <w:rsid w:val="00E33AFA"/>
    <w:rsid w:val="00E33C2C"/>
    <w:rsid w:val="00E3583F"/>
    <w:rsid w:val="00E35E73"/>
    <w:rsid w:val="00E3688F"/>
    <w:rsid w:val="00E36FBE"/>
    <w:rsid w:val="00E373B4"/>
    <w:rsid w:val="00E37434"/>
    <w:rsid w:val="00E37D4A"/>
    <w:rsid w:val="00E415D2"/>
    <w:rsid w:val="00E41B26"/>
    <w:rsid w:val="00E41BB1"/>
    <w:rsid w:val="00E42084"/>
    <w:rsid w:val="00E42493"/>
    <w:rsid w:val="00E42569"/>
    <w:rsid w:val="00E4279F"/>
    <w:rsid w:val="00E42B36"/>
    <w:rsid w:val="00E42B3B"/>
    <w:rsid w:val="00E42DA2"/>
    <w:rsid w:val="00E42E77"/>
    <w:rsid w:val="00E42E7D"/>
    <w:rsid w:val="00E43339"/>
    <w:rsid w:val="00E433C9"/>
    <w:rsid w:val="00E43C4E"/>
    <w:rsid w:val="00E44784"/>
    <w:rsid w:val="00E44810"/>
    <w:rsid w:val="00E44969"/>
    <w:rsid w:val="00E44E87"/>
    <w:rsid w:val="00E44EA4"/>
    <w:rsid w:val="00E44F45"/>
    <w:rsid w:val="00E454AC"/>
    <w:rsid w:val="00E45F4E"/>
    <w:rsid w:val="00E4623C"/>
    <w:rsid w:val="00E4676C"/>
    <w:rsid w:val="00E468A6"/>
    <w:rsid w:val="00E472DC"/>
    <w:rsid w:val="00E47BA7"/>
    <w:rsid w:val="00E47CE9"/>
    <w:rsid w:val="00E501A3"/>
    <w:rsid w:val="00E50670"/>
    <w:rsid w:val="00E50897"/>
    <w:rsid w:val="00E51362"/>
    <w:rsid w:val="00E51464"/>
    <w:rsid w:val="00E51688"/>
    <w:rsid w:val="00E52710"/>
    <w:rsid w:val="00E52EB5"/>
    <w:rsid w:val="00E52F2F"/>
    <w:rsid w:val="00E53078"/>
    <w:rsid w:val="00E536D3"/>
    <w:rsid w:val="00E53B08"/>
    <w:rsid w:val="00E54A04"/>
    <w:rsid w:val="00E54AF3"/>
    <w:rsid w:val="00E54AFD"/>
    <w:rsid w:val="00E553B7"/>
    <w:rsid w:val="00E55886"/>
    <w:rsid w:val="00E559DB"/>
    <w:rsid w:val="00E55C70"/>
    <w:rsid w:val="00E562A0"/>
    <w:rsid w:val="00E56894"/>
    <w:rsid w:val="00E5721C"/>
    <w:rsid w:val="00E57640"/>
    <w:rsid w:val="00E5799C"/>
    <w:rsid w:val="00E60458"/>
    <w:rsid w:val="00E61509"/>
    <w:rsid w:val="00E61910"/>
    <w:rsid w:val="00E61A26"/>
    <w:rsid w:val="00E61A65"/>
    <w:rsid w:val="00E6222B"/>
    <w:rsid w:val="00E622C2"/>
    <w:rsid w:val="00E62EC0"/>
    <w:rsid w:val="00E6355B"/>
    <w:rsid w:val="00E638A7"/>
    <w:rsid w:val="00E64E4B"/>
    <w:rsid w:val="00E654DB"/>
    <w:rsid w:val="00E66CD0"/>
    <w:rsid w:val="00E67481"/>
    <w:rsid w:val="00E6777A"/>
    <w:rsid w:val="00E67967"/>
    <w:rsid w:val="00E67A55"/>
    <w:rsid w:val="00E67A91"/>
    <w:rsid w:val="00E70E7C"/>
    <w:rsid w:val="00E70E93"/>
    <w:rsid w:val="00E726DE"/>
    <w:rsid w:val="00E7354C"/>
    <w:rsid w:val="00E741EE"/>
    <w:rsid w:val="00E74C64"/>
    <w:rsid w:val="00E7582C"/>
    <w:rsid w:val="00E75873"/>
    <w:rsid w:val="00E75E55"/>
    <w:rsid w:val="00E76213"/>
    <w:rsid w:val="00E7637E"/>
    <w:rsid w:val="00E763EF"/>
    <w:rsid w:val="00E76BA1"/>
    <w:rsid w:val="00E7711D"/>
    <w:rsid w:val="00E771B2"/>
    <w:rsid w:val="00E778DD"/>
    <w:rsid w:val="00E80B7D"/>
    <w:rsid w:val="00E80EA8"/>
    <w:rsid w:val="00E821E3"/>
    <w:rsid w:val="00E822A1"/>
    <w:rsid w:val="00E82705"/>
    <w:rsid w:val="00E83004"/>
    <w:rsid w:val="00E83045"/>
    <w:rsid w:val="00E83B0A"/>
    <w:rsid w:val="00E83B53"/>
    <w:rsid w:val="00E83CAC"/>
    <w:rsid w:val="00E84AB7"/>
    <w:rsid w:val="00E853B6"/>
    <w:rsid w:val="00E85A18"/>
    <w:rsid w:val="00E86853"/>
    <w:rsid w:val="00E86AEF"/>
    <w:rsid w:val="00E86B4C"/>
    <w:rsid w:val="00E87128"/>
    <w:rsid w:val="00E87594"/>
    <w:rsid w:val="00E87E4C"/>
    <w:rsid w:val="00E90A82"/>
    <w:rsid w:val="00E919C8"/>
    <w:rsid w:val="00E934BC"/>
    <w:rsid w:val="00E94197"/>
    <w:rsid w:val="00E95488"/>
    <w:rsid w:val="00E95F7B"/>
    <w:rsid w:val="00E962B2"/>
    <w:rsid w:val="00E973F4"/>
    <w:rsid w:val="00E9773C"/>
    <w:rsid w:val="00E97B6B"/>
    <w:rsid w:val="00EA0EC0"/>
    <w:rsid w:val="00EA1535"/>
    <w:rsid w:val="00EA2250"/>
    <w:rsid w:val="00EA25F2"/>
    <w:rsid w:val="00EA2B95"/>
    <w:rsid w:val="00EA2FFB"/>
    <w:rsid w:val="00EA3015"/>
    <w:rsid w:val="00EA358E"/>
    <w:rsid w:val="00EA4A00"/>
    <w:rsid w:val="00EA4B43"/>
    <w:rsid w:val="00EA4E40"/>
    <w:rsid w:val="00EA4FA6"/>
    <w:rsid w:val="00EA5227"/>
    <w:rsid w:val="00EA5DE3"/>
    <w:rsid w:val="00EA5FCD"/>
    <w:rsid w:val="00EA6785"/>
    <w:rsid w:val="00EA6BA1"/>
    <w:rsid w:val="00EA7A10"/>
    <w:rsid w:val="00EA7B31"/>
    <w:rsid w:val="00EB0583"/>
    <w:rsid w:val="00EB06C7"/>
    <w:rsid w:val="00EB0B4A"/>
    <w:rsid w:val="00EB0FCF"/>
    <w:rsid w:val="00EB1290"/>
    <w:rsid w:val="00EB1CDB"/>
    <w:rsid w:val="00EB2075"/>
    <w:rsid w:val="00EB31EE"/>
    <w:rsid w:val="00EB3685"/>
    <w:rsid w:val="00EB383D"/>
    <w:rsid w:val="00EB3D4B"/>
    <w:rsid w:val="00EB3DCF"/>
    <w:rsid w:val="00EB42BD"/>
    <w:rsid w:val="00EB4317"/>
    <w:rsid w:val="00EB46A5"/>
    <w:rsid w:val="00EB6183"/>
    <w:rsid w:val="00EB61B2"/>
    <w:rsid w:val="00EB666C"/>
    <w:rsid w:val="00EB68C9"/>
    <w:rsid w:val="00EB6C1C"/>
    <w:rsid w:val="00EB6F22"/>
    <w:rsid w:val="00EB711D"/>
    <w:rsid w:val="00EB7533"/>
    <w:rsid w:val="00EC0540"/>
    <w:rsid w:val="00EC11B2"/>
    <w:rsid w:val="00EC143B"/>
    <w:rsid w:val="00EC1587"/>
    <w:rsid w:val="00EC175B"/>
    <w:rsid w:val="00EC1905"/>
    <w:rsid w:val="00EC1DC6"/>
    <w:rsid w:val="00EC1F80"/>
    <w:rsid w:val="00EC207A"/>
    <w:rsid w:val="00EC29EF"/>
    <w:rsid w:val="00EC30BD"/>
    <w:rsid w:val="00EC3164"/>
    <w:rsid w:val="00EC420E"/>
    <w:rsid w:val="00EC4947"/>
    <w:rsid w:val="00EC55DB"/>
    <w:rsid w:val="00EC5A2B"/>
    <w:rsid w:val="00EC5CDD"/>
    <w:rsid w:val="00EC5E1C"/>
    <w:rsid w:val="00EC6B88"/>
    <w:rsid w:val="00EC6C1B"/>
    <w:rsid w:val="00EC7033"/>
    <w:rsid w:val="00ED0D93"/>
    <w:rsid w:val="00ED2478"/>
    <w:rsid w:val="00ED317A"/>
    <w:rsid w:val="00ED331F"/>
    <w:rsid w:val="00ED3484"/>
    <w:rsid w:val="00ED3F25"/>
    <w:rsid w:val="00ED4682"/>
    <w:rsid w:val="00ED4C39"/>
    <w:rsid w:val="00ED4D32"/>
    <w:rsid w:val="00ED6127"/>
    <w:rsid w:val="00ED7232"/>
    <w:rsid w:val="00EE00CC"/>
    <w:rsid w:val="00EE01D0"/>
    <w:rsid w:val="00EE0316"/>
    <w:rsid w:val="00EE05DB"/>
    <w:rsid w:val="00EE0AFC"/>
    <w:rsid w:val="00EE0CC1"/>
    <w:rsid w:val="00EE101F"/>
    <w:rsid w:val="00EE13E6"/>
    <w:rsid w:val="00EE23E9"/>
    <w:rsid w:val="00EE2DEF"/>
    <w:rsid w:val="00EE3169"/>
    <w:rsid w:val="00EE31D8"/>
    <w:rsid w:val="00EE4123"/>
    <w:rsid w:val="00EE43C5"/>
    <w:rsid w:val="00EE5640"/>
    <w:rsid w:val="00EE58EB"/>
    <w:rsid w:val="00EE5C3A"/>
    <w:rsid w:val="00EE6ADB"/>
    <w:rsid w:val="00EE6C69"/>
    <w:rsid w:val="00EE6F80"/>
    <w:rsid w:val="00EE7507"/>
    <w:rsid w:val="00EE78F8"/>
    <w:rsid w:val="00EE7FC1"/>
    <w:rsid w:val="00EF030D"/>
    <w:rsid w:val="00EF12C3"/>
    <w:rsid w:val="00EF1935"/>
    <w:rsid w:val="00EF1AB1"/>
    <w:rsid w:val="00EF1BB4"/>
    <w:rsid w:val="00EF2013"/>
    <w:rsid w:val="00EF252C"/>
    <w:rsid w:val="00EF258D"/>
    <w:rsid w:val="00EF27D6"/>
    <w:rsid w:val="00EF2C29"/>
    <w:rsid w:val="00EF2F40"/>
    <w:rsid w:val="00EF31F2"/>
    <w:rsid w:val="00EF35B8"/>
    <w:rsid w:val="00EF3759"/>
    <w:rsid w:val="00EF40BF"/>
    <w:rsid w:val="00EF425B"/>
    <w:rsid w:val="00EF44F2"/>
    <w:rsid w:val="00EF49AF"/>
    <w:rsid w:val="00EF56E7"/>
    <w:rsid w:val="00EF63DD"/>
    <w:rsid w:val="00EF66F0"/>
    <w:rsid w:val="00EF6A15"/>
    <w:rsid w:val="00EF6CFF"/>
    <w:rsid w:val="00EF7036"/>
    <w:rsid w:val="00EF739C"/>
    <w:rsid w:val="00EF7CD5"/>
    <w:rsid w:val="00EF7F63"/>
    <w:rsid w:val="00F00140"/>
    <w:rsid w:val="00F01140"/>
    <w:rsid w:val="00F01742"/>
    <w:rsid w:val="00F01759"/>
    <w:rsid w:val="00F017A9"/>
    <w:rsid w:val="00F01D6F"/>
    <w:rsid w:val="00F020BB"/>
    <w:rsid w:val="00F02113"/>
    <w:rsid w:val="00F02730"/>
    <w:rsid w:val="00F03376"/>
    <w:rsid w:val="00F049DF"/>
    <w:rsid w:val="00F05FBE"/>
    <w:rsid w:val="00F0681F"/>
    <w:rsid w:val="00F06FE9"/>
    <w:rsid w:val="00F070E7"/>
    <w:rsid w:val="00F1040A"/>
    <w:rsid w:val="00F108B5"/>
    <w:rsid w:val="00F10F35"/>
    <w:rsid w:val="00F112D6"/>
    <w:rsid w:val="00F11323"/>
    <w:rsid w:val="00F1141C"/>
    <w:rsid w:val="00F1172E"/>
    <w:rsid w:val="00F11A33"/>
    <w:rsid w:val="00F12BB0"/>
    <w:rsid w:val="00F13E4D"/>
    <w:rsid w:val="00F151F5"/>
    <w:rsid w:val="00F152AE"/>
    <w:rsid w:val="00F154EA"/>
    <w:rsid w:val="00F15B59"/>
    <w:rsid w:val="00F17D55"/>
    <w:rsid w:val="00F2109F"/>
    <w:rsid w:val="00F211E2"/>
    <w:rsid w:val="00F21491"/>
    <w:rsid w:val="00F226EE"/>
    <w:rsid w:val="00F228CD"/>
    <w:rsid w:val="00F22ED4"/>
    <w:rsid w:val="00F230DE"/>
    <w:rsid w:val="00F23645"/>
    <w:rsid w:val="00F239F1"/>
    <w:rsid w:val="00F23D91"/>
    <w:rsid w:val="00F23F3D"/>
    <w:rsid w:val="00F2401C"/>
    <w:rsid w:val="00F240B0"/>
    <w:rsid w:val="00F245F9"/>
    <w:rsid w:val="00F24868"/>
    <w:rsid w:val="00F24908"/>
    <w:rsid w:val="00F24B44"/>
    <w:rsid w:val="00F24EAF"/>
    <w:rsid w:val="00F24F78"/>
    <w:rsid w:val="00F25240"/>
    <w:rsid w:val="00F2565F"/>
    <w:rsid w:val="00F25777"/>
    <w:rsid w:val="00F260B9"/>
    <w:rsid w:val="00F2624E"/>
    <w:rsid w:val="00F26AB2"/>
    <w:rsid w:val="00F273D3"/>
    <w:rsid w:val="00F308D8"/>
    <w:rsid w:val="00F3092D"/>
    <w:rsid w:val="00F30F33"/>
    <w:rsid w:val="00F31228"/>
    <w:rsid w:val="00F31B9E"/>
    <w:rsid w:val="00F32005"/>
    <w:rsid w:val="00F32186"/>
    <w:rsid w:val="00F32255"/>
    <w:rsid w:val="00F32341"/>
    <w:rsid w:val="00F32572"/>
    <w:rsid w:val="00F32EE9"/>
    <w:rsid w:val="00F34661"/>
    <w:rsid w:val="00F350FC"/>
    <w:rsid w:val="00F35720"/>
    <w:rsid w:val="00F357C0"/>
    <w:rsid w:val="00F35E09"/>
    <w:rsid w:val="00F35F4E"/>
    <w:rsid w:val="00F36812"/>
    <w:rsid w:val="00F37660"/>
    <w:rsid w:val="00F377CA"/>
    <w:rsid w:val="00F400E9"/>
    <w:rsid w:val="00F418E7"/>
    <w:rsid w:val="00F41AAF"/>
    <w:rsid w:val="00F42288"/>
    <w:rsid w:val="00F444DE"/>
    <w:rsid w:val="00F44A6A"/>
    <w:rsid w:val="00F44ED8"/>
    <w:rsid w:val="00F451A9"/>
    <w:rsid w:val="00F460AF"/>
    <w:rsid w:val="00F460ED"/>
    <w:rsid w:val="00F46495"/>
    <w:rsid w:val="00F46654"/>
    <w:rsid w:val="00F4751D"/>
    <w:rsid w:val="00F4780E"/>
    <w:rsid w:val="00F50DC4"/>
    <w:rsid w:val="00F50FA7"/>
    <w:rsid w:val="00F511D6"/>
    <w:rsid w:val="00F51272"/>
    <w:rsid w:val="00F5146E"/>
    <w:rsid w:val="00F51474"/>
    <w:rsid w:val="00F520B4"/>
    <w:rsid w:val="00F52919"/>
    <w:rsid w:val="00F53B7F"/>
    <w:rsid w:val="00F54B5D"/>
    <w:rsid w:val="00F54BDD"/>
    <w:rsid w:val="00F54FB1"/>
    <w:rsid w:val="00F55318"/>
    <w:rsid w:val="00F55370"/>
    <w:rsid w:val="00F55411"/>
    <w:rsid w:val="00F55441"/>
    <w:rsid w:val="00F557A6"/>
    <w:rsid w:val="00F55DB5"/>
    <w:rsid w:val="00F56148"/>
    <w:rsid w:val="00F564B5"/>
    <w:rsid w:val="00F56A88"/>
    <w:rsid w:val="00F56F4A"/>
    <w:rsid w:val="00F56F74"/>
    <w:rsid w:val="00F577E0"/>
    <w:rsid w:val="00F57E17"/>
    <w:rsid w:val="00F60046"/>
    <w:rsid w:val="00F607DA"/>
    <w:rsid w:val="00F60A75"/>
    <w:rsid w:val="00F60C81"/>
    <w:rsid w:val="00F612B4"/>
    <w:rsid w:val="00F61B2C"/>
    <w:rsid w:val="00F61F17"/>
    <w:rsid w:val="00F62047"/>
    <w:rsid w:val="00F62CD3"/>
    <w:rsid w:val="00F635FF"/>
    <w:rsid w:val="00F648E0"/>
    <w:rsid w:val="00F64D5E"/>
    <w:rsid w:val="00F64E32"/>
    <w:rsid w:val="00F65992"/>
    <w:rsid w:val="00F65D68"/>
    <w:rsid w:val="00F6681A"/>
    <w:rsid w:val="00F6779A"/>
    <w:rsid w:val="00F6788A"/>
    <w:rsid w:val="00F701D0"/>
    <w:rsid w:val="00F71C1E"/>
    <w:rsid w:val="00F725F5"/>
    <w:rsid w:val="00F72E64"/>
    <w:rsid w:val="00F7453C"/>
    <w:rsid w:val="00F74595"/>
    <w:rsid w:val="00F75007"/>
    <w:rsid w:val="00F75BD3"/>
    <w:rsid w:val="00F76E5D"/>
    <w:rsid w:val="00F7760A"/>
    <w:rsid w:val="00F77CD5"/>
    <w:rsid w:val="00F80855"/>
    <w:rsid w:val="00F80B92"/>
    <w:rsid w:val="00F810E0"/>
    <w:rsid w:val="00F81C5E"/>
    <w:rsid w:val="00F81E22"/>
    <w:rsid w:val="00F8223A"/>
    <w:rsid w:val="00F82249"/>
    <w:rsid w:val="00F82B36"/>
    <w:rsid w:val="00F83642"/>
    <w:rsid w:val="00F83A68"/>
    <w:rsid w:val="00F83C0E"/>
    <w:rsid w:val="00F83DF4"/>
    <w:rsid w:val="00F842B6"/>
    <w:rsid w:val="00F84B1E"/>
    <w:rsid w:val="00F875FD"/>
    <w:rsid w:val="00F87705"/>
    <w:rsid w:val="00F90852"/>
    <w:rsid w:val="00F908E5"/>
    <w:rsid w:val="00F90ACF"/>
    <w:rsid w:val="00F913D0"/>
    <w:rsid w:val="00F91418"/>
    <w:rsid w:val="00F91FCE"/>
    <w:rsid w:val="00F92086"/>
    <w:rsid w:val="00F92314"/>
    <w:rsid w:val="00F928B9"/>
    <w:rsid w:val="00F92AA3"/>
    <w:rsid w:val="00F92F09"/>
    <w:rsid w:val="00F934D0"/>
    <w:rsid w:val="00F93B79"/>
    <w:rsid w:val="00F950CB"/>
    <w:rsid w:val="00F961A1"/>
    <w:rsid w:val="00F96818"/>
    <w:rsid w:val="00F96EEC"/>
    <w:rsid w:val="00F97254"/>
    <w:rsid w:val="00F977B8"/>
    <w:rsid w:val="00F97914"/>
    <w:rsid w:val="00FA02D7"/>
    <w:rsid w:val="00FA06FB"/>
    <w:rsid w:val="00FA0835"/>
    <w:rsid w:val="00FA0B63"/>
    <w:rsid w:val="00FA1268"/>
    <w:rsid w:val="00FA1723"/>
    <w:rsid w:val="00FA1E6C"/>
    <w:rsid w:val="00FA2CDC"/>
    <w:rsid w:val="00FA313F"/>
    <w:rsid w:val="00FA3295"/>
    <w:rsid w:val="00FA32D1"/>
    <w:rsid w:val="00FA338F"/>
    <w:rsid w:val="00FA345C"/>
    <w:rsid w:val="00FA419B"/>
    <w:rsid w:val="00FA4D02"/>
    <w:rsid w:val="00FA6609"/>
    <w:rsid w:val="00FA6957"/>
    <w:rsid w:val="00FA7FDA"/>
    <w:rsid w:val="00FB0ACF"/>
    <w:rsid w:val="00FB15D3"/>
    <w:rsid w:val="00FB1681"/>
    <w:rsid w:val="00FB2100"/>
    <w:rsid w:val="00FB3013"/>
    <w:rsid w:val="00FB38A0"/>
    <w:rsid w:val="00FB3EF8"/>
    <w:rsid w:val="00FB4000"/>
    <w:rsid w:val="00FB48F5"/>
    <w:rsid w:val="00FB5523"/>
    <w:rsid w:val="00FB59F1"/>
    <w:rsid w:val="00FB5B5B"/>
    <w:rsid w:val="00FB5D4B"/>
    <w:rsid w:val="00FB666C"/>
    <w:rsid w:val="00FB6A65"/>
    <w:rsid w:val="00FB6F39"/>
    <w:rsid w:val="00FB76AA"/>
    <w:rsid w:val="00FC04EB"/>
    <w:rsid w:val="00FC07A5"/>
    <w:rsid w:val="00FC17EA"/>
    <w:rsid w:val="00FC226D"/>
    <w:rsid w:val="00FC26A2"/>
    <w:rsid w:val="00FC2E30"/>
    <w:rsid w:val="00FC33C8"/>
    <w:rsid w:val="00FC3784"/>
    <w:rsid w:val="00FC4015"/>
    <w:rsid w:val="00FC435E"/>
    <w:rsid w:val="00FC4512"/>
    <w:rsid w:val="00FC4815"/>
    <w:rsid w:val="00FC4E65"/>
    <w:rsid w:val="00FC4EA6"/>
    <w:rsid w:val="00FC555C"/>
    <w:rsid w:val="00FC76AB"/>
    <w:rsid w:val="00FD020C"/>
    <w:rsid w:val="00FD0556"/>
    <w:rsid w:val="00FD10E8"/>
    <w:rsid w:val="00FD15C5"/>
    <w:rsid w:val="00FD18E4"/>
    <w:rsid w:val="00FD1BFF"/>
    <w:rsid w:val="00FD2F2B"/>
    <w:rsid w:val="00FD37E2"/>
    <w:rsid w:val="00FD3879"/>
    <w:rsid w:val="00FD41F9"/>
    <w:rsid w:val="00FD427F"/>
    <w:rsid w:val="00FD4841"/>
    <w:rsid w:val="00FD4C9D"/>
    <w:rsid w:val="00FD4D65"/>
    <w:rsid w:val="00FD5F78"/>
    <w:rsid w:val="00FD62DA"/>
    <w:rsid w:val="00FD6326"/>
    <w:rsid w:val="00FD6C03"/>
    <w:rsid w:val="00FD6EB6"/>
    <w:rsid w:val="00FD7A67"/>
    <w:rsid w:val="00FD7C00"/>
    <w:rsid w:val="00FD7C49"/>
    <w:rsid w:val="00FD7D70"/>
    <w:rsid w:val="00FD7FD8"/>
    <w:rsid w:val="00FE0842"/>
    <w:rsid w:val="00FE098E"/>
    <w:rsid w:val="00FE1A39"/>
    <w:rsid w:val="00FE238A"/>
    <w:rsid w:val="00FE2972"/>
    <w:rsid w:val="00FE2A27"/>
    <w:rsid w:val="00FE2C61"/>
    <w:rsid w:val="00FE358A"/>
    <w:rsid w:val="00FE3E34"/>
    <w:rsid w:val="00FE419D"/>
    <w:rsid w:val="00FE41C2"/>
    <w:rsid w:val="00FE4CAB"/>
    <w:rsid w:val="00FE4F21"/>
    <w:rsid w:val="00FE67B0"/>
    <w:rsid w:val="00FE67D4"/>
    <w:rsid w:val="00FE691E"/>
    <w:rsid w:val="00FE6F09"/>
    <w:rsid w:val="00FE7436"/>
    <w:rsid w:val="00FE79E5"/>
    <w:rsid w:val="00FE7F73"/>
    <w:rsid w:val="00FF03F5"/>
    <w:rsid w:val="00FF0756"/>
    <w:rsid w:val="00FF10EC"/>
    <w:rsid w:val="00FF185B"/>
    <w:rsid w:val="00FF346E"/>
    <w:rsid w:val="00FF35C2"/>
    <w:rsid w:val="00FF4327"/>
    <w:rsid w:val="00FF46E3"/>
    <w:rsid w:val="00FF473D"/>
    <w:rsid w:val="00FF4865"/>
    <w:rsid w:val="00FF4908"/>
    <w:rsid w:val="00FF4C53"/>
    <w:rsid w:val="00FF4E56"/>
    <w:rsid w:val="00FF5762"/>
    <w:rsid w:val="00FF6B4C"/>
    <w:rsid w:val="00FF6EE1"/>
    <w:rsid w:val="00FF727E"/>
    <w:rsid w:val="00FF76FD"/>
    <w:rsid w:val="00FF776E"/>
    <w:rsid w:val="00FF79AF"/>
    <w:rsid w:val="00FF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2D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F0273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F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20AA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7354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7354C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f">
    <w:name w:val="stf"/>
    <w:basedOn w:val="a"/>
    <w:rsid w:val="0066202D"/>
    <w:pPr>
      <w:spacing w:before="100" w:beforeAutospacing="1" w:after="100" w:afterAutospacing="1"/>
    </w:pPr>
    <w:rPr>
      <w:rFonts w:ascii="Verdana" w:hAnsi="Verdana"/>
      <w:sz w:val="25"/>
      <w:szCs w:val="25"/>
    </w:rPr>
  </w:style>
  <w:style w:type="paragraph" w:customStyle="1" w:styleId="st">
    <w:name w:val="st"/>
    <w:basedOn w:val="a"/>
    <w:rsid w:val="0066202D"/>
    <w:pPr>
      <w:spacing w:before="100" w:beforeAutospacing="1" w:after="100" w:afterAutospacing="1"/>
    </w:pPr>
    <w:rPr>
      <w:rFonts w:ascii="Verdana" w:hAnsi="Verdana"/>
      <w:sz w:val="25"/>
      <w:szCs w:val="25"/>
    </w:rPr>
  </w:style>
  <w:style w:type="paragraph" w:customStyle="1" w:styleId="a3">
    <w:name w:val="Знак"/>
    <w:basedOn w:val="a"/>
    <w:rsid w:val="003A6BD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"/>
    <w:basedOn w:val="a"/>
    <w:rsid w:val="00AC21F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2730"/>
  </w:style>
  <w:style w:type="paragraph" w:customStyle="1" w:styleId="11">
    <w:name w:val="Знак1"/>
    <w:basedOn w:val="a"/>
    <w:rsid w:val="0014271B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80D58"/>
    <w:pPr>
      <w:jc w:val="both"/>
    </w:pPr>
    <w:rPr>
      <w:rFonts w:eastAsia="Times New Roman"/>
      <w:sz w:val="20"/>
      <w:szCs w:val="20"/>
      <w:lang w:eastAsia="ru-RU"/>
    </w:rPr>
  </w:style>
  <w:style w:type="paragraph" w:customStyle="1" w:styleId="12">
    <w:name w:val="Обычный1"/>
    <w:rsid w:val="00B80D58"/>
    <w:rPr>
      <w:rFonts w:ascii="Arial" w:hAnsi="Arial"/>
      <w:sz w:val="24"/>
    </w:rPr>
  </w:style>
  <w:style w:type="paragraph" w:styleId="a5">
    <w:name w:val="Body Text"/>
    <w:basedOn w:val="a"/>
    <w:link w:val="a6"/>
    <w:rsid w:val="00EF44F2"/>
    <w:pPr>
      <w:spacing w:after="120"/>
    </w:pPr>
  </w:style>
  <w:style w:type="paragraph" w:styleId="a7">
    <w:name w:val="Body Text Indent"/>
    <w:basedOn w:val="a"/>
    <w:rsid w:val="00EF44F2"/>
    <w:pPr>
      <w:spacing w:after="120"/>
      <w:ind w:left="283"/>
    </w:pPr>
  </w:style>
  <w:style w:type="table" w:styleId="a8">
    <w:name w:val="Table Grid"/>
    <w:basedOn w:val="a1"/>
    <w:uiPriority w:val="59"/>
    <w:rsid w:val="004A5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4B1E38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4B1E38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4B1E38"/>
  </w:style>
  <w:style w:type="paragraph" w:customStyle="1" w:styleId="25">
    <w:name w:val="Знак2 Знак Знак Знак"/>
    <w:basedOn w:val="a"/>
    <w:rsid w:val="001A0D3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10">
    <w:name w:val="Знак2 Знак Знак Знак1"/>
    <w:basedOn w:val="a"/>
    <w:rsid w:val="00383AF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M16">
    <w:name w:val="CM16"/>
    <w:basedOn w:val="a"/>
    <w:next w:val="a"/>
    <w:rsid w:val="000345D5"/>
    <w:pPr>
      <w:widowControl w:val="0"/>
      <w:autoSpaceDE w:val="0"/>
      <w:autoSpaceDN w:val="0"/>
      <w:adjustRightInd w:val="0"/>
      <w:spacing w:line="253" w:lineRule="atLeast"/>
    </w:pPr>
    <w:rPr>
      <w:rFonts w:eastAsia="Times New Roman"/>
      <w:lang w:eastAsia="ru-RU"/>
    </w:rPr>
  </w:style>
  <w:style w:type="paragraph" w:customStyle="1" w:styleId="CM8">
    <w:name w:val="CM8"/>
    <w:basedOn w:val="a"/>
    <w:next w:val="a"/>
    <w:rsid w:val="00B0338D"/>
    <w:pPr>
      <w:widowControl w:val="0"/>
      <w:autoSpaceDE w:val="0"/>
      <w:autoSpaceDN w:val="0"/>
      <w:adjustRightInd w:val="0"/>
      <w:spacing w:line="253" w:lineRule="atLeast"/>
    </w:pPr>
    <w:rPr>
      <w:rFonts w:eastAsia="Times New Roman"/>
      <w:lang w:eastAsia="ru-RU"/>
    </w:rPr>
  </w:style>
  <w:style w:type="paragraph" w:customStyle="1" w:styleId="CM32">
    <w:name w:val="CM32"/>
    <w:basedOn w:val="a"/>
    <w:next w:val="a"/>
    <w:rsid w:val="00B23166"/>
    <w:pPr>
      <w:widowControl w:val="0"/>
      <w:autoSpaceDE w:val="0"/>
      <w:autoSpaceDN w:val="0"/>
      <w:adjustRightInd w:val="0"/>
      <w:spacing w:after="65"/>
    </w:pPr>
    <w:rPr>
      <w:rFonts w:eastAsia="Times New Roman"/>
      <w:lang w:eastAsia="ru-RU"/>
    </w:rPr>
  </w:style>
  <w:style w:type="character" w:customStyle="1" w:styleId="fontstyle11">
    <w:name w:val="fontstyle11"/>
    <w:basedOn w:val="a0"/>
    <w:rsid w:val="00DB204A"/>
  </w:style>
  <w:style w:type="paragraph" w:styleId="ac">
    <w:name w:val="Normal (Web)"/>
    <w:basedOn w:val="a"/>
    <w:uiPriority w:val="99"/>
    <w:rsid w:val="00DB204A"/>
    <w:pPr>
      <w:spacing w:before="300" w:after="300"/>
      <w:ind w:left="300" w:right="300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40">
    <w:name w:val="Заголовок 4 Знак"/>
    <w:basedOn w:val="a0"/>
    <w:link w:val="4"/>
    <w:locked/>
    <w:rsid w:val="00E7354C"/>
    <w:rPr>
      <w:b/>
      <w:bCs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E7354C"/>
    <w:rPr>
      <w:b/>
      <w:bCs/>
      <w:sz w:val="22"/>
      <w:szCs w:val="22"/>
      <w:lang w:val="ru-RU" w:eastAsia="ru-RU" w:bidi="ar-SA"/>
    </w:rPr>
  </w:style>
  <w:style w:type="paragraph" w:customStyle="1" w:styleId="CM35">
    <w:name w:val="CM35"/>
    <w:basedOn w:val="a"/>
    <w:next w:val="a"/>
    <w:rsid w:val="00ED4D32"/>
    <w:pPr>
      <w:widowControl w:val="0"/>
      <w:autoSpaceDE w:val="0"/>
      <w:autoSpaceDN w:val="0"/>
      <w:adjustRightInd w:val="0"/>
      <w:spacing w:after="113"/>
    </w:pPr>
    <w:rPr>
      <w:rFonts w:eastAsia="Times New Roman"/>
      <w:lang w:eastAsia="ru-RU"/>
    </w:rPr>
  </w:style>
  <w:style w:type="paragraph" w:customStyle="1" w:styleId="McTLogo1">
    <w:name w:val="McT Logo 1"/>
    <w:basedOn w:val="a"/>
    <w:rsid w:val="00A906EC"/>
    <w:pPr>
      <w:tabs>
        <w:tab w:val="left" w:pos="1915"/>
        <w:tab w:val="right" w:leader="dot" w:pos="9360"/>
      </w:tabs>
      <w:ind w:left="1440"/>
      <w:jc w:val="center"/>
    </w:pPr>
    <w:rPr>
      <w:rFonts w:eastAsia="Times New Roman"/>
      <w:noProof/>
      <w:color w:val="000080"/>
      <w:sz w:val="48"/>
      <w:szCs w:val="20"/>
      <w:lang w:val="en-CA" w:eastAsia="en-US"/>
    </w:rPr>
  </w:style>
  <w:style w:type="paragraph" w:customStyle="1" w:styleId="Default">
    <w:name w:val="Default"/>
    <w:rsid w:val="00A906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rsid w:val="0023365F"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No Spacing"/>
    <w:uiPriority w:val="1"/>
    <w:qFormat/>
    <w:rsid w:val="00E44784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link w:val="af0"/>
    <w:uiPriority w:val="34"/>
    <w:qFormat/>
    <w:rsid w:val="00BF6E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1">
    <w:name w:val="Title"/>
    <w:basedOn w:val="a"/>
    <w:link w:val="af2"/>
    <w:qFormat/>
    <w:rsid w:val="00B27AE1"/>
    <w:pPr>
      <w:jc w:val="center"/>
    </w:pPr>
    <w:rPr>
      <w:rFonts w:ascii="Arial" w:eastAsia="Times New Roman" w:hAnsi="Arial" w:cs="Arial"/>
      <w:b/>
      <w:lang w:eastAsia="ru-RU"/>
    </w:rPr>
  </w:style>
  <w:style w:type="character" w:customStyle="1" w:styleId="af2">
    <w:name w:val="Название Знак"/>
    <w:basedOn w:val="a0"/>
    <w:link w:val="af1"/>
    <w:rsid w:val="00B27AE1"/>
    <w:rPr>
      <w:rFonts w:ascii="Arial" w:hAnsi="Arial" w:cs="Arial"/>
      <w:b/>
      <w:sz w:val="24"/>
      <w:szCs w:val="24"/>
    </w:rPr>
  </w:style>
  <w:style w:type="character" w:customStyle="1" w:styleId="FontStyle28">
    <w:name w:val="Font Style28"/>
    <w:basedOn w:val="a0"/>
    <w:rsid w:val="003310DB"/>
    <w:rPr>
      <w:rFonts w:ascii="Times New Roman" w:hAnsi="Times New Roman" w:cs="Times New Roman"/>
      <w:sz w:val="26"/>
      <w:szCs w:val="26"/>
    </w:rPr>
  </w:style>
  <w:style w:type="paragraph" w:styleId="af3">
    <w:name w:val="header"/>
    <w:basedOn w:val="a"/>
    <w:link w:val="af4"/>
    <w:uiPriority w:val="99"/>
    <w:rsid w:val="00AC5ED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C5EDE"/>
    <w:rPr>
      <w:rFonts w:eastAsia="MS Mincho"/>
      <w:sz w:val="24"/>
      <w:szCs w:val="24"/>
      <w:lang w:eastAsia="ja-JP"/>
    </w:rPr>
  </w:style>
  <w:style w:type="character" w:customStyle="1" w:styleId="aa">
    <w:name w:val="Нижний колонтитул Знак"/>
    <w:basedOn w:val="a0"/>
    <w:link w:val="a9"/>
    <w:uiPriority w:val="99"/>
    <w:rsid w:val="00AC5EDE"/>
  </w:style>
  <w:style w:type="character" w:styleId="af5">
    <w:name w:val="Strong"/>
    <w:basedOn w:val="a0"/>
    <w:uiPriority w:val="22"/>
    <w:qFormat/>
    <w:rsid w:val="00FD7A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4F35"/>
    <w:rPr>
      <w:b/>
      <w:bCs/>
      <w:kern w:val="36"/>
      <w:sz w:val="48"/>
      <w:szCs w:val="48"/>
    </w:rPr>
  </w:style>
  <w:style w:type="paragraph" w:customStyle="1" w:styleId="af6">
    <w:name w:val="a"/>
    <w:basedOn w:val="a"/>
    <w:rsid w:val="00A05B6F"/>
    <w:pPr>
      <w:spacing w:before="100" w:beforeAutospacing="1" w:after="100" w:afterAutospacing="1"/>
    </w:pPr>
  </w:style>
  <w:style w:type="character" w:customStyle="1" w:styleId="22">
    <w:name w:val="Основной текст 2 Знак"/>
    <w:basedOn w:val="a0"/>
    <w:link w:val="21"/>
    <w:rsid w:val="00FF35C2"/>
  </w:style>
  <w:style w:type="paragraph" w:customStyle="1" w:styleId="26">
    <w:name w:val="Обычный2"/>
    <w:rsid w:val="00FF35C2"/>
    <w:rPr>
      <w:rFonts w:ascii="Arial" w:hAnsi="Arial"/>
      <w:sz w:val="24"/>
    </w:rPr>
  </w:style>
  <w:style w:type="paragraph" w:customStyle="1" w:styleId="CharChar2">
    <w:name w:val="Char Char2 Знак"/>
    <w:basedOn w:val="a"/>
    <w:rsid w:val="00026DC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7">
    <w:name w:val="Ñòèëü"/>
    <w:rsid w:val="002C519D"/>
  </w:style>
  <w:style w:type="paragraph" w:styleId="af8">
    <w:name w:val="Balloon Text"/>
    <w:basedOn w:val="a"/>
    <w:link w:val="af9"/>
    <w:rsid w:val="00AC184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AC1847"/>
    <w:rPr>
      <w:rFonts w:ascii="Tahoma" w:eastAsia="MS Mincho" w:hAnsi="Tahoma" w:cs="Tahoma"/>
      <w:sz w:val="16"/>
      <w:szCs w:val="16"/>
      <w:lang w:eastAsia="ja-JP"/>
    </w:rPr>
  </w:style>
  <w:style w:type="character" w:customStyle="1" w:styleId="20">
    <w:name w:val="Заголовок 2 Знак"/>
    <w:basedOn w:val="a0"/>
    <w:link w:val="2"/>
    <w:semiHidden/>
    <w:rsid w:val="001B1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customStyle="1" w:styleId="CharChar23">
    <w:name w:val="Char Char2 Знак3"/>
    <w:basedOn w:val="a"/>
    <w:rsid w:val="00D33C6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a">
    <w:name w:val="Основной текст_"/>
    <w:basedOn w:val="a0"/>
    <w:link w:val="13"/>
    <w:rsid w:val="00AE6A91"/>
    <w:rPr>
      <w:sz w:val="29"/>
      <w:szCs w:val="29"/>
      <w:shd w:val="clear" w:color="auto" w:fill="FFFFFF"/>
    </w:rPr>
  </w:style>
  <w:style w:type="paragraph" w:customStyle="1" w:styleId="13">
    <w:name w:val="Основной текст1"/>
    <w:basedOn w:val="a"/>
    <w:link w:val="afa"/>
    <w:rsid w:val="00AE6A91"/>
    <w:pPr>
      <w:shd w:val="clear" w:color="auto" w:fill="FFFFFF"/>
      <w:spacing w:before="1020" w:after="840" w:line="0" w:lineRule="atLeast"/>
    </w:pPr>
    <w:rPr>
      <w:rFonts w:eastAsia="Times New Roman"/>
      <w:sz w:val="29"/>
      <w:szCs w:val="29"/>
      <w:lang w:eastAsia="ru-RU"/>
    </w:rPr>
  </w:style>
  <w:style w:type="character" w:customStyle="1" w:styleId="a6">
    <w:name w:val="Основной текст Знак"/>
    <w:basedOn w:val="a0"/>
    <w:link w:val="a5"/>
    <w:rsid w:val="00AD4F9D"/>
    <w:rPr>
      <w:rFonts w:eastAsia="MS Mincho"/>
      <w:sz w:val="24"/>
      <w:szCs w:val="24"/>
      <w:lang w:eastAsia="ja-JP"/>
    </w:rPr>
  </w:style>
  <w:style w:type="character" w:customStyle="1" w:styleId="30">
    <w:name w:val="Заголовок 3 Знак"/>
    <w:basedOn w:val="a0"/>
    <w:link w:val="3"/>
    <w:rsid w:val="00620AAD"/>
    <w:rPr>
      <w:rFonts w:ascii="Arial" w:hAnsi="Arial" w:cs="Arial"/>
      <w:b/>
      <w:bCs/>
      <w:sz w:val="26"/>
      <w:szCs w:val="26"/>
    </w:rPr>
  </w:style>
  <w:style w:type="paragraph" w:styleId="31">
    <w:name w:val="Body Text 3"/>
    <w:basedOn w:val="a"/>
    <w:link w:val="32"/>
    <w:rsid w:val="00620AAD"/>
    <w:pPr>
      <w:spacing w:after="60"/>
      <w:jc w:val="center"/>
    </w:pPr>
    <w:rPr>
      <w:rFonts w:eastAsia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20AAD"/>
  </w:style>
  <w:style w:type="character" w:styleId="afb">
    <w:name w:val="Placeholder Text"/>
    <w:basedOn w:val="a0"/>
    <w:uiPriority w:val="99"/>
    <w:semiHidden/>
    <w:rsid w:val="008539E7"/>
    <w:rPr>
      <w:color w:val="808080"/>
    </w:rPr>
  </w:style>
  <w:style w:type="paragraph" w:customStyle="1" w:styleId="CharChar22">
    <w:name w:val="Char Char2 Знак2"/>
    <w:basedOn w:val="a"/>
    <w:rsid w:val="0075596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tkRekvizit">
    <w:name w:val="_Реквизит (tkRekvizit)"/>
    <w:basedOn w:val="a"/>
    <w:rsid w:val="00430FC9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33">
    <w:name w:val="Основной текст (3) + Полужирный"/>
    <w:basedOn w:val="a0"/>
    <w:rsid w:val="006F56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usercontent">
    <w:name w:val="usercontent"/>
    <w:basedOn w:val="a0"/>
    <w:rsid w:val="00C90B76"/>
  </w:style>
  <w:style w:type="character" w:customStyle="1" w:styleId="textexposedshow">
    <w:name w:val="text_exposed_show"/>
    <w:basedOn w:val="a0"/>
    <w:rsid w:val="00C90B76"/>
  </w:style>
  <w:style w:type="paragraph" w:styleId="27">
    <w:name w:val="List 2"/>
    <w:basedOn w:val="a"/>
    <w:rsid w:val="00B07A4C"/>
    <w:pPr>
      <w:ind w:left="566" w:hanging="283"/>
    </w:pPr>
    <w:rPr>
      <w:rFonts w:eastAsia="Times New Roman"/>
      <w:lang w:eastAsia="ru-RU"/>
    </w:rPr>
  </w:style>
  <w:style w:type="character" w:styleId="afc">
    <w:name w:val="Emphasis"/>
    <w:basedOn w:val="a0"/>
    <w:uiPriority w:val="20"/>
    <w:qFormat/>
    <w:rsid w:val="00955662"/>
    <w:rPr>
      <w:i/>
      <w:iCs/>
    </w:rPr>
  </w:style>
  <w:style w:type="paragraph" w:customStyle="1" w:styleId="CharChar21">
    <w:name w:val="Char Char2 Знак1"/>
    <w:basedOn w:val="a"/>
    <w:rsid w:val="00D73B0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tkNazvanie">
    <w:name w:val="_Название (tkNazvanie)"/>
    <w:basedOn w:val="a"/>
    <w:rsid w:val="000F4239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lang w:eastAsia="ru-RU"/>
    </w:rPr>
  </w:style>
  <w:style w:type="character" w:customStyle="1" w:styleId="afd">
    <w:name w:val="Основной текст + Полужирный"/>
    <w:basedOn w:val="afa"/>
    <w:rsid w:val="00B922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B922F7"/>
    <w:rPr>
      <w:sz w:val="8"/>
      <w:szCs w:val="8"/>
      <w:shd w:val="clear" w:color="auto" w:fill="FFFFFF"/>
      <w:lang w:val="en-US"/>
    </w:rPr>
  </w:style>
  <w:style w:type="paragraph" w:customStyle="1" w:styleId="35">
    <w:name w:val="Основной текст (3)"/>
    <w:basedOn w:val="a"/>
    <w:link w:val="34"/>
    <w:rsid w:val="00B922F7"/>
    <w:pPr>
      <w:shd w:val="clear" w:color="auto" w:fill="FFFFFF"/>
      <w:spacing w:line="0" w:lineRule="atLeast"/>
    </w:pPr>
    <w:rPr>
      <w:rFonts w:eastAsia="Times New Roman"/>
      <w:sz w:val="8"/>
      <w:szCs w:val="8"/>
      <w:lang w:val="en-US" w:eastAsia="ru-RU"/>
    </w:rPr>
  </w:style>
  <w:style w:type="paragraph" w:styleId="afe">
    <w:name w:val="TOC Heading"/>
    <w:basedOn w:val="1"/>
    <w:next w:val="a"/>
    <w:uiPriority w:val="39"/>
    <w:unhideWhenUsed/>
    <w:qFormat/>
    <w:rsid w:val="001263C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rsid w:val="00063CDE"/>
    <w:pPr>
      <w:tabs>
        <w:tab w:val="right" w:leader="dot" w:pos="9911"/>
      </w:tabs>
      <w:spacing w:after="100"/>
    </w:pPr>
    <w:rPr>
      <w:rFonts w:ascii="Arial" w:hAnsi="Arial" w:cs="Arial"/>
      <w:b/>
      <w:noProof/>
      <w:color w:val="002060"/>
      <w:sz w:val="28"/>
      <w:szCs w:val="28"/>
    </w:rPr>
  </w:style>
  <w:style w:type="paragraph" w:styleId="28">
    <w:name w:val="toc 2"/>
    <w:basedOn w:val="a"/>
    <w:next w:val="a"/>
    <w:autoRedefine/>
    <w:uiPriority w:val="39"/>
    <w:rsid w:val="001263C0"/>
    <w:pPr>
      <w:spacing w:after="100"/>
      <w:ind w:left="240"/>
    </w:pPr>
  </w:style>
  <w:style w:type="paragraph" w:styleId="36">
    <w:name w:val="toc 3"/>
    <w:basedOn w:val="a"/>
    <w:next w:val="a"/>
    <w:autoRedefine/>
    <w:uiPriority w:val="39"/>
    <w:rsid w:val="00FD37E2"/>
    <w:pPr>
      <w:spacing w:after="100"/>
      <w:ind w:left="480"/>
    </w:pPr>
  </w:style>
  <w:style w:type="character" w:customStyle="1" w:styleId="41">
    <w:name w:val="Основной текст (4) + Не курсив"/>
    <w:basedOn w:val="a0"/>
    <w:rsid w:val="003901B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a0"/>
    <w:rsid w:val="001826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f">
    <w:name w:val="footnote text"/>
    <w:basedOn w:val="a"/>
    <w:link w:val="aff0"/>
    <w:semiHidden/>
    <w:unhideWhenUsed/>
    <w:rsid w:val="007C6B37"/>
    <w:rPr>
      <w:sz w:val="20"/>
      <w:szCs w:val="20"/>
    </w:rPr>
  </w:style>
  <w:style w:type="character" w:customStyle="1" w:styleId="aff0">
    <w:name w:val="Текст сноски Знак"/>
    <w:basedOn w:val="a0"/>
    <w:link w:val="aff"/>
    <w:semiHidden/>
    <w:rsid w:val="007C6B37"/>
    <w:rPr>
      <w:rFonts w:eastAsia="MS Mincho"/>
      <w:lang w:eastAsia="ja-JP"/>
    </w:rPr>
  </w:style>
  <w:style w:type="character" w:styleId="aff1">
    <w:name w:val="footnote reference"/>
    <w:basedOn w:val="a0"/>
    <w:semiHidden/>
    <w:unhideWhenUsed/>
    <w:rsid w:val="007C6B37"/>
    <w:rPr>
      <w:vertAlign w:val="superscript"/>
    </w:rPr>
  </w:style>
  <w:style w:type="character" w:customStyle="1" w:styleId="24">
    <w:name w:val="Основной текст с отступом 2 Знак"/>
    <w:basedOn w:val="a0"/>
    <w:link w:val="23"/>
    <w:rsid w:val="00A9659F"/>
    <w:rPr>
      <w:rFonts w:eastAsia="MS Mincho"/>
      <w:sz w:val="24"/>
      <w:szCs w:val="24"/>
      <w:lang w:eastAsia="ja-JP"/>
    </w:rPr>
  </w:style>
  <w:style w:type="character" w:customStyle="1" w:styleId="11pt">
    <w:name w:val="Основной текст + 11 pt"/>
    <w:basedOn w:val="a0"/>
    <w:uiPriority w:val="99"/>
    <w:rsid w:val="0094453D"/>
    <w:rPr>
      <w:rFonts w:ascii="Arial Narrow" w:hAnsi="Arial Narrow" w:cs="Arial Narrow"/>
      <w:sz w:val="22"/>
      <w:szCs w:val="22"/>
      <w:u w:val="none"/>
    </w:rPr>
  </w:style>
  <w:style w:type="paragraph" w:customStyle="1" w:styleId="211">
    <w:name w:val="Знак2 Знак Знак Знак Знак Знак Знак Знак Знак1"/>
    <w:basedOn w:val="a"/>
    <w:rsid w:val="0094453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15">
    <w:name w:val="Заголовок №1_"/>
    <w:basedOn w:val="a0"/>
    <w:link w:val="16"/>
    <w:rsid w:val="00290E4A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290E4A"/>
    <w:rPr>
      <w:i/>
      <w:i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290E4A"/>
    <w:pPr>
      <w:widowControl w:val="0"/>
      <w:shd w:val="clear" w:color="auto" w:fill="FFFFFF"/>
      <w:spacing w:after="300" w:line="353" w:lineRule="exact"/>
      <w:jc w:val="both"/>
      <w:outlineLvl w:val="0"/>
    </w:pPr>
    <w:rPr>
      <w:rFonts w:eastAsia="Times New Roman"/>
      <w:b/>
      <w:bCs/>
      <w:sz w:val="26"/>
      <w:szCs w:val="26"/>
      <w:lang w:eastAsia="ru-RU"/>
    </w:rPr>
  </w:style>
  <w:style w:type="paragraph" w:customStyle="1" w:styleId="43">
    <w:name w:val="Основной текст (4)"/>
    <w:basedOn w:val="a"/>
    <w:link w:val="42"/>
    <w:rsid w:val="00290E4A"/>
    <w:pPr>
      <w:widowControl w:val="0"/>
      <w:shd w:val="clear" w:color="auto" w:fill="FFFFFF"/>
      <w:spacing w:line="355" w:lineRule="exact"/>
      <w:jc w:val="both"/>
    </w:pPr>
    <w:rPr>
      <w:rFonts w:eastAsia="Times New Roman"/>
      <w:i/>
      <w:iCs/>
      <w:sz w:val="26"/>
      <w:szCs w:val="26"/>
      <w:lang w:eastAsia="ru-RU"/>
    </w:rPr>
  </w:style>
  <w:style w:type="paragraph" w:styleId="aff2">
    <w:name w:val="endnote text"/>
    <w:basedOn w:val="a"/>
    <w:link w:val="aff3"/>
    <w:semiHidden/>
    <w:unhideWhenUsed/>
    <w:rsid w:val="00A656BD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A656BD"/>
    <w:rPr>
      <w:rFonts w:eastAsia="MS Mincho"/>
      <w:lang w:eastAsia="ja-JP"/>
    </w:rPr>
  </w:style>
  <w:style w:type="character" w:styleId="aff4">
    <w:name w:val="endnote reference"/>
    <w:basedOn w:val="a0"/>
    <w:semiHidden/>
    <w:unhideWhenUsed/>
    <w:rsid w:val="00A656BD"/>
    <w:rPr>
      <w:vertAlign w:val="superscript"/>
    </w:rPr>
  </w:style>
  <w:style w:type="character" w:customStyle="1" w:styleId="af0">
    <w:name w:val="Абзац списка Знак"/>
    <w:basedOn w:val="a0"/>
    <w:link w:val="af"/>
    <w:uiPriority w:val="34"/>
    <w:locked/>
    <w:rsid w:val="00EA1535"/>
    <w:rPr>
      <w:rFonts w:ascii="Calibri" w:hAnsi="Calibri"/>
      <w:sz w:val="22"/>
      <w:szCs w:val="22"/>
    </w:rPr>
  </w:style>
  <w:style w:type="table" w:customStyle="1" w:styleId="17">
    <w:name w:val="Сетка таблицы1"/>
    <w:basedOn w:val="a1"/>
    <w:uiPriority w:val="59"/>
    <w:rsid w:val="00EB38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414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987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98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029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64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87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80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58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57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1794">
          <w:marLeft w:val="7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03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391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557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3398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901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1911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3167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981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232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411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1285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32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090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7817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10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686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14.xml"/><Relationship Id="rId3" Type="http://schemas.openxmlformats.org/officeDocument/2006/relationships/numbering" Target="numbering.xml"/><Relationship Id="rId21" Type="http://schemas.openxmlformats.org/officeDocument/2006/relationships/chart" Target="charts/chart9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3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image" Target="media/image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chart" Target="charts/chart12.xml"/><Relationship Id="rId32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chart" Target="charts/chart4.xml"/><Relationship Id="rId23" Type="http://schemas.openxmlformats.org/officeDocument/2006/relationships/chart" Target="charts/chart11.xml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chart" Target="charts/chart8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chart" Target="charts/chart10.xml"/><Relationship Id="rId27" Type="http://schemas.openxmlformats.org/officeDocument/2006/relationships/hyperlink" Target="http://www.nas.gov.kg" TargetMode="External"/><Relationship Id="rId30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31.03.2020\&#1054;&#1058;&#1063;&#1045;&#1058;%202019%20&#1043;&#1054;&#1044;\&#1091;&#1072;&#1088;&#1080;&#1090;&#1088;\&#1058;&#1072;&#1073;&#1083;&#1080;&#1094;&#1099;%20&#1073;&#1091;&#1076;&#1091;&#1090;%20&#1090;&#1091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31.03.2020\&#1054;&#1058;&#1063;&#1045;&#1058;%202019%20&#1043;&#1054;&#1044;\&#1091;&#1072;&#1088;&#1080;&#1090;&#1088;\&#1058;&#1072;&#1073;&#1083;&#1080;&#1094;&#1099;%20&#1073;&#1091;&#1076;&#1091;&#1090;%20&#1090;&#1091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31.03.2020\&#1054;&#1058;&#1063;&#1045;&#1058;%202019%20&#1043;&#1054;&#1044;\&#1091;&#1072;&#1088;&#1080;&#1090;&#1088;\&#1058;&#1072;&#1073;&#1083;&#1080;&#1094;&#1099;%20&#1073;&#1091;&#1076;&#1091;&#1090;%20&#1090;&#1091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31.03.2020\&#1054;&#1058;&#1063;&#1045;&#1058;%202019%20&#1043;&#1054;&#1044;\&#1091;&#1072;&#1088;&#1080;&#1090;&#1088;\&#1058;&#1072;&#1073;&#1083;&#1080;&#1094;&#1099;%20&#1073;&#1091;&#1076;&#1091;&#1090;%20&#1090;&#1091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31.03.2020\&#1054;&#1058;&#1063;&#1045;&#1058;%202019%20&#1043;&#1054;&#1044;\&#1091;&#1072;&#1088;&#1080;&#1090;&#1088;\&#1058;&#1072;&#1073;&#1083;&#1080;&#1094;&#1099;%20&#1073;&#1091;&#1076;&#1091;&#1090;%20&#1090;&#1091;&#109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31.03.2020\&#1054;&#1058;&#1063;&#1045;&#1058;%202019%20&#1043;&#1054;&#1044;\&#1086;&#1091;&#1088;&#1101;&#1089;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31.03.2020\&#1054;&#1058;&#1063;&#1045;&#1058;%202019%20&#1043;&#1054;&#1044;\&#1091;&#1072;&#1088;&#1080;&#1090;&#1088;\&#1058;&#1072;&#1073;&#1083;&#1080;&#1094;&#1099;%20&#1073;&#1091;&#1076;&#1091;&#1090;%20&#1090;&#1091;&#109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31.03.2020\&#1054;&#1058;&#1063;&#1045;&#1058;%202019%20&#1043;&#1054;&#1044;\&#1091;&#1072;&#1088;&#1080;&#1090;&#1088;\&#1058;&#1072;&#1073;&#1083;&#1080;&#1094;&#1099;%20&#1073;&#1091;&#1076;&#1091;&#1090;%20&#1090;&#1091;&#109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31.03.2020\&#1054;&#1058;&#1063;&#1045;&#1058;%202019%20&#1043;&#1054;&#1044;\&#1091;&#1072;&#1088;&#1080;&#1090;&#1088;\&#1058;&#1072;&#1073;&#1083;&#1080;&#1094;&#1099;%20&#1073;&#1091;&#1076;&#1091;&#1090;%20&#1090;&#1091;&#109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31.03.2020\&#1054;&#1058;&#1063;&#1045;&#1058;%202019%20&#1043;&#1054;&#1044;\&#1091;&#1072;&#1088;&#1080;&#1090;&#1088;\&#1058;&#1072;&#1073;&#1083;&#1080;&#1094;&#1099;%20&#1073;&#1091;&#1076;&#1091;&#1090;%20&#1090;&#1091;&#109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31.03.2020\&#1054;&#1058;&#1063;&#1045;&#1058;%202019%20&#1043;&#1054;&#1044;\&#1091;&#1072;&#1088;&#1080;&#1090;&#1088;\&#1058;&#1072;&#1073;&#1083;&#1080;&#1094;&#1099;%20&#1073;&#1091;&#1076;&#1091;&#1090;%20&#1090;&#1091;&#1090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31.03.2020\&#1054;&#1058;&#1063;&#1045;&#1058;%202019%20&#1043;&#1054;&#1044;\&#1091;&#1072;&#1088;&#1080;&#1090;&#1088;\&#1058;&#1072;&#1073;&#1083;&#1080;&#1094;&#1099;%20&#1073;&#1091;&#1076;&#1091;&#1090;%20&#1090;&#1091;&#109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 sz="1200" i="1"/>
            </a:pPr>
            <a:r>
              <a:rPr lang="ru-RU" sz="1200" i="1" dirty="0"/>
              <a:t>Количество выданных лицензий</a:t>
            </a:r>
          </a:p>
          <a:p>
            <a:pPr algn="ctr" rtl="0">
              <a:defRPr sz="1200" i="1"/>
            </a:pPr>
            <a:endParaRPr lang="ru-RU" sz="1200" i="1" dirty="0"/>
          </a:p>
        </c:rich>
      </c:tx>
      <c:overlay val="0"/>
    </c:title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986698811659881E-2"/>
          <c:y val="0.28585962649921282"/>
          <c:w val="0.92399788650610593"/>
          <c:h val="0.373863327101476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609940572663446E-2"/>
                  <c:y val="-9.3896713615023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48298217179902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32198811453260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0804970286331712E-2"/>
                  <c:y val="-9.3896713615023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2013г.</c:v>
                </c:pt>
                <c:pt idx="1">
                  <c:v>2014г.</c:v>
                </c:pt>
                <c:pt idx="2">
                  <c:v>2015г.</c:v>
                </c:pt>
                <c:pt idx="3">
                  <c:v>2016г.</c:v>
                </c:pt>
                <c:pt idx="4">
                  <c:v>2017г.</c:v>
                </c:pt>
                <c:pt idx="5">
                  <c:v>2018г.</c:v>
                </c:pt>
                <c:pt idx="6">
                  <c:v>2019г.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85</c:v>
                </c:pt>
                <c:pt idx="1">
                  <c:v>159</c:v>
                </c:pt>
                <c:pt idx="2">
                  <c:v>250</c:v>
                </c:pt>
                <c:pt idx="3">
                  <c:v>180</c:v>
                </c:pt>
                <c:pt idx="4">
                  <c:v>170</c:v>
                </c:pt>
                <c:pt idx="5">
                  <c:v>101</c:v>
                </c:pt>
                <c:pt idx="6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00-448A-A2C2-4EC24932D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6"/>
        <c:gapDepth val="222"/>
        <c:shape val="cylinder"/>
        <c:axId val="239763456"/>
        <c:axId val="239764992"/>
        <c:axId val="0"/>
      </c:bar3DChart>
      <c:catAx>
        <c:axId val="239763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39764992"/>
        <c:crosses val="autoZero"/>
        <c:auto val="1"/>
        <c:lblAlgn val="ctr"/>
        <c:lblOffset val="100"/>
        <c:noMultiLvlLbl val="0"/>
      </c:catAx>
      <c:valAx>
        <c:axId val="2397649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397634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Arial Narrow" pitchFamily="34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100" b="1" i="0" baseline="0">
                <a:solidFill>
                  <a:schemeClr val="tx1"/>
                </a:solidFill>
                <a:effectLst/>
                <a:latin typeface="Arial Narrow" panose="020B0606020202030204" pitchFamily="34" charset="0"/>
              </a:rPr>
              <a:t>Объем услуг сотовой связи, млн.сом</a:t>
            </a:r>
            <a:endParaRPr lang="ru-RU" sz="1100">
              <a:solidFill>
                <a:schemeClr val="tx1"/>
              </a:solidFill>
              <a:effectLst/>
              <a:latin typeface="Arial Narrow" panose="020B060602020203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18000">
                  <a:schemeClr val="accent5">
                    <a:lumMod val="75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52400" h="50800" prst="softRound"/>
            </a:sp3d>
          </c:spPr>
          <c:invertIfNegative val="0"/>
          <c:dLbls>
            <c:dLbl>
              <c:idx val="0"/>
              <c:layout>
                <c:manualLayout>
                  <c:x val="0"/>
                  <c:y val="-0.3640040444893832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FDC-4789-9994-CD10E02343C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382164287192217E-3"/>
                  <c:y val="-0.3640040444893832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FDC-4789-9994-CD10E02343C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'сотовая связь'!$D$10:$E$10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'сотовая связь'!$D$13:$E$13</c:f>
              <c:numCache>
                <c:formatCode>General</c:formatCode>
                <c:ptCount val="2"/>
                <c:pt idx="0">
                  <c:v>9038.9</c:v>
                </c:pt>
                <c:pt idx="1">
                  <c:v>8930.2000000000007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DC-4789-9994-CD10E02343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88775552"/>
        <c:axId val="288793728"/>
      </c:barChart>
      <c:catAx>
        <c:axId val="288775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288793728"/>
        <c:crosses val="autoZero"/>
        <c:auto val="1"/>
        <c:lblAlgn val="ctr"/>
        <c:lblOffset val="100"/>
        <c:noMultiLvlLbl val="0"/>
      </c:catAx>
      <c:valAx>
        <c:axId val="28879372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8775552"/>
        <c:crosses val="autoZero"/>
        <c:crossBetween val="between"/>
        <c:majorUnit val="1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0" i="0" u="none" strike="noStrike" kern="1200" spc="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ru-RU" sz="1200" b="1" i="0" baseline="0">
                <a:solidFill>
                  <a:schemeClr val="tx1"/>
                </a:solidFill>
                <a:effectLst/>
                <a:latin typeface="Arial Narrow" panose="020B0606020202030204" pitchFamily="34" charset="0"/>
              </a:rPr>
              <a:t>Объем услуг по присоединению и пропуску трафика, млн.сом</a:t>
            </a:r>
            <a:endParaRPr lang="ru-RU" sz="1200">
              <a:solidFill>
                <a:schemeClr val="tx1"/>
              </a:solidFill>
              <a:effectLst/>
              <a:latin typeface="Arial Narrow" panose="020B060602020203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>
              <a:gsLst>
                <a:gs pos="83000">
                  <a:schemeClr val="accent6">
                    <a:lumMod val="60000"/>
                    <a:lumOff val="40000"/>
                  </a:schemeClr>
                </a:gs>
                <a:gs pos="96000">
                  <a:schemeClr val="accent6">
                    <a:lumMod val="60000"/>
                    <a:lumOff val="40000"/>
                  </a:schemeClr>
                </a:gs>
                <a:gs pos="13000">
                  <a:schemeClr val="accent6">
                    <a:lumMod val="75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prst="relaxedInset"/>
            </a:sp3d>
          </c:spPr>
          <c:invertIfNegative val="0"/>
          <c:dLbls>
            <c:dLbl>
              <c:idx val="0"/>
              <c:layout>
                <c:manualLayout>
                  <c:x val="3.9473684210526314E-2"/>
                  <c:y val="-4.4787260512565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EE1-4D29-9097-4B014249208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9473684210526314E-2"/>
                  <c:y val="-4.9763622791739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EE1-4D29-9097-4B014249208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интерконнект!$F$12:$G$12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интерконнект!$F$13:$G$13</c:f>
              <c:numCache>
                <c:formatCode>General</c:formatCode>
                <c:ptCount val="2"/>
                <c:pt idx="0">
                  <c:v>3417.9</c:v>
                </c:pt>
                <c:pt idx="1">
                  <c:v>2150.6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E1-4D29-9097-4B014249208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8803456"/>
        <c:axId val="288919936"/>
        <c:axId val="0"/>
      </c:bar3DChart>
      <c:catAx>
        <c:axId val="28880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288919936"/>
        <c:crosses val="autoZero"/>
        <c:auto val="1"/>
        <c:lblAlgn val="ctr"/>
        <c:lblOffset val="100"/>
        <c:noMultiLvlLbl val="0"/>
      </c:catAx>
      <c:valAx>
        <c:axId val="28891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8803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ru-RU" sz="1200" b="1" i="0" baseline="0">
                <a:solidFill>
                  <a:schemeClr val="tx1"/>
                </a:solidFill>
                <a:effectLst/>
                <a:latin typeface="Arial Narrow" panose="020B0606020202030204" pitchFamily="34" charset="0"/>
              </a:rPr>
              <a:t>Количество активных абонентов Интернет услуг</a:t>
            </a:r>
            <a:endParaRPr lang="ru-RU" sz="1200">
              <a:solidFill>
                <a:schemeClr val="tx1"/>
              </a:solidFill>
              <a:effectLst/>
              <a:latin typeface="Arial Narrow" panose="020B060602020203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angle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ngle"/>
              </a:sp3d>
            </c:spPr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ngle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интернет!$E$14:$F$14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интернет!$E$15:$F$15</c:f>
              <c:numCache>
                <c:formatCode>#,##0</c:formatCode>
                <c:ptCount val="2"/>
                <c:pt idx="0">
                  <c:v>5022882</c:v>
                </c:pt>
                <c:pt idx="1">
                  <c:v>5741934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82-4937-801A-F4504D5B07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88819072"/>
        <c:axId val="288820224"/>
      </c:barChart>
      <c:catAx>
        <c:axId val="28881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288820224"/>
        <c:crosses val="autoZero"/>
        <c:auto val="1"/>
        <c:lblAlgn val="ctr"/>
        <c:lblOffset val="100"/>
        <c:noMultiLvlLbl val="0"/>
      </c:catAx>
      <c:valAx>
        <c:axId val="288820224"/>
        <c:scaling>
          <c:orientation val="minMax"/>
          <c:min val="200000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288819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ru-RU" sz="1200" b="1" i="0" baseline="0">
                <a:solidFill>
                  <a:schemeClr val="tx1"/>
                </a:solidFill>
                <a:effectLst/>
                <a:latin typeface="Arial Narrow" panose="020B0606020202030204" pitchFamily="34" charset="0"/>
              </a:rPr>
              <a:t>Объем услуг Интернет, млн.сом</a:t>
            </a:r>
            <a:endParaRPr lang="ru-RU" sz="1200" b="1">
              <a:solidFill>
                <a:schemeClr val="tx1"/>
              </a:solidFill>
              <a:effectLst/>
              <a:latin typeface="Arial Narrow" panose="020B060602020203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FEA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rtDeco"/>
              </a:sp3d>
            </c:spPr>
          </c:dPt>
          <c:dPt>
            <c:idx val="1"/>
            <c:invertIfNegative val="0"/>
            <c:bubble3D val="0"/>
            <c:spPr>
              <a:solidFill>
                <a:srgbClr val="FFFEA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 prst="artDeco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интернет!$E$14:$F$14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интернет!$E$17:$F$17</c:f>
              <c:numCache>
                <c:formatCode>General</c:formatCode>
                <c:ptCount val="2"/>
                <c:pt idx="0">
                  <c:v>8872.2000000000007</c:v>
                </c:pt>
                <c:pt idx="1">
                  <c:v>9091.1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C4-4B93-9B69-D8178DB246B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88844032"/>
        <c:axId val="288868224"/>
      </c:barChart>
      <c:catAx>
        <c:axId val="28884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288868224"/>
        <c:crosses val="autoZero"/>
        <c:auto val="1"/>
        <c:lblAlgn val="ctr"/>
        <c:lblOffset val="100"/>
        <c:noMultiLvlLbl val="0"/>
      </c:catAx>
      <c:valAx>
        <c:axId val="288868224"/>
        <c:scaling>
          <c:orientation val="minMax"/>
          <c:min val="6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8844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5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ky-KG" sz="1200" b="1" i="1" baseline="0">
                <a:solidFill>
                  <a:schemeClr val="tx1"/>
                </a:solidFill>
                <a:effectLst/>
                <a:latin typeface="Arial Narrow" panose="020B0606020202030204" pitchFamily="34" charset="0"/>
              </a:rPr>
              <a:t>Разделение сегментов рынка услуг связи по объему оказываемых услуг</a:t>
            </a:r>
            <a:r>
              <a:rPr lang="ru-RU" sz="1200" b="1" i="0" baseline="0">
                <a:solidFill>
                  <a:schemeClr val="tx1"/>
                </a:solidFill>
                <a:effectLst/>
                <a:latin typeface="Arial Narrow" panose="020B0606020202030204" pitchFamily="34" charset="0"/>
              </a:rPr>
              <a:t> </a:t>
            </a:r>
            <a:r>
              <a:rPr lang="ru-RU" sz="1200" b="1" i="1" baseline="0">
                <a:solidFill>
                  <a:schemeClr val="tx1"/>
                </a:solidFill>
                <a:effectLst/>
                <a:latin typeface="Arial Narrow" panose="020B0606020202030204" pitchFamily="34" charset="0"/>
              </a:rPr>
              <a:t>за 2018-2019 гг., %</a:t>
            </a:r>
            <a:endParaRPr lang="ru-RU" sz="1050">
              <a:solidFill>
                <a:schemeClr val="tx1"/>
              </a:solidFill>
              <a:effectLst/>
              <a:latin typeface="Arial Narrow" panose="020B060602020203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Лист3!$M$20</c:f>
              <c:strCache>
                <c:ptCount val="1"/>
                <c:pt idx="0">
                  <c:v>Почтовая связь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39700" prst="cross"/>
            </a:sp3d>
          </c:spPr>
          <c:invertIfNegative val="0"/>
          <c:dLbls>
            <c:delete val="1"/>
          </c:dLbls>
          <c:cat>
            <c:numRef>
              <c:f>Лист3!$H$19:$I$19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Лист3!$Q$20:$R$20</c:f>
              <c:numCache>
                <c:formatCode>0.00%</c:formatCode>
                <c:ptCount val="2"/>
                <c:pt idx="0">
                  <c:v>8.20094354233134E-3</c:v>
                </c:pt>
                <c:pt idx="1">
                  <c:v>1.040543286178899E-2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EC-4DD1-B574-ACE2293BC6AE}"/>
            </c:ext>
          </c:extLst>
        </c:ser>
        <c:ser>
          <c:idx val="1"/>
          <c:order val="1"/>
          <c:tx>
            <c:strRef>
              <c:f>Лист3!$M$21</c:f>
              <c:strCache>
                <c:ptCount val="1"/>
                <c:pt idx="0">
                  <c:v>Международная, междугородная телефонная связь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numRef>
              <c:f>Лист3!$H$19:$I$19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Лист3!$Q$21:$R$21</c:f>
              <c:numCache>
                <c:formatCode>0.00%</c:formatCode>
                <c:ptCount val="2"/>
                <c:pt idx="0">
                  <c:v>7.474586042549425E-3</c:v>
                </c:pt>
                <c:pt idx="1">
                  <c:v>6.5045082276752632E-3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8EC-4DD1-B574-ACE2293BC6AE}"/>
            </c:ext>
          </c:extLst>
        </c:ser>
        <c:ser>
          <c:idx val="2"/>
          <c:order val="2"/>
          <c:tx>
            <c:strRef>
              <c:f>Лист3!$M$22</c:f>
              <c:strCache>
                <c:ptCount val="1"/>
                <c:pt idx="0">
                  <c:v>Местная телефонная связь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elete val="1"/>
          </c:dLbls>
          <c:cat>
            <c:numRef>
              <c:f>Лист3!$H$19:$I$19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Лист3!$Q$22:$R$22</c:f>
              <c:numCache>
                <c:formatCode>0.00%</c:formatCode>
                <c:ptCount val="2"/>
                <c:pt idx="0">
                  <c:v>1.5261320074080729E-2</c:v>
                </c:pt>
                <c:pt idx="1">
                  <c:v>1.5639260005880461E-2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8EC-4DD1-B574-ACE2293BC6AE}"/>
            </c:ext>
          </c:extLst>
        </c:ser>
        <c:ser>
          <c:idx val="3"/>
          <c:order val="3"/>
          <c:tx>
            <c:strRef>
              <c:f>Лист3!$M$23</c:f>
              <c:strCache>
                <c:ptCount val="1"/>
                <c:pt idx="0">
                  <c:v>Распространение телерадиопрограмм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layout>
                <c:manualLayout>
                  <c:x val="3.0367446097783177E-2"/>
                  <c:y val="-8.5028849073792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F8EC-4DD1-B574-ACE2293BC6A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631845328474542E-2"/>
                  <c:y val="-8.7053345480311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8EC-4DD1-B574-ACE2293BC6A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Лист3!$H$19:$I$19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Лист3!$Q$23:$R$23</c:f>
              <c:numCache>
                <c:formatCode>0.00%</c:formatCode>
                <c:ptCount val="2"/>
                <c:pt idx="0">
                  <c:v>3.5066715597999572E-2</c:v>
                </c:pt>
                <c:pt idx="1">
                  <c:v>3.46352224832032E-2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8EC-4DD1-B574-ACE2293BC6AE}"/>
            </c:ext>
          </c:extLst>
        </c:ser>
        <c:ser>
          <c:idx val="4"/>
          <c:order val="4"/>
          <c:tx>
            <c:strRef>
              <c:f>Лист3!$M$24</c:f>
              <c:strCache>
                <c:ptCount val="1"/>
                <c:pt idx="0">
                  <c:v>Сотовая подвижная связь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prst="relaxedInse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Лист3!$H$19:$I$19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Лист3!$Q$24:$R$24</c:f>
              <c:numCache>
                <c:formatCode>0.00%</c:formatCode>
                <c:ptCount val="2"/>
                <c:pt idx="0">
                  <c:v>0.41192496831176967</c:v>
                </c:pt>
                <c:pt idx="1">
                  <c:v>0.41169634908713926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8EC-4DD1-B574-ACE2293BC6AE}"/>
            </c:ext>
          </c:extLst>
        </c:ser>
        <c:ser>
          <c:idx val="5"/>
          <c:order val="5"/>
          <c:tx>
            <c:strRef>
              <c:f>Лист3!$M$25</c:f>
              <c:strCache>
                <c:ptCount val="1"/>
                <c:pt idx="0">
                  <c:v>Присоединение и пропуск трафика (интерконнект)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39700" prst="cross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Лист3!$H$19:$I$19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Лист3!$Q$25:$R$25</c:f>
              <c:numCache>
                <c:formatCode>0.00%</c:formatCode>
                <c:ptCount val="2"/>
                <c:pt idx="0">
                  <c:v>0.15124461225485522</c:v>
                </c:pt>
                <c:pt idx="1">
                  <c:v>9.9146907060302436E-2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8EC-4DD1-B574-ACE2293BC6AE}"/>
            </c:ext>
          </c:extLst>
        </c:ser>
        <c:ser>
          <c:idx val="6"/>
          <c:order val="6"/>
          <c:tx>
            <c:strRef>
              <c:f>Лист3!$M$26</c:f>
              <c:strCache>
                <c:ptCount val="1"/>
                <c:pt idx="0">
                  <c:v>Интернет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prst="slope"/>
            </a:sp3d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Лист3!$H$19:$I$19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Лист3!$Q$26:$R$26</c:f>
              <c:numCache>
                <c:formatCode>0.00%</c:formatCode>
                <c:ptCount val="2"/>
                <c:pt idx="0">
                  <c:v>0.36711016101236771</c:v>
                </c:pt>
                <c:pt idx="1">
                  <c:v>0.41911648282630232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8EC-4DD1-B574-ACE2293BC6AE}"/>
            </c:ext>
          </c:extLst>
        </c:ser>
        <c:ser>
          <c:idx val="7"/>
          <c:order val="7"/>
          <c:tx>
            <c:strRef>
              <c:f>Лист3!$M$27</c:f>
              <c:strCache>
                <c:ptCount val="1"/>
                <c:pt idx="0">
                  <c:v>Другие услуги связи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759388602085228E-2"/>
                  <c:y val="-7.4230677386572687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F8EC-4DD1-B574-ACE2293BC6AE}"/>
                </c:ext>
                <c:ext xmlns:c15="http://schemas.microsoft.com/office/drawing/2012/chart" uri="{CE6537A1-D6FC-4f65-9D91-7224C49458BB}">
                  <c15:layout>
                    <c:manualLayout>
                      <c:w val="7.3610689341026422E-2"/>
                      <c:h val="2.4263669136711692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6.2759388602085228E-2"/>
                  <c:y val="-1.0122482032594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8EC-4DD1-B574-ACE2293BC6A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Лист3!$H$19:$I$19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Лист3!$Q$27:$R$27</c:f>
              <c:numCache>
                <c:formatCode>0.00%</c:formatCode>
                <c:ptCount val="2"/>
                <c:pt idx="0">
                  <c:v>3.716693164046232E-3</c:v>
                </c:pt>
                <c:pt idx="1">
                  <c:v>2.8558374477079466E-3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8EC-4DD1-B574-ACE2293BC6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8963968"/>
        <c:axId val="288973952"/>
        <c:axId val="0"/>
      </c:bar3DChart>
      <c:catAx>
        <c:axId val="288963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288973952"/>
        <c:crosses val="autoZero"/>
        <c:auto val="1"/>
        <c:lblAlgn val="ctr"/>
        <c:lblOffset val="100"/>
        <c:noMultiLvlLbl val="0"/>
      </c:catAx>
      <c:valAx>
        <c:axId val="288973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89639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848787737149289E-2"/>
          <c:y val="6.7066120159637588E-2"/>
          <c:w val="0.55314565131413362"/>
          <c:h val="0.82020565922410382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21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FE-4622-A4DC-2C54DF68B4E5}"/>
              </c:ext>
            </c:extLst>
          </c:dPt>
          <c:dPt>
            <c:idx val="1"/>
            <c:bubble3D val="0"/>
            <c:explosion val="14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BFE-4622-A4DC-2C54DF68B4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BFE-4622-A4DC-2C54DF68B4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BFE-4622-A4DC-2C54DF68B4E5}"/>
              </c:ext>
            </c:extLst>
          </c:dPt>
          <c:dPt>
            <c:idx val="4"/>
            <c:bubble3D val="0"/>
            <c:explosion val="5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BFE-4622-A4DC-2C54DF68B4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BFE-4622-A4DC-2C54DF68B4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BFE-4622-A4DC-2C54DF68B4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BFE-4622-A4DC-2C54DF68B4E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77777777777777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BFE-4622-A4DC-2C54DF68B4E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888888888888888E-2"/>
                  <c:y val="-2.31481481481481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BFE-4622-A4DC-2C54DF68B4E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8559107052257735E-2"/>
                  <c:y val="-2.7777657929745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BFE-4622-A4DC-2C54DF68B4E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6438515961760488E-2"/>
                  <c:y val="-8.73922266565994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BFE-4622-A4DC-2C54DF68B4E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6856865494552908E-2"/>
                  <c:y val="-6.0248444971775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Arial Narrow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FBFE-4622-A4DC-2C54DF68B4E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 Narrow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Лист1!$E$5:$E$12</c:f>
              <c:strCache>
                <c:ptCount val="8"/>
                <c:pt idx="0">
                  <c:v>системы сотовой связи - 3215</c:v>
                </c:pt>
                <c:pt idx="1">
                  <c:v>системы радиодоступа - 14828</c:v>
                </c:pt>
                <c:pt idx="2">
                  <c:v>базовые станции коротковолновой службы - 27</c:v>
                </c:pt>
                <c:pt idx="3">
                  <c:v>базовые станции мобильной службы - 232</c:v>
                </c:pt>
                <c:pt idx="4">
                  <c:v>станции радиорелейной службы - 8729</c:v>
                </c:pt>
                <c:pt idx="5">
                  <c:v>радиовещательные станции - 33</c:v>
                </c:pt>
                <c:pt idx="6">
                  <c:v>телевещательные станции - 99</c:v>
                </c:pt>
                <c:pt idx="7">
                  <c:v>земные станции спутниковой связи - 41</c:v>
                </c:pt>
              </c:strCache>
            </c:strRef>
          </c:cat>
          <c:val>
            <c:numRef>
              <c:f>Лист1!$F$5:$F$12</c:f>
              <c:numCache>
                <c:formatCode>General</c:formatCode>
                <c:ptCount val="8"/>
                <c:pt idx="0">
                  <c:v>3215</c:v>
                </c:pt>
                <c:pt idx="1">
                  <c:v>14828</c:v>
                </c:pt>
                <c:pt idx="2">
                  <c:v>27</c:v>
                </c:pt>
                <c:pt idx="3">
                  <c:v>232</c:v>
                </c:pt>
                <c:pt idx="4">
                  <c:v>8729</c:v>
                </c:pt>
                <c:pt idx="5">
                  <c:v>33</c:v>
                </c:pt>
                <c:pt idx="6">
                  <c:v>99</c:v>
                </c:pt>
                <c:pt idx="7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FBFE-4622-A4DC-2C54DF68B4E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7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itchFamily="34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59157787924911209"/>
          <c:y val="5.6503074102038614E-2"/>
          <c:w val="0.40842212075088785"/>
          <c:h val="0.886993851795922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Arial Narrow" pitchFamily="34" charset="0"/>
              </a:rPr>
              <a:t>Магистральные волоконно-оптические линии связи, км.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 Narrow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Чуйская область</c:v>
                </c:pt>
                <c:pt idx="1">
                  <c:v>Таласская область</c:v>
                </c:pt>
                <c:pt idx="2">
                  <c:v>Ошская область</c:v>
                </c:pt>
                <c:pt idx="3">
                  <c:v>Джалал-Абадская область</c:v>
                </c:pt>
                <c:pt idx="4">
                  <c:v>Баткенская область</c:v>
                </c:pt>
                <c:pt idx="5">
                  <c:v>Иссык-Кульская область</c:v>
                </c:pt>
                <c:pt idx="6">
                  <c:v>Нарынская область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2603.163</c:v>
                </c:pt>
                <c:pt idx="1">
                  <c:v>438.78100000000001</c:v>
                </c:pt>
                <c:pt idx="2">
                  <c:v>2000.1010000000001</c:v>
                </c:pt>
                <c:pt idx="3">
                  <c:v>1717.712</c:v>
                </c:pt>
                <c:pt idx="4">
                  <c:v>817.428</c:v>
                </c:pt>
                <c:pt idx="5">
                  <c:v>1288.7529999999999</c:v>
                </c:pt>
                <c:pt idx="6">
                  <c:v>1479.4780000000001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86387200"/>
        <c:axId val="288728960"/>
      </c:barChart>
      <c:catAx>
        <c:axId val="2863872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 Narrow" pitchFamily="34" charset="0"/>
              </a:defRPr>
            </a:pPr>
            <a:endParaRPr lang="ru-RU"/>
          </a:p>
        </c:txPr>
        <c:crossAx val="288728960"/>
        <c:crosses val="autoZero"/>
        <c:auto val="1"/>
        <c:lblAlgn val="ctr"/>
        <c:lblOffset val="100"/>
        <c:noMultiLvlLbl val="0"/>
      </c:catAx>
      <c:valAx>
        <c:axId val="288728960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2863872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ru-RU" sz="1200" b="1">
                <a:solidFill>
                  <a:schemeClr val="tx1"/>
                </a:solidFill>
                <a:latin typeface="Arial Narrow" panose="020B0606020202030204" pitchFamily="34" charset="0"/>
              </a:rPr>
              <a:t>Объем услуг почтовой  связи, млн.сом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370-499B-BEE4-B0EEEDE3370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370-499B-BEE4-B0EEEDE337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'Почтовая связь'!$E$10:$F$10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'Почтовая связь'!$E$11:$F$11</c:f>
              <c:numCache>
                <c:formatCode>General</c:formatCode>
                <c:ptCount val="2"/>
                <c:pt idx="0">
                  <c:v>186.6</c:v>
                </c:pt>
                <c:pt idx="1">
                  <c:v>225.7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70-499B-BEE4-B0EEEDE3370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37758592"/>
        <c:axId val="137762304"/>
      </c:barChart>
      <c:catAx>
        <c:axId val="13775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137762304"/>
        <c:crosses val="autoZero"/>
        <c:auto val="1"/>
        <c:lblAlgn val="ctr"/>
        <c:lblOffset val="100"/>
        <c:noMultiLvlLbl val="0"/>
      </c:catAx>
      <c:valAx>
        <c:axId val="13776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137758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tx1"/>
                </a:solidFill>
                <a:latin typeface="Arial Narrow" panose="020B0606020202030204" pitchFamily="34" charset="0"/>
              </a:rPr>
              <a:t>Количество абонентов фиксированной телефонной связи</a:t>
            </a:r>
          </a:p>
        </c:rich>
      </c:tx>
      <c:layout>
        <c:manualLayout>
          <c:xMode val="edge"/>
          <c:yMode val="edge"/>
          <c:x val="0.15214947153610686"/>
          <c:y val="1.216545012165450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4824775876120618E-2"/>
          <c:y val="0.13195458231954582"/>
          <c:w val="0.91035044824775879"/>
          <c:h val="0.7162745623950290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'Фикса и международ'!$D$18:$E$18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'Фикса и международ'!$D$19:$E$19</c:f>
              <c:numCache>
                <c:formatCode>#,##0</c:formatCode>
                <c:ptCount val="2"/>
                <c:pt idx="0" formatCode="_-* #,##0\ _₽_-;\-* #,##0\ _₽_-;_-* &quot;-&quot;??\ _₽_-;_-@_-">
                  <c:v>331140</c:v>
                </c:pt>
                <c:pt idx="1">
                  <c:v>298855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22-41CC-8220-343A847780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791360"/>
        <c:axId val="137792896"/>
      </c:barChart>
      <c:catAx>
        <c:axId val="137791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137792896"/>
        <c:crosses val="autoZero"/>
        <c:auto val="1"/>
        <c:lblAlgn val="ctr"/>
        <c:lblOffset val="100"/>
        <c:noMultiLvlLbl val="0"/>
      </c:catAx>
      <c:valAx>
        <c:axId val="137792896"/>
        <c:scaling>
          <c:orientation val="minMax"/>
          <c:max val="350000"/>
        </c:scaling>
        <c:delete val="1"/>
        <c:axPos val="l"/>
        <c:numFmt formatCode="_-* #,##0\ _₽_-;\-* #,##0\ _₽_-;_-* &quot;-&quot;??\ _₽_-;_-@_-" sourceLinked="1"/>
        <c:majorTickMark val="none"/>
        <c:minorTickMark val="none"/>
        <c:tickLblPos val="nextTo"/>
        <c:crossAx val="137791360"/>
        <c:crosses val="autoZero"/>
        <c:crossBetween val="between"/>
        <c:majorUnit val="150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solidFill>
                  <a:schemeClr val="tx1"/>
                </a:solidFill>
                <a:effectLst/>
                <a:latin typeface="Arial Narrow" panose="020B0606020202030204" pitchFamily="34" charset="0"/>
              </a:rPr>
              <a:t>Объем услуг телефонной связи, млн.сом</a:t>
            </a:r>
            <a:endParaRPr lang="ru-RU" sz="1100">
              <a:solidFill>
                <a:schemeClr val="tx1"/>
              </a:solidFill>
              <a:effectLst/>
              <a:latin typeface="Arial Narrow" panose="020B060602020203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'Фикса и международ'!$C$12</c:f>
              <c:strCache>
                <c:ptCount val="1"/>
                <c:pt idx="0">
                  <c:v>Международная и междугородная телефонная связь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-1.2257405515832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B02-4561-87AA-C25125F0FB0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436716538617802E-3"/>
                  <c:y val="-8.1716036772216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B02-4561-87AA-C25125F0FB0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'Фикса и международ'!$D$11:$E$11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'Фикса и международ'!$D$12:$E$12</c:f>
              <c:numCache>
                <c:formatCode>General</c:formatCode>
                <c:ptCount val="2"/>
                <c:pt idx="0">
                  <c:v>168.9</c:v>
                </c:pt>
                <c:pt idx="1">
                  <c:v>141.1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02-4561-87AA-C25125F0FB09}"/>
            </c:ext>
          </c:extLst>
        </c:ser>
        <c:ser>
          <c:idx val="1"/>
          <c:order val="1"/>
          <c:tx>
            <c:strRef>
              <c:f>'Фикса и международ'!$C$13</c:f>
              <c:strCache>
                <c:ptCount val="1"/>
                <c:pt idx="0">
                  <c:v>Местная телефонная связь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dLbls>
            <c:dLbl>
              <c:idx val="0"/>
              <c:layout>
                <c:manualLayout>
                  <c:x val="3.2349373230893652E-2"/>
                  <c:y val="-1.225740551583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B02-4561-87AA-C25125F0FB0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666666666666664E-2"/>
                  <c:y val="-1.3888888888888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B02-4561-87AA-C25125F0FB0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'Фикса и международ'!$D$11:$E$11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'Фикса и международ'!$D$13:$E$13</c:f>
              <c:numCache>
                <c:formatCode>General</c:formatCode>
                <c:ptCount val="2"/>
                <c:pt idx="0">
                  <c:v>344.9</c:v>
                </c:pt>
                <c:pt idx="1">
                  <c:v>339.2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B02-4561-87AA-C25125F0FB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2980608"/>
        <c:axId val="252998784"/>
        <c:axId val="0"/>
      </c:bar3DChart>
      <c:catAx>
        <c:axId val="25298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252998784"/>
        <c:crosses val="autoZero"/>
        <c:auto val="1"/>
        <c:lblAlgn val="ctr"/>
        <c:lblOffset val="100"/>
        <c:noMultiLvlLbl val="0"/>
      </c:catAx>
      <c:valAx>
        <c:axId val="25299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980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chemeClr val="tx1"/>
                </a:solidFill>
                <a:latin typeface="Arial Narrow" panose="020B0606020202030204" pitchFamily="34" charset="0"/>
                <a:ea typeface="+mj-ea"/>
                <a:cs typeface="+mj-cs"/>
              </a:defRPr>
            </a:pPr>
            <a:r>
              <a:rPr lang="ru-RU" sz="1200" b="1" i="0" baseline="0">
                <a:solidFill>
                  <a:schemeClr val="tx1"/>
                </a:solidFill>
                <a:effectLst/>
                <a:latin typeface="Arial Narrow" panose="020B0606020202030204" pitchFamily="34" charset="0"/>
              </a:rPr>
              <a:t>Объем услуг по радиовещанию, млн.сом</a:t>
            </a:r>
            <a:endParaRPr lang="ru-RU" sz="1200">
              <a:solidFill>
                <a:schemeClr val="tx1"/>
              </a:solidFill>
              <a:effectLst/>
              <a:latin typeface="Arial Narrow" panose="020B060602020203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dLbls>
            <c:dLbl>
              <c:idx val="0"/>
              <c:layout>
                <c:manualLayout>
                  <c:x val="0"/>
                  <c:y val="9.18999708369787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722-446E-9824-2E5CC536261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555555555554534E-3"/>
                  <c:y val="-6.9262175561388156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722-446E-9824-2E5CC536261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Телерадиорограммы!$E$11:$F$11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Телерадиорограммы!$E$12:$F$12</c:f>
              <c:numCache>
                <c:formatCode>0.0</c:formatCode>
                <c:ptCount val="2"/>
                <c:pt idx="0" formatCode="General">
                  <c:v>34.1</c:v>
                </c:pt>
                <c:pt idx="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722-446E-9824-2E5CC536261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253019648"/>
        <c:axId val="253030784"/>
      </c:barChart>
      <c:catAx>
        <c:axId val="25301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none" spc="0" normalizeH="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253030784"/>
        <c:crosses val="autoZero"/>
        <c:auto val="1"/>
        <c:lblAlgn val="ctr"/>
        <c:lblOffset val="100"/>
        <c:noMultiLvlLbl val="0"/>
      </c:catAx>
      <c:valAx>
        <c:axId val="253030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5301964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tx1"/>
                </a:solidFill>
                <a:latin typeface="Arial Narrow" panose="020B0606020202030204" pitchFamily="34" charset="0"/>
              </a:rPr>
              <a:t>Объем</a:t>
            </a:r>
            <a:r>
              <a:rPr lang="ru-RU" sz="1200" b="1" baseline="0">
                <a:solidFill>
                  <a:schemeClr val="tx1"/>
                </a:solidFill>
                <a:latin typeface="Arial Narrow" panose="020B0606020202030204" pitchFamily="34" charset="0"/>
              </a:rPr>
              <a:t> услуг по телевещанию, млн.сом</a:t>
            </a:r>
            <a:endParaRPr lang="ru-RU" sz="1200" b="1">
              <a:solidFill>
                <a:schemeClr val="tx1"/>
              </a:solidFill>
              <a:latin typeface="Arial Narrow" panose="020B060602020203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Телерадиорограммы!$E$18:$F$18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Телерадиорограммы!$E$19:$F$19</c:f>
              <c:numCache>
                <c:formatCode>General</c:formatCode>
                <c:ptCount val="2"/>
                <c:pt idx="0">
                  <c:v>758.4</c:v>
                </c:pt>
                <c:pt idx="1">
                  <c:v>703.3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C0-4770-9956-2C43D85C16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7097856"/>
        <c:axId val="277109760"/>
      </c:barChart>
      <c:catAx>
        <c:axId val="27709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277109760"/>
        <c:crosses val="autoZero"/>
        <c:auto val="1"/>
        <c:lblAlgn val="ctr"/>
        <c:lblOffset val="100"/>
        <c:noMultiLvlLbl val="0"/>
      </c:catAx>
      <c:valAx>
        <c:axId val="27710976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097856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ru-RU" sz="1200" b="1" i="0" baseline="0">
                <a:solidFill>
                  <a:schemeClr val="tx1"/>
                </a:solidFill>
                <a:effectLst/>
                <a:latin typeface="Arial Narrow" panose="020B0606020202030204" pitchFamily="34" charset="0"/>
              </a:rPr>
              <a:t>Количество активных абонентов сотовой связи</a:t>
            </a:r>
            <a:endParaRPr lang="ru-RU" sz="1200">
              <a:solidFill>
                <a:schemeClr val="tx1"/>
              </a:solidFill>
              <a:effectLst/>
              <a:latin typeface="Arial Narrow" panose="020B0606020202030204" pitchFamily="34" charset="0"/>
            </a:endParaRPr>
          </a:p>
        </c:rich>
      </c:tx>
      <c:layout>
        <c:manualLayout>
          <c:xMode val="edge"/>
          <c:yMode val="edge"/>
          <c:x val="0.13778886550072331"/>
          <c:y val="7.655502392344497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  <a:alpha val="91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92D050">
                  <a:alpha val="91000"/>
                </a:srgb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invertIfNegative val="0"/>
            <c:bubble3D val="0"/>
            <c:spPr>
              <a:solidFill>
                <a:srgbClr val="92D050">
                  <a:alpha val="91000"/>
                </a:srgb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'сотовая связь'!$D$10:$E$10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'сотовая связь'!$D$11:$E$11</c:f>
              <c:numCache>
                <c:formatCode>_-* #,##0\ _₽_-;\-* #,##0\ _₽_-;_-* "-"??\ _₽_-;_-@_-</c:formatCode>
                <c:ptCount val="2"/>
                <c:pt idx="0">
                  <c:v>7726857</c:v>
                </c:pt>
                <c:pt idx="1">
                  <c:v>7721210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06-4C38-B0FD-1106BA8AD32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77125376"/>
        <c:axId val="288753536"/>
      </c:barChart>
      <c:catAx>
        <c:axId val="27712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288753536"/>
        <c:crosses val="autoZero"/>
        <c:auto val="1"/>
        <c:lblAlgn val="ctr"/>
        <c:lblOffset val="100"/>
        <c:noMultiLvlLbl val="0"/>
      </c:catAx>
      <c:valAx>
        <c:axId val="288753536"/>
        <c:scaling>
          <c:orientation val="minMax"/>
        </c:scaling>
        <c:delete val="1"/>
        <c:axPos val="l"/>
        <c:numFmt formatCode="_-* #,##0\ _₽_-;\-* #,##0\ _₽_-;_-* &quot;-&quot;??\ _₽_-;_-@_-" sourceLinked="1"/>
        <c:majorTickMark val="none"/>
        <c:minorTickMark val="none"/>
        <c:tickLblPos val="nextTo"/>
        <c:crossAx val="277125376"/>
        <c:crosses val="autoZero"/>
        <c:crossBetween val="between"/>
        <c:majorUnit val="2000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0CFEE5-6C49-4B7E-9939-3158B250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41</Pages>
  <Words>12350</Words>
  <Characters>70396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ГАС</Company>
  <LinksUpToDate>false</LinksUpToDate>
  <CharactersWithSpaces>82581</CharactersWithSpaces>
  <SharedDoc>false</SharedDoc>
  <HLinks>
    <vt:vector size="12" baseType="variant">
      <vt:variant>
        <vt:i4>7471224</vt:i4>
      </vt:variant>
      <vt:variant>
        <vt:i4>18</vt:i4>
      </vt:variant>
      <vt:variant>
        <vt:i4>0</vt:i4>
      </vt:variant>
      <vt:variant>
        <vt:i4>5</vt:i4>
      </vt:variant>
      <vt:variant>
        <vt:lpwstr>http://www.nas.kg/</vt:lpwstr>
      </vt:variant>
      <vt:variant>
        <vt:lpwstr/>
      </vt:variant>
      <vt:variant>
        <vt:i4>7471224</vt:i4>
      </vt:variant>
      <vt:variant>
        <vt:i4>15</vt:i4>
      </vt:variant>
      <vt:variant>
        <vt:i4>0</vt:i4>
      </vt:variant>
      <vt:variant>
        <vt:i4>5</vt:i4>
      </vt:variant>
      <vt:variant>
        <vt:lpwstr>http://www.nas.kg/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Алла</dc:creator>
  <cp:lastModifiedBy>Пользователь Windows</cp:lastModifiedBy>
  <cp:revision>201</cp:revision>
  <cp:lastPrinted>2019-01-31T11:13:00Z</cp:lastPrinted>
  <dcterms:created xsi:type="dcterms:W3CDTF">2019-01-09T08:07:00Z</dcterms:created>
  <dcterms:modified xsi:type="dcterms:W3CDTF">2020-04-23T09:13:00Z</dcterms:modified>
</cp:coreProperties>
</file>