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28"/>
          <w:szCs w:val="29"/>
        </w:rPr>
      </w:pPr>
      <w:bookmarkStart w:id="0" w:name="_Toc497318805"/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28"/>
          <w:szCs w:val="29"/>
        </w:rPr>
      </w:pPr>
      <w:r w:rsidRPr="00DC38C6">
        <w:rPr>
          <w:rFonts w:ascii="Arial Narrow" w:hAnsi="Arial Narrow" w:cs="Arial"/>
          <w:color w:val="002060"/>
          <w:sz w:val="28"/>
          <w:szCs w:val="29"/>
        </w:rPr>
        <w:t>ГОСУДАРСТВЕННОЕ АГЕНТСТВО СВЯЗИ</w:t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36"/>
          <w:szCs w:val="29"/>
        </w:rPr>
      </w:pPr>
      <w:r w:rsidRPr="00DC38C6">
        <w:rPr>
          <w:rFonts w:ascii="Arial Narrow" w:hAnsi="Arial Narrow" w:cs="Arial"/>
          <w:color w:val="002060"/>
          <w:sz w:val="28"/>
          <w:szCs w:val="29"/>
        </w:rPr>
        <w:t>ПРИ ГОСУДАРСТВЕННОМ КОМИТЕТЕ ИНФОРМАЦИОННЫХ ТЕХНОЛОГИЙ И СВЯЗИ КЫРГЫЗСКОЙ РЕСПУБЛИКИ</w:t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</w:rPr>
      </w:pPr>
    </w:p>
    <w:p w:rsidR="001A47F1" w:rsidRPr="00DC38C6" w:rsidRDefault="001A47F1" w:rsidP="001A47F1">
      <w:pPr>
        <w:widowControl w:val="0"/>
        <w:tabs>
          <w:tab w:val="left" w:pos="5245"/>
        </w:tabs>
        <w:overflowPunct w:val="0"/>
        <w:autoSpaceDE w:val="0"/>
        <w:autoSpaceDN w:val="0"/>
        <w:adjustRightInd w:val="0"/>
        <w:ind w:left="-1134"/>
        <w:jc w:val="both"/>
        <w:rPr>
          <w:rFonts w:ascii="Arial Narrow" w:hAnsi="Arial Narrow" w:cs="Arial"/>
          <w:b/>
          <w:sz w:val="22"/>
          <w:szCs w:val="22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sz w:val="40"/>
          <w:szCs w:val="40"/>
        </w:rPr>
      </w:pPr>
      <w:r w:rsidRPr="00DC38C6">
        <w:rPr>
          <w:rFonts w:ascii="Arial Narrow" w:hAnsi="Arial Narrow" w:cs="Arial"/>
          <w:noProof/>
          <w:sz w:val="40"/>
          <w:szCs w:val="40"/>
          <w:lang w:eastAsia="ru-RU"/>
        </w:rPr>
        <w:drawing>
          <wp:inline distT="0" distB="0" distL="0" distR="0" wp14:anchorId="29CFC302" wp14:editId="2278F480">
            <wp:extent cx="4662934" cy="3275463"/>
            <wp:effectExtent l="19050" t="0" r="4316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95" cy="327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40"/>
          <w:szCs w:val="40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2060"/>
          <w:sz w:val="48"/>
          <w:szCs w:val="4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2060"/>
          <w:sz w:val="48"/>
          <w:szCs w:val="4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2060"/>
          <w:sz w:val="44"/>
          <w:szCs w:val="48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ОТЧЕТ</w:t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2060"/>
          <w:sz w:val="44"/>
          <w:szCs w:val="48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О ДЕЯТЕЛЬНОСТИ</w:t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color w:val="002060"/>
          <w:sz w:val="44"/>
          <w:szCs w:val="52"/>
        </w:rPr>
      </w:pPr>
      <w:r w:rsidRPr="00DC38C6">
        <w:rPr>
          <w:rFonts w:ascii="Arial Narrow" w:hAnsi="Arial Narrow" w:cs="Arial"/>
          <w:i/>
          <w:color w:val="002060"/>
          <w:sz w:val="44"/>
          <w:szCs w:val="48"/>
        </w:rPr>
        <w:t>ЗА 201</w:t>
      </w:r>
      <w:r>
        <w:rPr>
          <w:rFonts w:ascii="Arial Narrow" w:hAnsi="Arial Narrow" w:cs="Arial"/>
          <w:i/>
          <w:color w:val="002060"/>
          <w:sz w:val="44"/>
          <w:szCs w:val="48"/>
          <w:lang w:val="en-US"/>
        </w:rPr>
        <w:t>8</w:t>
      </w:r>
      <w:r w:rsidRPr="00DC38C6">
        <w:rPr>
          <w:rFonts w:ascii="Arial Narrow" w:hAnsi="Arial Narrow" w:cs="Arial"/>
          <w:i/>
          <w:color w:val="002060"/>
          <w:sz w:val="44"/>
          <w:szCs w:val="48"/>
        </w:rPr>
        <w:t xml:space="preserve"> ГОД</w:t>
      </w: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color w:val="002060"/>
          <w:sz w:val="72"/>
          <w:szCs w:val="72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Arial Narrow" w:hAnsi="Arial Narrow" w:cs="Arial"/>
          <w:sz w:val="28"/>
          <w:szCs w:val="28"/>
        </w:rPr>
      </w:pPr>
    </w:p>
    <w:p w:rsidR="001A47F1" w:rsidRPr="00DC38C6" w:rsidRDefault="001A47F1" w:rsidP="001A47F1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szCs w:val="28"/>
        </w:rPr>
      </w:pPr>
      <w:r w:rsidRPr="00DC38C6">
        <w:rPr>
          <w:rFonts w:ascii="Arial Narrow" w:hAnsi="Arial Narrow" w:cs="Arial"/>
          <w:szCs w:val="28"/>
        </w:rPr>
        <w:t>г. Бишкек</w:t>
      </w:r>
      <w:r w:rsidRPr="00DC38C6">
        <w:rPr>
          <w:rFonts w:ascii="Arial Narrow" w:hAnsi="Arial Narrow" w:cs="Arial"/>
          <w:b/>
          <w:szCs w:val="28"/>
        </w:rPr>
        <w:br w:type="page"/>
      </w:r>
    </w:p>
    <w:p w:rsidR="001A47F1" w:rsidRPr="00DC38C6" w:rsidRDefault="001A47F1" w:rsidP="001A47F1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1A47F1" w:rsidRPr="00DC38C6" w:rsidRDefault="001A47F1" w:rsidP="001A47F1">
      <w:pPr>
        <w:ind w:firstLine="2410"/>
        <w:rPr>
          <w:rFonts w:ascii="Arial Narrow" w:hAnsi="Arial Narrow" w:cs="Arial"/>
          <w:b/>
          <w:szCs w:val="28"/>
        </w:rPr>
      </w:pPr>
      <w:r w:rsidRPr="00DC38C6">
        <w:rPr>
          <w:rFonts w:ascii="Arial Narrow" w:hAnsi="Arial Narrow" w:cs="Arial"/>
          <w:b/>
          <w:szCs w:val="28"/>
        </w:rPr>
        <w:t>Уважаемые коллеги!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b/>
          <w:szCs w:val="28"/>
        </w:rPr>
      </w:pPr>
      <w:r>
        <w:rPr>
          <w:rFonts w:ascii="Arial Narrow" w:hAnsi="Arial Narrow" w:cs="Arial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BBA9631" wp14:editId="7020D972">
            <wp:simplePos x="0" y="0"/>
            <wp:positionH relativeFrom="column">
              <wp:posOffset>3258820</wp:posOffset>
            </wp:positionH>
            <wp:positionV relativeFrom="paragraph">
              <wp:posOffset>158750</wp:posOffset>
            </wp:positionV>
            <wp:extent cx="2928620" cy="1952625"/>
            <wp:effectExtent l="114300" t="114300" r="81280" b="123825"/>
            <wp:wrapTight wrapText="bothSides">
              <wp:wrapPolygon edited="0">
                <wp:start x="-843" y="-1264"/>
                <wp:lineTo x="-843" y="22970"/>
                <wp:lineTo x="22199" y="22970"/>
                <wp:lineTo x="22199" y="-1264"/>
                <wp:lineTo x="-843" y="-1264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директо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952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7F1" w:rsidRPr="00DC38C6" w:rsidRDefault="001A47F1" w:rsidP="001A47F1">
      <w:pPr>
        <w:ind w:firstLine="708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Государственное агентство связи при Государственном комитете информационных технологий и связи КР (Агентство связи) представляет вашему вниманию отчет по итогам своей деятельности за 201</w:t>
      </w:r>
      <w:r w:rsidRPr="001A47F1">
        <w:rPr>
          <w:rFonts w:ascii="Arial Narrow" w:hAnsi="Arial Narrow" w:cs="Arial"/>
          <w:szCs w:val="28"/>
        </w:rPr>
        <w:t>8</w:t>
      </w:r>
      <w:r w:rsidRPr="00DC38C6">
        <w:rPr>
          <w:rFonts w:ascii="Arial Narrow" w:hAnsi="Arial Narrow" w:cs="Arial"/>
          <w:szCs w:val="28"/>
        </w:rPr>
        <w:t xml:space="preserve"> год.</w:t>
      </w:r>
      <w:r w:rsidRPr="001A47F1">
        <w:rPr>
          <w:rFonts w:ascii="Arial Narrow" w:hAnsi="Arial Narrow" w:cs="Arial"/>
          <w:noProof/>
          <w:szCs w:val="28"/>
          <w:lang w:eastAsia="ru-RU"/>
        </w:rPr>
        <w:t xml:space="preserve"> 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Выпуск отчетов такого формата стал уже традицией и является составной частью информационной политики, проводимой Агентством связи. Объем выполняемых работ и их результаты вызывают интерес к нашей деятельности как со стороны органов государственной власти всех уровней, так и участников рынка телекоммуникационных услуг.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Чем больше узнают о нас, тем шире и эффективнее становится взаимодействие Агентства связи с операторами по дальнейшему развитию телекоммуникационной инфраструктуры, повышению доступности информационных технологий и совершенствованию процессов информационного взаимодействия.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Без современных инфокоммуникационных технологий, без их постоянного развития немыслимы взаимодействие государства и гражданина, социальные и общественные отношения, образование и культура, обеспечение обороны и государственной безопасности страны.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Агентство связи в рамках своих полномочий принимает самое непосредственное участие в решении задач по развитию сетей электрической и почтовой связи, спутниковых систем связи, систем телевизионного вещания и радиовещания.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Важнейшим направлением в деятельности Агентства связи является эффективное распределение ограниченного государственного ресурса радиочастотного спектра, а также развитие инфраструктуры путем внедрения современных широкополосных беспроводных технологий</w:t>
      </w:r>
      <w:r w:rsidRPr="00DC38C6">
        <w:rPr>
          <w:rFonts w:ascii="Arial Narrow" w:hAnsi="Arial Narrow" w:cs="Arial"/>
          <w:szCs w:val="28"/>
          <w:lang w:val="ky-KG"/>
        </w:rPr>
        <w:t>.</w:t>
      </w:r>
      <w:r w:rsidRPr="00DC38C6">
        <w:rPr>
          <w:rFonts w:ascii="Arial Narrow" w:hAnsi="Arial Narrow" w:cs="Arial"/>
          <w:szCs w:val="28"/>
        </w:rPr>
        <w:t xml:space="preserve"> Переход на цифровое вещание и внедрение сетей подвижной связи нового поколения невозможно без расширения полос радиочастот, используемых для радиосредств гражданского назначения.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Успешная реализация мероприятий по указанным выше направлениям деятельности Агентства связи позволила достигнуть высоких показателей развития инфокоммуникационного сообщества в К</w:t>
      </w:r>
      <w:r w:rsidRPr="00DC38C6">
        <w:rPr>
          <w:rFonts w:ascii="Arial Narrow" w:hAnsi="Arial Narrow" w:cs="Arial"/>
          <w:szCs w:val="28"/>
          <w:lang w:val="ky-KG"/>
        </w:rPr>
        <w:t>Р</w:t>
      </w:r>
      <w:r w:rsidRPr="00DC38C6">
        <w:rPr>
          <w:rFonts w:ascii="Arial Narrow" w:hAnsi="Arial Narrow" w:cs="Arial"/>
          <w:szCs w:val="28"/>
        </w:rPr>
        <w:t>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  <w:r w:rsidRPr="00DC38C6">
        <w:rPr>
          <w:rFonts w:ascii="Arial Narrow" w:hAnsi="Arial Narrow" w:cs="Arial"/>
          <w:szCs w:val="28"/>
        </w:rPr>
        <w:t>Коллективом Агентства связи проделана большая работа. Мы открыты для рынка, мы открыты для общества, мы открыты для всех в деле сотрудничества с целью дальнейшего развития в К</w:t>
      </w:r>
      <w:r w:rsidRPr="00DC38C6">
        <w:rPr>
          <w:rFonts w:ascii="Arial Narrow" w:hAnsi="Arial Narrow" w:cs="Arial"/>
          <w:szCs w:val="28"/>
          <w:lang w:val="ky-KG"/>
        </w:rPr>
        <w:t xml:space="preserve">Р </w:t>
      </w:r>
      <w:r w:rsidRPr="00DC38C6">
        <w:rPr>
          <w:rFonts w:ascii="Arial Narrow" w:hAnsi="Arial Narrow" w:cs="Arial"/>
          <w:szCs w:val="28"/>
        </w:rPr>
        <w:t xml:space="preserve">информационного общества. Наша работа и ее результаты детально представлены в предлагаемом вниманию общественности открытом годовом отчете </w:t>
      </w:r>
      <w:r w:rsidRPr="00DC38C6">
        <w:rPr>
          <w:rFonts w:ascii="Arial Narrow" w:hAnsi="Arial Narrow" w:cs="Arial"/>
          <w:szCs w:val="28"/>
          <w:lang w:val="ky-KG"/>
        </w:rPr>
        <w:t>Агентства связи</w:t>
      </w:r>
      <w:r w:rsidRPr="00DC38C6">
        <w:rPr>
          <w:rFonts w:ascii="Arial Narrow" w:hAnsi="Arial Narrow" w:cs="Arial"/>
          <w:szCs w:val="28"/>
        </w:rPr>
        <w:t>.</w:t>
      </w: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szCs w:val="28"/>
        </w:rPr>
      </w:pPr>
    </w:p>
    <w:p w:rsidR="001A47F1" w:rsidRPr="00DC38C6" w:rsidRDefault="001A47F1" w:rsidP="001A47F1">
      <w:pPr>
        <w:ind w:firstLine="709"/>
        <w:jc w:val="both"/>
        <w:rPr>
          <w:rFonts w:ascii="Arial Narrow" w:hAnsi="Arial Narrow" w:cs="Arial"/>
          <w:b/>
          <w:szCs w:val="28"/>
        </w:rPr>
      </w:pPr>
    </w:p>
    <w:p w:rsidR="001A47F1" w:rsidRPr="00DC38C6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</w:p>
    <w:p w:rsidR="001A47F1" w:rsidRPr="00DC38C6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</w:p>
    <w:p w:rsidR="001A47F1" w:rsidRPr="00DC38C6" w:rsidRDefault="001A47F1" w:rsidP="001A47F1">
      <w:pPr>
        <w:spacing w:line="276" w:lineRule="auto"/>
        <w:ind w:firstLine="709"/>
        <w:rPr>
          <w:rFonts w:ascii="Arial Narrow" w:hAnsi="Arial Narrow" w:cs="Arial"/>
          <w:b/>
          <w:color w:val="002060"/>
          <w:szCs w:val="28"/>
        </w:rPr>
      </w:pPr>
    </w:p>
    <w:p w:rsidR="001A47F1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</w:p>
    <w:p w:rsidR="001A47F1" w:rsidRPr="00DC38C6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</w:p>
    <w:p w:rsidR="001A47F1" w:rsidRPr="00DC38C6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>Директор</w:t>
      </w:r>
    </w:p>
    <w:p w:rsidR="001A47F1" w:rsidRPr="00DC38C6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>Государственного агентства связи</w:t>
      </w:r>
    </w:p>
    <w:p w:rsidR="001A47F1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b/>
          <w:color w:val="002060"/>
          <w:szCs w:val="28"/>
        </w:rPr>
      </w:pPr>
      <w:r w:rsidRPr="00DC38C6">
        <w:rPr>
          <w:rFonts w:ascii="Arial Narrow" w:hAnsi="Arial Narrow" w:cs="Arial"/>
          <w:b/>
          <w:color w:val="002060"/>
          <w:szCs w:val="28"/>
        </w:rPr>
        <w:t>при ГКИТиС КР</w:t>
      </w:r>
    </w:p>
    <w:p w:rsidR="001A47F1" w:rsidRPr="001A47F1" w:rsidRDefault="001A47F1" w:rsidP="001A47F1">
      <w:pPr>
        <w:spacing w:line="276" w:lineRule="auto"/>
        <w:ind w:firstLine="709"/>
        <w:jc w:val="right"/>
        <w:rPr>
          <w:rFonts w:ascii="Arial Narrow" w:hAnsi="Arial Narrow" w:cs="Arial"/>
          <w:i/>
        </w:rPr>
      </w:pPr>
      <w:bookmarkStart w:id="1" w:name="_GoBack"/>
      <w:bookmarkEnd w:id="1"/>
      <w:proofErr w:type="spellStart"/>
      <w:r>
        <w:rPr>
          <w:rFonts w:ascii="Arial Narrow" w:hAnsi="Arial Narrow" w:cs="Arial"/>
          <w:b/>
          <w:color w:val="002060"/>
          <w:szCs w:val="32"/>
        </w:rPr>
        <w:t>Нурлан</w:t>
      </w:r>
      <w:proofErr w:type="spellEnd"/>
      <w:r>
        <w:rPr>
          <w:rFonts w:ascii="Arial Narrow" w:hAnsi="Arial Narrow" w:cs="Arial"/>
          <w:b/>
          <w:color w:val="002060"/>
          <w:szCs w:val="32"/>
        </w:rPr>
        <w:t xml:space="preserve"> </w:t>
      </w:r>
      <w:proofErr w:type="spellStart"/>
      <w:r>
        <w:rPr>
          <w:rFonts w:ascii="Arial Narrow" w:hAnsi="Arial Narrow" w:cs="Arial"/>
          <w:b/>
          <w:color w:val="002060"/>
          <w:szCs w:val="32"/>
        </w:rPr>
        <w:t>Марсович</w:t>
      </w:r>
      <w:proofErr w:type="spellEnd"/>
      <w:r>
        <w:rPr>
          <w:rFonts w:ascii="Arial Narrow" w:hAnsi="Arial Narrow" w:cs="Arial"/>
          <w:b/>
          <w:color w:val="002060"/>
          <w:szCs w:val="32"/>
        </w:rPr>
        <w:t xml:space="preserve"> </w:t>
      </w:r>
      <w:proofErr w:type="spellStart"/>
      <w:r>
        <w:rPr>
          <w:rFonts w:ascii="Arial Narrow" w:hAnsi="Arial Narrow" w:cs="Arial"/>
          <w:b/>
          <w:color w:val="002060"/>
          <w:szCs w:val="32"/>
        </w:rPr>
        <w:t>Сманов</w:t>
      </w:r>
      <w:proofErr w:type="spellEnd"/>
    </w:p>
    <w:p w:rsidR="00BF1A4A" w:rsidRPr="00872C4C" w:rsidRDefault="00BF1A4A" w:rsidP="00DE7617">
      <w:pPr>
        <w:pStyle w:val="afd"/>
        <w:spacing w:line="240" w:lineRule="auto"/>
        <w:ind w:left="1416" w:hanging="1416"/>
        <w:jc w:val="center"/>
        <w:rPr>
          <w:rFonts w:ascii="Arial Narrow" w:hAnsi="Arial Narrow" w:cs="Arial"/>
          <w:i/>
          <w:color w:val="auto"/>
          <w:sz w:val="24"/>
        </w:rPr>
      </w:pPr>
      <w:r w:rsidRPr="00872C4C">
        <w:rPr>
          <w:rFonts w:ascii="Arial Narrow" w:hAnsi="Arial Narrow" w:cs="Arial"/>
          <w:i/>
          <w:color w:val="auto"/>
          <w:sz w:val="24"/>
          <w:lang w:val="ky-KG"/>
        </w:rPr>
        <w:lastRenderedPageBreak/>
        <w:t xml:space="preserve">Отчет Агентства связи по итогам деятельности за </w:t>
      </w:r>
      <w:r w:rsidR="00AB6FAD" w:rsidRPr="00872C4C">
        <w:rPr>
          <w:rFonts w:ascii="Arial Narrow" w:hAnsi="Arial Narrow" w:cs="Arial"/>
          <w:i/>
          <w:color w:val="auto"/>
          <w:sz w:val="24"/>
        </w:rPr>
        <w:t>2018 год</w:t>
      </w:r>
    </w:p>
    <w:p w:rsidR="00FF0756" w:rsidRPr="00872C4C" w:rsidRDefault="00FF0756" w:rsidP="0040082F">
      <w:pPr>
        <w:pStyle w:val="afd"/>
        <w:spacing w:line="240" w:lineRule="auto"/>
        <w:jc w:val="center"/>
        <w:rPr>
          <w:rFonts w:ascii="Arial Narrow" w:hAnsi="Arial Narrow" w:cs="Arial"/>
          <w:b w:val="0"/>
          <w:i/>
          <w:color w:val="auto"/>
          <w:sz w:val="24"/>
        </w:rPr>
      </w:pPr>
      <w:r w:rsidRPr="00872C4C">
        <w:rPr>
          <w:rFonts w:ascii="Arial Narrow" w:hAnsi="Arial Narrow" w:cs="Arial"/>
          <w:b w:val="0"/>
          <w:i/>
          <w:color w:val="auto"/>
          <w:sz w:val="24"/>
        </w:rPr>
        <w:t>Содержание</w:t>
      </w:r>
    </w:p>
    <w:p w:rsidR="00A32E47" w:rsidRPr="00872C4C" w:rsidRDefault="00A32E47" w:rsidP="0040082F">
      <w:pPr>
        <w:rPr>
          <w:rFonts w:ascii="Arial Narrow" w:hAnsi="Arial Narrow"/>
          <w:sz w:val="22"/>
          <w:lang w:eastAsia="en-US"/>
        </w:rPr>
      </w:pPr>
    </w:p>
    <w:p w:rsidR="00872C4C" w:rsidRPr="00872C4C" w:rsidRDefault="0094556C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r w:rsidRPr="00872C4C">
        <w:rPr>
          <w:rFonts w:ascii="Arial Narrow" w:hAnsi="Arial Narrow"/>
          <w:sz w:val="24"/>
          <w:szCs w:val="24"/>
        </w:rPr>
        <w:fldChar w:fldCharType="begin"/>
      </w:r>
      <w:r w:rsidR="00BA6FF2" w:rsidRPr="00872C4C">
        <w:rPr>
          <w:rFonts w:ascii="Arial Narrow" w:hAnsi="Arial Narrow"/>
          <w:sz w:val="24"/>
          <w:szCs w:val="24"/>
        </w:rPr>
        <w:instrText xml:space="preserve"> TOC \o "1-3" \h \z \u </w:instrText>
      </w:r>
      <w:r w:rsidRPr="00872C4C">
        <w:rPr>
          <w:rFonts w:ascii="Arial Narrow" w:hAnsi="Arial Narrow"/>
          <w:sz w:val="24"/>
          <w:szCs w:val="24"/>
        </w:rPr>
        <w:fldChar w:fldCharType="separate"/>
      </w:r>
      <w:hyperlink w:anchor="_Toc536691466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Разрешительные документ</w:t>
        </w:r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>ы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_Toc536691466 \h </w:instrText>
        </w:r>
        <w:r w:rsidRPr="00872C4C">
          <w:rPr>
            <w:rFonts w:ascii="Arial Narrow" w:hAnsi="Arial Narrow"/>
            <w:webHidden/>
            <w:sz w:val="24"/>
            <w:szCs w:val="24"/>
          </w:rPr>
        </w:r>
        <w:r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2</w:t>
        </w:r>
        <w:r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67" w:history="1">
        <w:r w:rsidR="00872C4C" w:rsidRPr="00872C4C">
          <w:rPr>
            <w:rStyle w:val="ad"/>
            <w:rFonts w:ascii="Arial Narrow" w:hAnsi="Arial Narrow"/>
            <w:noProof/>
          </w:rPr>
          <w:t>По линии лицензирования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_Toc536691467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2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68" w:history="1">
        <w:r w:rsidR="00872C4C" w:rsidRPr="00872C4C">
          <w:rPr>
            <w:rStyle w:val="ad"/>
            <w:rFonts w:ascii="Arial Narrow" w:hAnsi="Arial Narrow"/>
            <w:noProof/>
          </w:rPr>
          <w:t>По линии учета РЭС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_Toc536691468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2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69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Сертификация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_Toc536691469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7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70" w:history="1">
        <w:r w:rsidR="00872C4C" w:rsidRPr="00872C4C">
          <w:rPr>
            <w:rStyle w:val="ad"/>
            <w:rFonts w:ascii="Arial Narrow" w:hAnsi="Arial Narrow"/>
            <w:noProof/>
          </w:rPr>
          <w:t>По выдаче допусков на ввоз РЭС и ВЧУ: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_Toc536691470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9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1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Испытательная лаборатория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_Toc536691471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10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2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Радиочастотный спектр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_Toc536691472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12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73" w:history="1">
        <w:r w:rsidR="00872C4C" w:rsidRPr="00872C4C">
          <w:rPr>
            <w:rStyle w:val="ad"/>
            <w:rFonts w:ascii="Arial Narrow" w:hAnsi="Arial Narrow"/>
            <w:noProof/>
            <w:lang w:val="ky-KG"/>
          </w:rPr>
          <w:t>По линии подвижной службы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_Toc536691473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12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74" w:history="1">
        <w:r w:rsidR="00872C4C" w:rsidRPr="00872C4C">
          <w:rPr>
            <w:rStyle w:val="ad"/>
            <w:rFonts w:ascii="Arial Narrow" w:eastAsia="Times New Roman" w:hAnsi="Arial Narrow"/>
            <w:bCs/>
            <w:noProof/>
            <w:lang w:val="ky-KG"/>
          </w:rPr>
          <w:t>По линии радиовещательной службы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_Toc536691474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13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75" w:history="1">
        <w:r w:rsidR="00872C4C" w:rsidRPr="00872C4C">
          <w:rPr>
            <w:rStyle w:val="ad"/>
            <w:rFonts w:ascii="Arial Narrow" w:eastAsia="Times New Roman" w:hAnsi="Arial Narrow"/>
            <w:bCs/>
            <w:noProof/>
            <w:lang w:val="ky-KG"/>
          </w:rPr>
          <w:t>По линии коротковолновой службы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_Toc536691475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13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6" w:history="1"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>Р</w:t>
        </w:r>
        <w:r w:rsidR="00872C4C" w:rsidRPr="00872C4C">
          <w:rPr>
            <w:rStyle w:val="ad"/>
            <w:rFonts w:ascii="Arial Narrow" w:hAnsi="Arial Narrow"/>
            <w:sz w:val="24"/>
            <w:szCs w:val="24"/>
          </w:rPr>
          <w:t>адиомониторинг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_Toc536691476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15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7" w:history="1"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>А</w:t>
        </w:r>
        <w:r w:rsidR="00872C4C" w:rsidRPr="00872C4C">
          <w:rPr>
            <w:rStyle w:val="ad"/>
            <w:rFonts w:ascii="Arial Narrow" w:hAnsi="Arial Narrow"/>
            <w:sz w:val="24"/>
            <w:szCs w:val="24"/>
          </w:rPr>
          <w:t>нализ рынка и техническо</w:t>
        </w:r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 xml:space="preserve">е </w:t>
        </w:r>
        <w:r w:rsidR="00872C4C" w:rsidRPr="00872C4C">
          <w:rPr>
            <w:rStyle w:val="ad"/>
            <w:rFonts w:ascii="Arial Narrow" w:hAnsi="Arial Narrow"/>
            <w:sz w:val="24"/>
            <w:szCs w:val="24"/>
          </w:rPr>
          <w:t>регулировани</w:t>
        </w:r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>е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_Toc536691477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20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28"/>
        <w:tabs>
          <w:tab w:val="right" w:leader="dot" w:pos="9911"/>
        </w:tabs>
        <w:rPr>
          <w:rFonts w:ascii="Arial Narrow" w:eastAsiaTheme="minorEastAsia" w:hAnsi="Arial Narrow" w:cstheme="minorBidi"/>
          <w:noProof/>
          <w:lang w:eastAsia="ru-RU"/>
        </w:rPr>
      </w:pPr>
      <w:hyperlink w:anchor="_Toc536691478" w:history="1">
        <w:r w:rsidR="00872C4C" w:rsidRPr="00872C4C">
          <w:rPr>
            <w:rStyle w:val="ad"/>
            <w:rFonts w:ascii="Arial Narrow" w:hAnsi="Arial Narrow"/>
            <w:noProof/>
          </w:rPr>
          <w:t>Развитие рынка связи в КР</w:t>
        </w:r>
        <w:r w:rsidR="00872C4C" w:rsidRPr="00872C4C">
          <w:rPr>
            <w:rFonts w:ascii="Arial Narrow" w:hAnsi="Arial Narrow"/>
            <w:noProof/>
            <w:webHidden/>
          </w:rPr>
          <w:tab/>
        </w:r>
        <w:r w:rsidR="0094556C" w:rsidRPr="00872C4C">
          <w:rPr>
            <w:rFonts w:ascii="Arial Narrow" w:hAnsi="Arial Narrow"/>
            <w:noProof/>
            <w:webHidden/>
          </w:rPr>
          <w:fldChar w:fldCharType="begin"/>
        </w:r>
        <w:r w:rsidR="00872C4C" w:rsidRPr="00872C4C">
          <w:rPr>
            <w:rFonts w:ascii="Arial Narrow" w:hAnsi="Arial Narrow"/>
            <w:noProof/>
            <w:webHidden/>
          </w:rPr>
          <w:instrText xml:space="preserve"> PAGEREF _Toc536691478 \h </w:instrText>
        </w:r>
        <w:r w:rsidR="0094556C" w:rsidRPr="00872C4C">
          <w:rPr>
            <w:rFonts w:ascii="Arial Narrow" w:hAnsi="Arial Narrow"/>
            <w:noProof/>
            <w:webHidden/>
          </w:rPr>
        </w:r>
        <w:r w:rsidR="0094556C" w:rsidRPr="00872C4C">
          <w:rPr>
            <w:rFonts w:ascii="Arial Narrow" w:hAnsi="Arial Narrow"/>
            <w:noProof/>
            <w:webHidden/>
          </w:rPr>
          <w:fldChar w:fldCharType="separate"/>
        </w:r>
        <w:r w:rsidR="00E66CD0">
          <w:rPr>
            <w:rFonts w:ascii="Arial Narrow" w:hAnsi="Arial Narrow"/>
            <w:noProof/>
            <w:webHidden/>
          </w:rPr>
          <w:t>24</w:t>
        </w:r>
        <w:r w:rsidR="0094556C" w:rsidRPr="00872C4C">
          <w:rPr>
            <w:rFonts w:ascii="Arial Narrow" w:hAnsi="Arial Narrow"/>
            <w:noProof/>
            <w:webHidden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79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Финансовые показатели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_Toc536691479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31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80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Организационно-кадровая деятельность и правовая поддержка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_Toc536691480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34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81" w:history="1">
        <w:r w:rsidR="00872C4C" w:rsidRPr="00872C4C">
          <w:rPr>
            <w:rStyle w:val="ad"/>
            <w:rFonts w:ascii="Arial Narrow" w:hAnsi="Arial Narrow"/>
            <w:sz w:val="24"/>
            <w:szCs w:val="24"/>
          </w:rPr>
          <w:t>По противодействию коррупции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_Toc536691481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35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872C4C" w:rsidRPr="00872C4C" w:rsidRDefault="00CC13CF">
      <w:pPr>
        <w:pStyle w:val="14"/>
        <w:rPr>
          <w:rFonts w:ascii="Arial Narrow" w:eastAsiaTheme="minorEastAsia" w:hAnsi="Arial Narrow" w:cstheme="minorBidi"/>
          <w:b w:val="0"/>
          <w:color w:val="auto"/>
          <w:sz w:val="24"/>
          <w:szCs w:val="24"/>
          <w:lang w:eastAsia="ru-RU"/>
        </w:rPr>
      </w:pPr>
      <w:hyperlink w:anchor="_Toc536691482" w:history="1"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 xml:space="preserve">Основные </w:t>
        </w:r>
        <w:r w:rsidR="00872C4C" w:rsidRPr="00872C4C">
          <w:rPr>
            <w:rStyle w:val="ad"/>
            <w:rFonts w:ascii="Arial Narrow" w:hAnsi="Arial Narrow"/>
            <w:sz w:val="24"/>
            <w:szCs w:val="24"/>
          </w:rPr>
          <w:t>задачи на 2019 г</w:t>
        </w:r>
        <w:r w:rsidR="00872C4C" w:rsidRPr="00872C4C">
          <w:rPr>
            <w:rStyle w:val="ad"/>
            <w:rFonts w:ascii="Arial Narrow" w:hAnsi="Arial Narrow"/>
            <w:sz w:val="24"/>
            <w:szCs w:val="24"/>
            <w:lang w:val="ky-KG"/>
          </w:rPr>
          <w:t>од</w:t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tab/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begin"/>
        </w:r>
        <w:r w:rsidR="00872C4C" w:rsidRPr="00872C4C">
          <w:rPr>
            <w:rFonts w:ascii="Arial Narrow" w:hAnsi="Arial Narrow"/>
            <w:webHidden/>
            <w:sz w:val="24"/>
            <w:szCs w:val="24"/>
          </w:rPr>
          <w:instrText xml:space="preserve"> PAGEREF _Toc536691482 \h </w:instrText>
        </w:r>
        <w:r w:rsidR="0094556C" w:rsidRPr="00872C4C">
          <w:rPr>
            <w:rFonts w:ascii="Arial Narrow" w:hAnsi="Arial Narrow"/>
            <w:webHidden/>
            <w:sz w:val="24"/>
            <w:szCs w:val="24"/>
          </w:rPr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separate"/>
        </w:r>
        <w:r w:rsidR="00E66CD0">
          <w:rPr>
            <w:rFonts w:ascii="Arial Narrow" w:hAnsi="Arial Narrow"/>
            <w:webHidden/>
            <w:sz w:val="24"/>
            <w:szCs w:val="24"/>
          </w:rPr>
          <w:t>36</w:t>
        </w:r>
        <w:r w:rsidR="0094556C" w:rsidRPr="00872C4C">
          <w:rPr>
            <w:rFonts w:ascii="Arial Narrow" w:hAnsi="Arial Narrow"/>
            <w:webHidden/>
            <w:sz w:val="24"/>
            <w:szCs w:val="24"/>
          </w:rPr>
          <w:fldChar w:fldCharType="end"/>
        </w:r>
      </w:hyperlink>
    </w:p>
    <w:p w:rsidR="00FF0756" w:rsidRPr="00872C4C" w:rsidRDefault="0094556C" w:rsidP="0040082F">
      <w:pPr>
        <w:rPr>
          <w:rFonts w:ascii="Arial Narrow" w:hAnsi="Arial Narrow"/>
          <w:color w:val="002060"/>
        </w:rPr>
      </w:pPr>
      <w:r w:rsidRPr="00872C4C">
        <w:rPr>
          <w:rFonts w:ascii="Arial Narrow" w:hAnsi="Arial Narrow"/>
          <w:color w:val="002060"/>
        </w:rPr>
        <w:fldChar w:fldCharType="end"/>
      </w:r>
    </w:p>
    <w:p w:rsidR="00FF0756" w:rsidRPr="00872C4C" w:rsidRDefault="00FF0756" w:rsidP="0040082F">
      <w:pPr>
        <w:rPr>
          <w:rFonts w:ascii="Arial Narrow" w:eastAsia="Times New Roman" w:hAnsi="Arial Narrow"/>
          <w:b/>
          <w:bCs/>
          <w:color w:val="002060"/>
          <w:kern w:val="36"/>
          <w:sz w:val="28"/>
          <w:szCs w:val="28"/>
          <w:lang w:eastAsia="ru-RU"/>
        </w:rPr>
      </w:pPr>
    </w:p>
    <w:p w:rsidR="00BA6FF2" w:rsidRPr="00872C4C" w:rsidRDefault="00BA6FF2" w:rsidP="0040082F">
      <w:pPr>
        <w:rPr>
          <w:rFonts w:ascii="Arial Narrow" w:eastAsia="Times New Roman" w:hAnsi="Arial Narrow"/>
          <w:b/>
          <w:bCs/>
          <w:color w:val="002060"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color w:val="002060"/>
          <w:sz w:val="28"/>
          <w:szCs w:val="28"/>
        </w:rPr>
        <w:br w:type="page"/>
      </w:r>
    </w:p>
    <w:p w:rsidR="00CF267F" w:rsidRPr="00872C4C" w:rsidRDefault="00742AFE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ky-KG"/>
        </w:rPr>
      </w:pPr>
      <w:bookmarkStart w:id="2" w:name="_Toc497318808"/>
      <w:bookmarkStart w:id="3" w:name="_Toc536691466"/>
      <w:bookmarkEnd w:id="0"/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Р</w:t>
      </w:r>
      <w:r w:rsidR="00543140" w:rsidRPr="00872C4C">
        <w:rPr>
          <w:rFonts w:ascii="Arial Narrow" w:hAnsi="Arial Narrow"/>
          <w:color w:val="002060"/>
          <w:sz w:val="28"/>
          <w:szCs w:val="28"/>
        </w:rPr>
        <w:t>азрешительные</w:t>
      </w:r>
      <w:r w:rsidR="00E83045" w:rsidRPr="00872C4C">
        <w:rPr>
          <w:rFonts w:ascii="Arial Narrow" w:hAnsi="Arial Narrow"/>
          <w:color w:val="002060"/>
          <w:sz w:val="28"/>
          <w:szCs w:val="28"/>
        </w:rPr>
        <w:t xml:space="preserve"> документ</w:t>
      </w:r>
      <w:r w:rsidR="00E83045" w:rsidRPr="00872C4C">
        <w:rPr>
          <w:rFonts w:ascii="Arial Narrow" w:hAnsi="Arial Narrow"/>
          <w:color w:val="002060"/>
          <w:sz w:val="28"/>
          <w:szCs w:val="28"/>
          <w:lang w:val="ky-KG"/>
        </w:rPr>
        <w:t>ы</w:t>
      </w:r>
      <w:bookmarkEnd w:id="2"/>
      <w:bookmarkEnd w:id="3"/>
    </w:p>
    <w:p w:rsidR="00B91C6C" w:rsidRPr="00872C4C" w:rsidRDefault="00B91C6C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</w:rPr>
      </w:pPr>
      <w:bookmarkStart w:id="4" w:name="_Toc497318809"/>
    </w:p>
    <w:p w:rsidR="0014329F" w:rsidRPr="00872C4C" w:rsidRDefault="008B4C8E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</w:rPr>
      </w:pPr>
      <w:bookmarkStart w:id="5" w:name="_Toc536691467"/>
      <w:r w:rsidRPr="00872C4C">
        <w:rPr>
          <w:rFonts w:ascii="Arial Narrow" w:hAnsi="Arial Narrow" w:cs="Times New Roman"/>
          <w:color w:val="auto"/>
          <w:sz w:val="24"/>
          <w:szCs w:val="28"/>
        </w:rPr>
        <w:t>По линии лицензирования</w:t>
      </w:r>
      <w:bookmarkEnd w:id="4"/>
      <w:bookmarkEnd w:id="5"/>
    </w:p>
    <w:p w:rsidR="00C90745" w:rsidRPr="00872C4C" w:rsidRDefault="00F020BB" w:rsidP="0040082F">
      <w:pPr>
        <w:pStyle w:val="ae"/>
        <w:ind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За </w:t>
      </w:r>
      <w:r w:rsidR="00CF7C1F" w:rsidRPr="00872C4C">
        <w:rPr>
          <w:rFonts w:ascii="Arial Narrow" w:hAnsi="Arial Narrow"/>
          <w:sz w:val="24"/>
          <w:szCs w:val="28"/>
        </w:rPr>
        <w:t>отчетный период</w:t>
      </w:r>
      <w:r w:rsidRPr="00872C4C">
        <w:rPr>
          <w:rFonts w:ascii="Arial Narrow" w:hAnsi="Arial Narrow"/>
          <w:sz w:val="24"/>
          <w:szCs w:val="28"/>
        </w:rPr>
        <w:t xml:space="preserve"> в </w:t>
      </w:r>
      <w:r w:rsidR="0014329F" w:rsidRPr="00872C4C">
        <w:rPr>
          <w:rFonts w:ascii="Arial Narrow" w:hAnsi="Arial Narrow"/>
          <w:sz w:val="24"/>
          <w:szCs w:val="28"/>
        </w:rPr>
        <w:t>рамках Закона К</w:t>
      </w:r>
      <w:r w:rsidR="008B4C8E" w:rsidRPr="00872C4C">
        <w:rPr>
          <w:rFonts w:ascii="Arial Narrow" w:hAnsi="Arial Narrow"/>
          <w:sz w:val="24"/>
          <w:szCs w:val="28"/>
        </w:rPr>
        <w:t>Р</w:t>
      </w:r>
      <w:r w:rsidR="0014329F" w:rsidRPr="00872C4C">
        <w:rPr>
          <w:rFonts w:ascii="Arial Narrow" w:hAnsi="Arial Narrow"/>
          <w:sz w:val="24"/>
          <w:szCs w:val="28"/>
        </w:rPr>
        <w:t xml:space="preserve"> «О лицензионно-разрешительной системе в </w:t>
      </w:r>
      <w:r w:rsidR="008B4C8E" w:rsidRPr="00872C4C">
        <w:rPr>
          <w:rFonts w:ascii="Arial Narrow" w:hAnsi="Arial Narrow"/>
          <w:sz w:val="24"/>
          <w:szCs w:val="28"/>
        </w:rPr>
        <w:t>КР</w:t>
      </w:r>
      <w:r w:rsidR="00267B19" w:rsidRPr="00872C4C">
        <w:rPr>
          <w:rFonts w:ascii="Arial Narrow" w:hAnsi="Arial Narrow"/>
          <w:sz w:val="24"/>
          <w:szCs w:val="28"/>
        </w:rPr>
        <w:t xml:space="preserve">», </w:t>
      </w:r>
      <w:r w:rsidR="0014329F" w:rsidRPr="00872C4C">
        <w:rPr>
          <w:rFonts w:ascii="Arial Narrow" w:hAnsi="Arial Narrow"/>
          <w:sz w:val="24"/>
          <w:szCs w:val="28"/>
        </w:rPr>
        <w:t xml:space="preserve">Временного положения о лицензировании отдельных видов деятельности в области электрической и почтовой связи, утвержденного </w:t>
      </w:r>
      <w:r w:rsidR="008F7E14" w:rsidRPr="00872C4C">
        <w:rPr>
          <w:rFonts w:ascii="Arial Narrow" w:hAnsi="Arial Narrow"/>
          <w:sz w:val="24"/>
          <w:szCs w:val="28"/>
        </w:rPr>
        <w:t>ПП</w:t>
      </w:r>
      <w:r w:rsidR="0014329F" w:rsidRPr="00872C4C">
        <w:rPr>
          <w:rFonts w:ascii="Arial Narrow" w:hAnsi="Arial Narrow"/>
          <w:sz w:val="24"/>
          <w:szCs w:val="28"/>
        </w:rPr>
        <w:t xml:space="preserve"> К</w:t>
      </w:r>
      <w:r w:rsidR="008B4C8E" w:rsidRPr="00872C4C">
        <w:rPr>
          <w:rFonts w:ascii="Arial Narrow" w:hAnsi="Arial Narrow"/>
          <w:sz w:val="24"/>
          <w:szCs w:val="28"/>
        </w:rPr>
        <w:t xml:space="preserve">Р </w:t>
      </w:r>
      <w:r w:rsidR="0014329F" w:rsidRPr="00872C4C">
        <w:rPr>
          <w:rFonts w:ascii="Arial Narrow" w:hAnsi="Arial Narrow"/>
          <w:sz w:val="24"/>
          <w:szCs w:val="28"/>
        </w:rPr>
        <w:t>№ 520 от 02</w:t>
      </w:r>
      <w:r w:rsidR="00A543AC" w:rsidRPr="00872C4C">
        <w:rPr>
          <w:rFonts w:ascii="Arial Narrow" w:hAnsi="Arial Narrow"/>
          <w:sz w:val="24"/>
          <w:szCs w:val="28"/>
        </w:rPr>
        <w:t xml:space="preserve">.09.2014 г., утратившего силу 02.09.2018 г., и Положения о лицензировании деятельности по использованию радиочастотного спектра, утвержденного постановлением Правительства </w:t>
      </w:r>
      <w:proofErr w:type="spellStart"/>
      <w:r w:rsidR="00A543AC" w:rsidRPr="00872C4C">
        <w:rPr>
          <w:rFonts w:ascii="Arial Narrow" w:hAnsi="Arial Narrow"/>
          <w:sz w:val="24"/>
          <w:szCs w:val="28"/>
        </w:rPr>
        <w:t>Кыргызской</w:t>
      </w:r>
      <w:proofErr w:type="spellEnd"/>
      <w:r w:rsidR="00A543AC" w:rsidRPr="00872C4C">
        <w:rPr>
          <w:rFonts w:ascii="Arial Narrow" w:hAnsi="Arial Narrow"/>
          <w:sz w:val="24"/>
          <w:szCs w:val="28"/>
        </w:rPr>
        <w:t xml:space="preserve"> Республики №754 от 17.11.2017</w:t>
      </w:r>
      <w:r w:rsidR="00267B19" w:rsidRPr="00872C4C">
        <w:rPr>
          <w:rFonts w:ascii="Arial Narrow" w:hAnsi="Arial Narrow"/>
          <w:sz w:val="24"/>
          <w:szCs w:val="28"/>
        </w:rPr>
        <w:t> </w:t>
      </w:r>
      <w:r w:rsidR="00A543AC" w:rsidRPr="00872C4C">
        <w:rPr>
          <w:rFonts w:ascii="Arial Narrow" w:hAnsi="Arial Narrow"/>
          <w:sz w:val="24"/>
          <w:szCs w:val="28"/>
        </w:rPr>
        <w:t xml:space="preserve">г., </w:t>
      </w:r>
      <w:r w:rsidR="0014329F" w:rsidRPr="00872C4C">
        <w:rPr>
          <w:rFonts w:ascii="Arial Narrow" w:hAnsi="Arial Narrow"/>
          <w:sz w:val="24"/>
          <w:szCs w:val="28"/>
        </w:rPr>
        <w:t>Агентство</w:t>
      </w:r>
      <w:r w:rsidR="008B4C8E" w:rsidRPr="00872C4C">
        <w:rPr>
          <w:rFonts w:ascii="Arial Narrow" w:hAnsi="Arial Narrow"/>
          <w:sz w:val="24"/>
          <w:szCs w:val="28"/>
        </w:rPr>
        <w:t>м связи</w:t>
      </w:r>
      <w:r w:rsidR="0014329F" w:rsidRPr="00872C4C">
        <w:rPr>
          <w:rFonts w:ascii="Arial Narrow" w:hAnsi="Arial Narrow"/>
          <w:sz w:val="24"/>
          <w:szCs w:val="28"/>
        </w:rPr>
        <w:t xml:space="preserve"> в соответствии с утвержденными п</w:t>
      </w:r>
      <w:r w:rsidR="00ED317A" w:rsidRPr="00872C4C">
        <w:rPr>
          <w:rFonts w:ascii="Arial Narrow" w:hAnsi="Arial Narrow"/>
          <w:sz w:val="24"/>
          <w:szCs w:val="28"/>
        </w:rPr>
        <w:t>овестками дня</w:t>
      </w:r>
      <w:r w:rsidR="00FE2A27" w:rsidRPr="00872C4C">
        <w:rPr>
          <w:rFonts w:ascii="Arial Narrow" w:hAnsi="Arial Narrow"/>
          <w:sz w:val="24"/>
          <w:szCs w:val="28"/>
        </w:rPr>
        <w:t xml:space="preserve"> были подготовлены</w:t>
      </w:r>
      <w:r w:rsidR="0014329F" w:rsidRPr="00872C4C">
        <w:rPr>
          <w:rFonts w:ascii="Arial Narrow" w:hAnsi="Arial Narrow"/>
          <w:sz w:val="24"/>
          <w:szCs w:val="28"/>
        </w:rPr>
        <w:t xml:space="preserve"> и проведен</w:t>
      </w:r>
      <w:r w:rsidR="00FE2A27" w:rsidRPr="00872C4C">
        <w:rPr>
          <w:rFonts w:ascii="Arial Narrow" w:hAnsi="Arial Narrow"/>
          <w:sz w:val="24"/>
          <w:szCs w:val="28"/>
        </w:rPr>
        <w:t>ы</w:t>
      </w:r>
      <w:r w:rsidR="00F308D8" w:rsidRPr="00872C4C">
        <w:rPr>
          <w:rFonts w:ascii="Arial Narrow" w:hAnsi="Arial Narrow"/>
          <w:sz w:val="24"/>
          <w:szCs w:val="28"/>
        </w:rPr>
        <w:t xml:space="preserve"> </w:t>
      </w:r>
      <w:r w:rsidR="00C90745" w:rsidRPr="00872C4C">
        <w:rPr>
          <w:rFonts w:ascii="Arial Narrow" w:hAnsi="Arial Narrow"/>
          <w:sz w:val="24"/>
          <w:szCs w:val="28"/>
        </w:rPr>
        <w:t>1</w:t>
      </w:r>
      <w:r w:rsidR="00267B19" w:rsidRPr="00872C4C">
        <w:rPr>
          <w:rFonts w:ascii="Arial Narrow" w:hAnsi="Arial Narrow"/>
          <w:sz w:val="24"/>
          <w:szCs w:val="28"/>
        </w:rPr>
        <w:t>6</w:t>
      </w:r>
      <w:r w:rsidR="0014329F" w:rsidRPr="00872C4C">
        <w:rPr>
          <w:rFonts w:ascii="Arial Narrow" w:hAnsi="Arial Narrow"/>
          <w:sz w:val="24"/>
          <w:szCs w:val="28"/>
        </w:rPr>
        <w:t xml:space="preserve"> заседани</w:t>
      </w:r>
      <w:r w:rsidR="00C90745" w:rsidRPr="00872C4C">
        <w:rPr>
          <w:rFonts w:ascii="Arial Narrow" w:hAnsi="Arial Narrow"/>
          <w:sz w:val="24"/>
          <w:szCs w:val="28"/>
        </w:rPr>
        <w:t>й</w:t>
      </w:r>
      <w:r w:rsidR="0014329F" w:rsidRPr="00872C4C">
        <w:rPr>
          <w:rFonts w:ascii="Arial Narrow" w:hAnsi="Arial Narrow"/>
          <w:sz w:val="24"/>
          <w:szCs w:val="28"/>
        </w:rPr>
        <w:t xml:space="preserve"> Лицензионной комиссии, на которых </w:t>
      </w:r>
      <w:r w:rsidR="00C90745" w:rsidRPr="00872C4C">
        <w:rPr>
          <w:rFonts w:ascii="Arial Narrow" w:hAnsi="Arial Narrow"/>
          <w:sz w:val="24"/>
          <w:szCs w:val="28"/>
        </w:rPr>
        <w:t>были рассмотрены следующие вопросы:</w:t>
      </w:r>
    </w:p>
    <w:p w:rsidR="00C90745" w:rsidRPr="00872C4C" w:rsidRDefault="00C90745" w:rsidP="0040082F">
      <w:pPr>
        <w:pStyle w:val="ae"/>
        <w:ind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- выдачи лицензий на заявленные виды деятельности;</w:t>
      </w:r>
    </w:p>
    <w:p w:rsidR="00C90745" w:rsidRPr="00872C4C" w:rsidRDefault="00C90745" w:rsidP="0040082F">
      <w:pPr>
        <w:pStyle w:val="ae"/>
        <w:ind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- приостановления действия лицензий</w:t>
      </w:r>
      <w:r w:rsidR="00267B19" w:rsidRPr="00872C4C">
        <w:rPr>
          <w:rFonts w:ascii="Arial Narrow" w:hAnsi="Arial Narrow"/>
          <w:sz w:val="24"/>
          <w:szCs w:val="28"/>
        </w:rPr>
        <w:t xml:space="preserve"> за нарушения условий лицензионных соглашений</w:t>
      </w:r>
      <w:r w:rsidRPr="00872C4C">
        <w:rPr>
          <w:rFonts w:ascii="Arial Narrow" w:hAnsi="Arial Narrow"/>
          <w:sz w:val="24"/>
          <w:szCs w:val="28"/>
        </w:rPr>
        <w:t>;</w:t>
      </w:r>
    </w:p>
    <w:p w:rsidR="00C90745" w:rsidRPr="00872C4C" w:rsidRDefault="00C90745" w:rsidP="0040082F">
      <w:pPr>
        <w:pStyle w:val="ae"/>
        <w:ind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- возобновления действия лицензий.</w:t>
      </w:r>
    </w:p>
    <w:p w:rsidR="00A01694" w:rsidRPr="00872C4C" w:rsidRDefault="00F020BB" w:rsidP="0040082F">
      <w:pPr>
        <w:pStyle w:val="ae"/>
        <w:tabs>
          <w:tab w:val="left" w:pos="708"/>
          <w:tab w:val="center" w:pos="4960"/>
        </w:tabs>
        <w:ind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В целом </w:t>
      </w:r>
      <w:r w:rsidR="00E654DB" w:rsidRPr="00872C4C">
        <w:rPr>
          <w:rFonts w:ascii="Arial Narrow" w:hAnsi="Arial Narrow"/>
          <w:sz w:val="24"/>
          <w:szCs w:val="28"/>
        </w:rPr>
        <w:t>за</w:t>
      </w:r>
      <w:r w:rsidR="00BA0EB7" w:rsidRPr="00872C4C">
        <w:rPr>
          <w:rFonts w:ascii="Arial Narrow" w:hAnsi="Arial Narrow"/>
          <w:sz w:val="24"/>
          <w:szCs w:val="28"/>
        </w:rPr>
        <w:t xml:space="preserve"> </w:t>
      </w:r>
      <w:r w:rsidR="00267B19" w:rsidRPr="00872C4C">
        <w:rPr>
          <w:rFonts w:ascii="Arial Narrow" w:hAnsi="Arial Narrow"/>
          <w:sz w:val="24"/>
          <w:szCs w:val="28"/>
        </w:rPr>
        <w:t>2018 год</w:t>
      </w:r>
      <w:r w:rsidR="00BA0EB7" w:rsidRPr="00872C4C">
        <w:rPr>
          <w:rFonts w:ascii="Arial Narrow" w:hAnsi="Arial Narrow"/>
          <w:sz w:val="24"/>
          <w:szCs w:val="28"/>
        </w:rPr>
        <w:t xml:space="preserve"> </w:t>
      </w:r>
      <w:r w:rsidR="00267B19" w:rsidRPr="00872C4C">
        <w:rPr>
          <w:rFonts w:ascii="Arial Narrow" w:hAnsi="Arial Narrow"/>
          <w:sz w:val="24"/>
          <w:szCs w:val="28"/>
        </w:rPr>
        <w:t>выдана</w:t>
      </w:r>
      <w:r w:rsidR="0014329F" w:rsidRPr="00872C4C">
        <w:rPr>
          <w:rFonts w:ascii="Arial Narrow" w:hAnsi="Arial Narrow"/>
          <w:sz w:val="24"/>
          <w:szCs w:val="28"/>
        </w:rPr>
        <w:t xml:space="preserve"> </w:t>
      </w:r>
      <w:r w:rsidR="00267B19" w:rsidRPr="00872C4C">
        <w:rPr>
          <w:rFonts w:ascii="Arial Narrow" w:hAnsi="Arial Narrow"/>
          <w:sz w:val="24"/>
          <w:szCs w:val="28"/>
          <w:lang w:val="ky-KG"/>
        </w:rPr>
        <w:t>101</w:t>
      </w:r>
      <w:r w:rsidR="0014329F" w:rsidRPr="00872C4C">
        <w:rPr>
          <w:rFonts w:ascii="Arial Narrow" w:hAnsi="Arial Narrow"/>
          <w:sz w:val="24"/>
          <w:szCs w:val="28"/>
        </w:rPr>
        <w:t xml:space="preserve"> лицензи</w:t>
      </w:r>
      <w:r w:rsidR="00267B19" w:rsidRPr="00872C4C">
        <w:rPr>
          <w:rFonts w:ascii="Arial Narrow" w:hAnsi="Arial Narrow"/>
          <w:sz w:val="24"/>
          <w:szCs w:val="28"/>
        </w:rPr>
        <w:t>я</w:t>
      </w:r>
      <w:r w:rsidR="0014329F" w:rsidRPr="00872C4C">
        <w:rPr>
          <w:rFonts w:ascii="Arial Narrow" w:hAnsi="Arial Narrow"/>
          <w:sz w:val="24"/>
          <w:szCs w:val="28"/>
        </w:rPr>
        <w:t xml:space="preserve"> на виды деятельности в области связи, подлежащие обязательному лицензированию.</w:t>
      </w:r>
    </w:p>
    <w:p w:rsidR="00A01694" w:rsidRPr="00872C4C" w:rsidRDefault="00A01694" w:rsidP="0040082F">
      <w:pPr>
        <w:pStyle w:val="ae"/>
        <w:tabs>
          <w:tab w:val="left" w:pos="708"/>
          <w:tab w:val="center" w:pos="4960"/>
        </w:tabs>
        <w:ind w:firstLine="709"/>
        <w:jc w:val="both"/>
        <w:rPr>
          <w:rFonts w:ascii="Arial Narrow" w:hAnsi="Arial Narrow"/>
          <w:sz w:val="24"/>
          <w:szCs w:val="28"/>
        </w:rPr>
      </w:pPr>
    </w:p>
    <w:p w:rsidR="0014329F" w:rsidRPr="00872C4C" w:rsidRDefault="00A01694" w:rsidP="0040082F">
      <w:pPr>
        <w:pStyle w:val="ae"/>
        <w:tabs>
          <w:tab w:val="left" w:pos="708"/>
          <w:tab w:val="center" w:pos="4960"/>
        </w:tabs>
        <w:ind w:firstLine="709"/>
        <w:jc w:val="center"/>
        <w:rPr>
          <w:rFonts w:ascii="Arial Narrow" w:hAnsi="Arial Narrow"/>
          <w:b/>
          <w:i/>
          <w:sz w:val="24"/>
          <w:szCs w:val="28"/>
          <w:lang w:val="ky-KG"/>
        </w:rPr>
      </w:pPr>
      <w:r w:rsidRPr="00872C4C">
        <w:rPr>
          <w:rFonts w:ascii="Arial Narrow" w:hAnsi="Arial Narrow"/>
          <w:b/>
          <w:i/>
          <w:sz w:val="24"/>
          <w:szCs w:val="28"/>
        </w:rPr>
        <w:t>Кол</w:t>
      </w:r>
      <w:r w:rsidR="00B51A63" w:rsidRPr="00872C4C">
        <w:rPr>
          <w:rFonts w:ascii="Arial Narrow" w:hAnsi="Arial Narrow"/>
          <w:b/>
          <w:i/>
          <w:sz w:val="24"/>
          <w:szCs w:val="28"/>
        </w:rPr>
        <w:t xml:space="preserve">ичество выданных лицензий </w:t>
      </w:r>
      <w:r w:rsidR="00BA0EB7" w:rsidRPr="00872C4C">
        <w:rPr>
          <w:rFonts w:ascii="Arial Narrow" w:hAnsi="Arial Narrow"/>
          <w:b/>
          <w:i/>
          <w:sz w:val="24"/>
          <w:szCs w:val="28"/>
        </w:rPr>
        <w:t>за 20</w:t>
      </w:r>
      <w:r w:rsidR="00267B19" w:rsidRPr="00872C4C">
        <w:rPr>
          <w:rFonts w:ascii="Arial Narrow" w:hAnsi="Arial Narrow"/>
          <w:b/>
          <w:i/>
          <w:sz w:val="24"/>
          <w:szCs w:val="28"/>
        </w:rPr>
        <w:t>18 год</w:t>
      </w:r>
    </w:p>
    <w:p w:rsidR="00B606FC" w:rsidRPr="00872C4C" w:rsidRDefault="00B606FC" w:rsidP="0040082F">
      <w:pPr>
        <w:pStyle w:val="ae"/>
        <w:tabs>
          <w:tab w:val="left" w:pos="708"/>
          <w:tab w:val="center" w:pos="4960"/>
        </w:tabs>
        <w:ind w:firstLine="709"/>
        <w:jc w:val="center"/>
        <w:rPr>
          <w:rFonts w:ascii="Arial Narrow" w:hAnsi="Arial Narrow"/>
          <w:b/>
          <w:i/>
          <w:sz w:val="24"/>
          <w:szCs w:val="28"/>
          <w:lang w:val="ky-KG"/>
        </w:rPr>
      </w:pPr>
    </w:p>
    <w:tbl>
      <w:tblPr>
        <w:tblW w:w="8472" w:type="dxa"/>
        <w:jc w:val="center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1701"/>
      </w:tblGrid>
      <w:tr w:rsidR="00B606FC" w:rsidRPr="00872C4C" w:rsidTr="00B606FC">
        <w:trPr>
          <w:jc w:val="center"/>
        </w:trPr>
        <w:tc>
          <w:tcPr>
            <w:tcW w:w="6771" w:type="dxa"/>
            <w:hideMark/>
          </w:tcPr>
          <w:p w:rsidR="00B606FC" w:rsidRPr="00872C4C" w:rsidRDefault="00B606FC" w:rsidP="0040082F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 w:rsidRPr="00872C4C">
              <w:rPr>
                <w:rFonts w:ascii="Arial Narrow" w:hAnsi="Arial Narrow"/>
                <w:b/>
                <w:szCs w:val="24"/>
                <w:lang w:val="ky-KG"/>
              </w:rPr>
              <w:t>Вид деятельности</w:t>
            </w:r>
          </w:p>
        </w:tc>
        <w:tc>
          <w:tcPr>
            <w:tcW w:w="1701" w:type="dxa"/>
            <w:vAlign w:val="center"/>
            <w:hideMark/>
          </w:tcPr>
          <w:p w:rsidR="00B606FC" w:rsidRPr="00872C4C" w:rsidRDefault="00B606FC" w:rsidP="0040082F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 w:rsidRPr="00872C4C">
              <w:rPr>
                <w:rFonts w:ascii="Arial Narrow" w:hAnsi="Arial Narrow"/>
                <w:b/>
                <w:szCs w:val="24"/>
                <w:lang w:val="ky-KG"/>
              </w:rPr>
              <w:t>Количество</w:t>
            </w:r>
          </w:p>
        </w:tc>
      </w:tr>
      <w:tr w:rsidR="00E654DB" w:rsidRPr="00872C4C" w:rsidTr="00B606FC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40082F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 xml:space="preserve">На деятельность в области передачи данных </w:t>
            </w:r>
          </w:p>
        </w:tc>
        <w:tc>
          <w:tcPr>
            <w:tcW w:w="1701" w:type="dxa"/>
            <w:vAlign w:val="center"/>
            <w:hideMark/>
          </w:tcPr>
          <w:p w:rsidR="00E654DB" w:rsidRPr="00872C4C" w:rsidRDefault="00267B19" w:rsidP="0040082F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 w:rsidRPr="00872C4C">
              <w:rPr>
                <w:rFonts w:ascii="Arial Narrow" w:eastAsia="MS Mincho" w:hAnsi="Arial Narrow"/>
                <w:szCs w:val="24"/>
                <w:lang w:val="ky-KG" w:eastAsia="ja-JP"/>
              </w:rPr>
              <w:t>40</w:t>
            </w:r>
          </w:p>
        </w:tc>
      </w:tr>
      <w:tr w:rsidR="00E654DB" w:rsidRPr="00872C4C" w:rsidTr="00B606FC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40082F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 xml:space="preserve">На деятельность в области электрической связи </w:t>
            </w:r>
          </w:p>
        </w:tc>
        <w:tc>
          <w:tcPr>
            <w:tcW w:w="1701" w:type="dxa"/>
            <w:vAlign w:val="center"/>
            <w:hideMark/>
          </w:tcPr>
          <w:p w:rsidR="00E654DB" w:rsidRPr="00872C4C" w:rsidRDefault="00267B19" w:rsidP="0040082F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 w:rsidRPr="00872C4C">
              <w:rPr>
                <w:rFonts w:ascii="Arial Narrow" w:eastAsia="MS Mincho" w:hAnsi="Arial Narrow"/>
                <w:szCs w:val="24"/>
                <w:lang w:val="ky-KG" w:eastAsia="ja-JP"/>
              </w:rPr>
              <w:t>11</w:t>
            </w:r>
          </w:p>
        </w:tc>
      </w:tr>
      <w:tr w:rsidR="00E654DB" w:rsidRPr="00872C4C" w:rsidTr="00B606FC">
        <w:trPr>
          <w:jc w:val="center"/>
        </w:trPr>
        <w:tc>
          <w:tcPr>
            <w:tcW w:w="6771" w:type="dxa"/>
            <w:hideMark/>
          </w:tcPr>
          <w:p w:rsidR="00E654DB" w:rsidRPr="00872C4C" w:rsidRDefault="00E654DB" w:rsidP="0040082F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>На деятельность в области почтовой связи</w:t>
            </w:r>
          </w:p>
        </w:tc>
        <w:tc>
          <w:tcPr>
            <w:tcW w:w="1701" w:type="dxa"/>
            <w:vAlign w:val="center"/>
            <w:hideMark/>
          </w:tcPr>
          <w:p w:rsidR="00E654DB" w:rsidRPr="00872C4C" w:rsidRDefault="00267B19" w:rsidP="0040082F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 w:rsidRPr="00872C4C">
              <w:rPr>
                <w:rFonts w:ascii="Arial Narrow" w:eastAsia="MS Mincho" w:hAnsi="Arial Narrow"/>
                <w:szCs w:val="24"/>
                <w:lang w:val="ky-KG" w:eastAsia="ja-JP"/>
              </w:rPr>
              <w:t>14</w:t>
            </w:r>
          </w:p>
        </w:tc>
      </w:tr>
      <w:tr w:rsidR="00E654DB" w:rsidRPr="00872C4C" w:rsidTr="00B606FC">
        <w:trPr>
          <w:trHeight w:val="70"/>
          <w:jc w:val="center"/>
        </w:trPr>
        <w:tc>
          <w:tcPr>
            <w:tcW w:w="6771" w:type="dxa"/>
            <w:hideMark/>
          </w:tcPr>
          <w:p w:rsidR="00E654DB" w:rsidRPr="00872C4C" w:rsidRDefault="00E654DB" w:rsidP="0040082F">
            <w:pPr>
              <w:pStyle w:val="ae"/>
              <w:jc w:val="both"/>
              <w:rPr>
                <w:rFonts w:ascii="Arial Narrow" w:eastAsia="MS Mincho" w:hAnsi="Arial Narrow"/>
                <w:szCs w:val="24"/>
                <w:lang w:eastAsia="ja-JP"/>
              </w:rPr>
            </w:pPr>
            <w:r w:rsidRPr="00872C4C">
              <w:rPr>
                <w:rFonts w:ascii="Arial Narrow" w:hAnsi="Arial Narrow"/>
                <w:szCs w:val="24"/>
              </w:rPr>
              <w:t>На деятельность по использованию радиочастотного спектра (РЧС)</w:t>
            </w:r>
          </w:p>
        </w:tc>
        <w:tc>
          <w:tcPr>
            <w:tcW w:w="1701" w:type="dxa"/>
            <w:vAlign w:val="center"/>
            <w:hideMark/>
          </w:tcPr>
          <w:p w:rsidR="00E654DB" w:rsidRPr="00872C4C" w:rsidRDefault="00267B19" w:rsidP="0040082F">
            <w:pPr>
              <w:pStyle w:val="ae"/>
              <w:jc w:val="center"/>
              <w:rPr>
                <w:rFonts w:ascii="Arial Narrow" w:eastAsia="MS Mincho" w:hAnsi="Arial Narrow"/>
                <w:szCs w:val="24"/>
                <w:lang w:val="ky-KG" w:eastAsia="ja-JP"/>
              </w:rPr>
            </w:pPr>
            <w:r w:rsidRPr="00872C4C">
              <w:rPr>
                <w:rFonts w:ascii="Arial Narrow" w:eastAsia="MS Mincho" w:hAnsi="Arial Narrow"/>
                <w:szCs w:val="24"/>
                <w:lang w:val="ky-KG" w:eastAsia="ja-JP"/>
              </w:rPr>
              <w:t>36</w:t>
            </w:r>
          </w:p>
        </w:tc>
      </w:tr>
      <w:tr w:rsidR="00E654DB" w:rsidRPr="00872C4C" w:rsidTr="00B606FC">
        <w:trPr>
          <w:trHeight w:val="70"/>
          <w:jc w:val="center"/>
        </w:trPr>
        <w:tc>
          <w:tcPr>
            <w:tcW w:w="6771" w:type="dxa"/>
            <w:hideMark/>
          </w:tcPr>
          <w:p w:rsidR="00E654DB" w:rsidRPr="00872C4C" w:rsidRDefault="00E654DB" w:rsidP="0040082F">
            <w:pPr>
              <w:pStyle w:val="ae"/>
              <w:jc w:val="both"/>
              <w:rPr>
                <w:rFonts w:ascii="Arial Narrow" w:hAnsi="Arial Narrow"/>
                <w:b/>
                <w:szCs w:val="24"/>
              </w:rPr>
            </w:pPr>
            <w:r w:rsidRPr="00872C4C">
              <w:rPr>
                <w:rFonts w:ascii="Arial Narrow" w:hAnsi="Arial Narrow"/>
                <w:b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  <w:hideMark/>
          </w:tcPr>
          <w:p w:rsidR="00E654DB" w:rsidRPr="00872C4C" w:rsidRDefault="00267B19" w:rsidP="0040082F">
            <w:pPr>
              <w:pStyle w:val="ae"/>
              <w:jc w:val="center"/>
              <w:rPr>
                <w:rFonts w:ascii="Arial Narrow" w:hAnsi="Arial Narrow"/>
                <w:b/>
                <w:szCs w:val="24"/>
                <w:lang w:val="ky-KG"/>
              </w:rPr>
            </w:pPr>
            <w:r w:rsidRPr="00872C4C">
              <w:rPr>
                <w:rFonts w:ascii="Arial Narrow" w:hAnsi="Arial Narrow"/>
                <w:b/>
                <w:szCs w:val="24"/>
                <w:lang w:val="ky-KG"/>
              </w:rPr>
              <w:t>101</w:t>
            </w:r>
          </w:p>
        </w:tc>
      </w:tr>
    </w:tbl>
    <w:p w:rsidR="00F020BB" w:rsidRPr="00872C4C" w:rsidRDefault="00F020BB" w:rsidP="0040082F">
      <w:pPr>
        <w:ind w:firstLine="567"/>
        <w:jc w:val="both"/>
        <w:rPr>
          <w:rFonts w:ascii="Arial Narrow" w:eastAsia="Times New Roman" w:hAnsi="Arial Narrow"/>
          <w:szCs w:val="28"/>
          <w:lang w:eastAsia="en-US"/>
        </w:rPr>
      </w:pP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прекращено действие </w:t>
      </w:r>
      <w:r w:rsidRPr="00872C4C">
        <w:rPr>
          <w:rFonts w:ascii="Arial Narrow" w:eastAsia="Times New Roman" w:hAnsi="Arial Narrow"/>
          <w:b/>
          <w:szCs w:val="28"/>
          <w:lang w:val="en-US" w:eastAsia="en-US"/>
        </w:rPr>
        <w:t>270</w:t>
      </w:r>
      <w:r w:rsidRPr="00872C4C">
        <w:rPr>
          <w:rFonts w:ascii="Arial Narrow" w:eastAsia="Times New Roman" w:hAnsi="Arial Narrow"/>
          <w:szCs w:val="28"/>
          <w:lang w:eastAsia="en-US"/>
        </w:rPr>
        <w:t xml:space="preserve"> лицензий;</w:t>
      </w: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переоформлено </w:t>
      </w:r>
      <w:r w:rsidRPr="00872C4C">
        <w:rPr>
          <w:rFonts w:ascii="Arial Narrow" w:eastAsia="Times New Roman" w:hAnsi="Arial Narrow"/>
          <w:b/>
          <w:szCs w:val="28"/>
          <w:lang w:val="en-US" w:eastAsia="en-US"/>
        </w:rPr>
        <w:t>3</w:t>
      </w:r>
      <w:r w:rsidRPr="00872C4C">
        <w:rPr>
          <w:rFonts w:ascii="Arial Narrow" w:eastAsia="Times New Roman" w:hAnsi="Arial Narrow"/>
          <w:szCs w:val="28"/>
          <w:lang w:eastAsia="en-US"/>
        </w:rPr>
        <w:t xml:space="preserve"> лицензий;</w:t>
      </w: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выдано </w:t>
      </w:r>
      <w:r w:rsidRPr="00872C4C">
        <w:rPr>
          <w:rFonts w:ascii="Arial Narrow" w:eastAsia="Times New Roman" w:hAnsi="Arial Narrow"/>
          <w:b/>
          <w:szCs w:val="28"/>
          <w:lang w:val="en-US" w:eastAsia="en-US"/>
        </w:rPr>
        <w:t>2</w:t>
      </w:r>
      <w:r w:rsidRPr="00872C4C">
        <w:rPr>
          <w:rFonts w:ascii="Arial Narrow" w:eastAsia="Times New Roman" w:hAnsi="Arial Narrow"/>
          <w:szCs w:val="28"/>
          <w:lang w:eastAsia="en-US"/>
        </w:rPr>
        <w:t xml:space="preserve"> дубликата;</w:t>
      </w: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продлен срок действия </w:t>
      </w:r>
      <w:r w:rsidRPr="00872C4C">
        <w:rPr>
          <w:rFonts w:ascii="Arial Narrow" w:eastAsia="Times New Roman" w:hAnsi="Arial Narrow"/>
          <w:b/>
          <w:szCs w:val="28"/>
          <w:lang w:val="en-US" w:eastAsia="en-US"/>
        </w:rPr>
        <w:t>14</w:t>
      </w:r>
      <w:r w:rsidRPr="00872C4C">
        <w:rPr>
          <w:rFonts w:ascii="Arial Narrow" w:eastAsia="Times New Roman" w:hAnsi="Arial Narrow"/>
          <w:szCs w:val="28"/>
          <w:lang w:eastAsia="en-US"/>
        </w:rPr>
        <w:t xml:space="preserve"> лицензий;</w:t>
      </w: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приостановлено действие </w:t>
      </w:r>
      <w:r w:rsidRPr="00872C4C">
        <w:rPr>
          <w:rFonts w:ascii="Arial Narrow" w:eastAsia="Times New Roman" w:hAnsi="Arial Narrow"/>
          <w:b/>
          <w:szCs w:val="28"/>
          <w:lang w:eastAsia="en-US"/>
        </w:rPr>
        <w:t>2</w:t>
      </w:r>
      <w:r w:rsidRPr="00872C4C">
        <w:rPr>
          <w:rFonts w:ascii="Arial Narrow" w:eastAsia="Times New Roman" w:hAnsi="Arial Narrow"/>
          <w:szCs w:val="28"/>
          <w:lang w:eastAsia="en-US"/>
        </w:rPr>
        <w:t xml:space="preserve"> лицензий;</w:t>
      </w:r>
    </w:p>
    <w:p w:rsidR="00267B19" w:rsidRPr="00872C4C" w:rsidRDefault="00267B19" w:rsidP="00267B19">
      <w:pPr>
        <w:shd w:val="clear" w:color="auto" w:fill="FFFFFF"/>
        <w:ind w:firstLine="709"/>
        <w:rPr>
          <w:rFonts w:ascii="Arial Narrow" w:eastAsia="Times New Roman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  <w:lang w:eastAsia="en-US"/>
        </w:rPr>
        <w:t xml:space="preserve">- возобновлено действие </w:t>
      </w:r>
      <w:r w:rsidRPr="00872C4C">
        <w:rPr>
          <w:rFonts w:ascii="Arial Narrow" w:eastAsia="Times New Roman" w:hAnsi="Arial Narrow"/>
          <w:b/>
          <w:szCs w:val="28"/>
          <w:lang w:eastAsia="en-US"/>
        </w:rPr>
        <w:t xml:space="preserve">2 </w:t>
      </w:r>
      <w:r w:rsidRPr="00872C4C">
        <w:rPr>
          <w:rFonts w:ascii="Arial Narrow" w:eastAsia="Times New Roman" w:hAnsi="Arial Narrow"/>
          <w:szCs w:val="28"/>
          <w:lang w:eastAsia="en-US"/>
        </w:rPr>
        <w:t>лицензий.</w:t>
      </w:r>
    </w:p>
    <w:p w:rsidR="00F020BB" w:rsidRPr="00872C4C" w:rsidRDefault="00F020BB" w:rsidP="0040082F">
      <w:pPr>
        <w:shd w:val="clear" w:color="auto" w:fill="FFFFFF"/>
        <w:ind w:firstLine="709"/>
        <w:jc w:val="center"/>
        <w:rPr>
          <w:rFonts w:ascii="Arial Narrow" w:hAnsi="Arial Narrow"/>
          <w:b/>
          <w:i/>
          <w:szCs w:val="28"/>
        </w:rPr>
      </w:pPr>
    </w:p>
    <w:p w:rsidR="00054044" w:rsidRPr="00872C4C" w:rsidRDefault="00054044" w:rsidP="0040082F">
      <w:pPr>
        <w:shd w:val="clear" w:color="auto" w:fill="FFFFFF"/>
        <w:jc w:val="center"/>
        <w:rPr>
          <w:rFonts w:ascii="Arial Narrow" w:hAnsi="Arial Narrow"/>
          <w:b/>
          <w:i/>
          <w:szCs w:val="28"/>
          <w:lang w:val="ky-KG"/>
        </w:rPr>
      </w:pPr>
      <w:r w:rsidRPr="00872C4C">
        <w:rPr>
          <w:rFonts w:ascii="Arial Narrow" w:hAnsi="Arial Narrow"/>
          <w:b/>
          <w:i/>
          <w:szCs w:val="28"/>
          <w:lang w:val="ky-KG"/>
        </w:rPr>
        <w:t>Количество выданных лицензий</w:t>
      </w:r>
      <w:r w:rsidR="00A01694" w:rsidRPr="00872C4C">
        <w:rPr>
          <w:rFonts w:ascii="Arial Narrow" w:hAnsi="Arial Narrow"/>
          <w:b/>
          <w:i/>
          <w:szCs w:val="28"/>
          <w:lang w:val="ky-KG"/>
        </w:rPr>
        <w:t xml:space="preserve"> по годам</w:t>
      </w:r>
    </w:p>
    <w:p w:rsidR="00B606FC" w:rsidRPr="00872C4C" w:rsidRDefault="00B606FC" w:rsidP="0040082F">
      <w:pPr>
        <w:shd w:val="clear" w:color="auto" w:fill="FFFFFF"/>
        <w:jc w:val="center"/>
        <w:rPr>
          <w:rFonts w:ascii="Arial Narrow" w:hAnsi="Arial Narrow"/>
          <w:b/>
          <w:i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993"/>
        <w:gridCol w:w="1001"/>
        <w:gridCol w:w="1063"/>
        <w:gridCol w:w="930"/>
        <w:gridCol w:w="847"/>
        <w:gridCol w:w="1318"/>
      </w:tblGrid>
      <w:tr w:rsidR="00BA0EB7" w:rsidRPr="00872C4C" w:rsidTr="00BA0EB7">
        <w:trPr>
          <w:trHeight w:val="341"/>
          <w:jc w:val="center"/>
        </w:trPr>
        <w:tc>
          <w:tcPr>
            <w:tcW w:w="1065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2012г.</w:t>
            </w:r>
          </w:p>
        </w:tc>
        <w:tc>
          <w:tcPr>
            <w:tcW w:w="993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2013г.</w:t>
            </w:r>
          </w:p>
        </w:tc>
        <w:tc>
          <w:tcPr>
            <w:tcW w:w="1001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2014г.</w:t>
            </w:r>
          </w:p>
        </w:tc>
        <w:tc>
          <w:tcPr>
            <w:tcW w:w="1063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2015г.</w:t>
            </w:r>
          </w:p>
        </w:tc>
        <w:tc>
          <w:tcPr>
            <w:tcW w:w="930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2016г.</w:t>
            </w:r>
          </w:p>
        </w:tc>
        <w:tc>
          <w:tcPr>
            <w:tcW w:w="847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b/>
                <w:sz w:val="22"/>
                <w:lang w:val="ky-KG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2017</w:t>
            </w:r>
            <w:r w:rsidRPr="00872C4C">
              <w:rPr>
                <w:rFonts w:ascii="Arial Narrow" w:hAnsi="Arial Narrow"/>
                <w:b/>
                <w:sz w:val="22"/>
                <w:lang w:val="ky-KG"/>
              </w:rPr>
              <w:t xml:space="preserve"> г.</w:t>
            </w:r>
          </w:p>
        </w:tc>
        <w:tc>
          <w:tcPr>
            <w:tcW w:w="1318" w:type="dxa"/>
          </w:tcPr>
          <w:p w:rsidR="00BA0EB7" w:rsidRPr="00872C4C" w:rsidRDefault="00BA0EB7" w:rsidP="00267B19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2018 г.</w:t>
            </w:r>
          </w:p>
        </w:tc>
      </w:tr>
      <w:tr w:rsidR="00BA0EB7" w:rsidRPr="00872C4C" w:rsidTr="00BA0EB7">
        <w:trPr>
          <w:trHeight w:val="359"/>
          <w:jc w:val="center"/>
        </w:trPr>
        <w:tc>
          <w:tcPr>
            <w:tcW w:w="1065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60</w:t>
            </w:r>
          </w:p>
        </w:tc>
        <w:tc>
          <w:tcPr>
            <w:tcW w:w="993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85</w:t>
            </w:r>
          </w:p>
        </w:tc>
        <w:tc>
          <w:tcPr>
            <w:tcW w:w="1001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159</w:t>
            </w:r>
          </w:p>
        </w:tc>
        <w:tc>
          <w:tcPr>
            <w:tcW w:w="1063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250</w:t>
            </w:r>
          </w:p>
        </w:tc>
        <w:tc>
          <w:tcPr>
            <w:tcW w:w="930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180</w:t>
            </w:r>
          </w:p>
        </w:tc>
        <w:tc>
          <w:tcPr>
            <w:tcW w:w="847" w:type="dxa"/>
            <w:vAlign w:val="center"/>
          </w:tcPr>
          <w:p w:rsidR="00BA0EB7" w:rsidRPr="00872C4C" w:rsidRDefault="00BA0EB7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170</w:t>
            </w:r>
          </w:p>
        </w:tc>
        <w:tc>
          <w:tcPr>
            <w:tcW w:w="1318" w:type="dxa"/>
            <w:vAlign w:val="center"/>
          </w:tcPr>
          <w:p w:rsidR="00BA0EB7" w:rsidRPr="00872C4C" w:rsidRDefault="00267B19" w:rsidP="0040082F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101</w:t>
            </w:r>
          </w:p>
        </w:tc>
      </w:tr>
    </w:tbl>
    <w:p w:rsidR="00795E63" w:rsidRPr="00872C4C" w:rsidRDefault="00795E63" w:rsidP="0040082F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 w:val="14"/>
          <w:szCs w:val="16"/>
          <w:lang w:eastAsia="en-US"/>
        </w:rPr>
      </w:pP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По состоянию на 31.12.2018 года на рынке связи зарегистрировано в реестре </w:t>
      </w:r>
      <w:r w:rsidRPr="00872C4C">
        <w:rPr>
          <w:rFonts w:ascii="Arial Narrow" w:eastAsia="Calibri" w:hAnsi="Arial Narrow"/>
          <w:b/>
          <w:szCs w:val="28"/>
          <w:lang w:val="ky-KG" w:eastAsia="en-US"/>
        </w:rPr>
        <w:t>3</w:t>
      </w:r>
      <w:r w:rsidRPr="00872C4C">
        <w:rPr>
          <w:rFonts w:ascii="Arial Narrow" w:eastAsia="Calibri" w:hAnsi="Arial Narrow"/>
          <w:b/>
          <w:szCs w:val="28"/>
          <w:lang w:eastAsia="en-US"/>
        </w:rPr>
        <w:t xml:space="preserve">36 </w:t>
      </w:r>
      <w:r w:rsidRPr="00872C4C">
        <w:rPr>
          <w:rFonts w:ascii="Arial Narrow" w:eastAsia="Calibri" w:hAnsi="Arial Narrow"/>
          <w:szCs w:val="28"/>
          <w:lang w:eastAsia="en-US"/>
        </w:rPr>
        <w:t>оператор</w:t>
      </w:r>
      <w:r w:rsidRPr="00872C4C">
        <w:rPr>
          <w:rFonts w:ascii="Arial Narrow" w:eastAsia="Calibri" w:hAnsi="Arial Narrow"/>
          <w:szCs w:val="28"/>
          <w:lang w:val="ky-KG" w:eastAsia="en-US"/>
        </w:rPr>
        <w:t>ов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и служб электросвязи, владеющие </w:t>
      </w:r>
      <w:r w:rsidRPr="00872C4C">
        <w:rPr>
          <w:rFonts w:ascii="Arial Narrow" w:eastAsia="Calibri" w:hAnsi="Arial Narrow"/>
          <w:b/>
          <w:szCs w:val="28"/>
          <w:lang w:eastAsia="en-US"/>
        </w:rPr>
        <w:t xml:space="preserve">558 </w:t>
      </w:r>
      <w:r w:rsidRPr="00872C4C">
        <w:rPr>
          <w:rFonts w:ascii="Arial Narrow" w:eastAsia="Calibri" w:hAnsi="Arial Narrow"/>
          <w:szCs w:val="28"/>
          <w:lang w:eastAsia="en-US"/>
        </w:rPr>
        <w:t>лицензиями.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За 12 месяцев 2018 года поступило </w:t>
      </w:r>
      <w:r w:rsidRPr="00872C4C">
        <w:rPr>
          <w:rFonts w:ascii="Arial Narrow" w:eastAsia="Calibri" w:hAnsi="Arial Narrow"/>
          <w:b/>
          <w:szCs w:val="28"/>
          <w:lang w:eastAsia="en-US"/>
        </w:rPr>
        <w:t xml:space="preserve">133 </w:t>
      </w:r>
      <w:r w:rsidRPr="00872C4C">
        <w:rPr>
          <w:rFonts w:ascii="Arial Narrow" w:eastAsia="Calibri" w:hAnsi="Arial Narrow"/>
          <w:szCs w:val="28"/>
          <w:lang w:eastAsia="en-US"/>
        </w:rPr>
        <w:t xml:space="preserve">заявления на получение лицензий на лицензируемые виды деятельности. По итогам рассмотрения заявок по </w:t>
      </w:r>
      <w:r w:rsidRPr="00872C4C">
        <w:rPr>
          <w:rFonts w:ascii="Arial Narrow" w:eastAsia="Calibri" w:hAnsi="Arial Narrow"/>
          <w:b/>
          <w:szCs w:val="28"/>
          <w:lang w:eastAsia="en-US"/>
        </w:rPr>
        <w:t>33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заявкам были направлены отказы, </w:t>
      </w:r>
      <w:r w:rsidRPr="00872C4C">
        <w:rPr>
          <w:rFonts w:ascii="Arial Narrow" w:eastAsia="Calibri" w:hAnsi="Arial Narrow"/>
          <w:b/>
          <w:szCs w:val="28"/>
          <w:lang w:eastAsia="en-US"/>
        </w:rPr>
        <w:t>2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заявления было отозвано заявителями, </w:t>
      </w:r>
      <w:r w:rsidRPr="00872C4C">
        <w:rPr>
          <w:rFonts w:ascii="Arial Narrow" w:eastAsia="Calibri" w:hAnsi="Arial Narrow"/>
          <w:b/>
          <w:szCs w:val="28"/>
          <w:lang w:eastAsia="en-US"/>
        </w:rPr>
        <w:t>101</w:t>
      </w:r>
      <w:r w:rsidR="00A218D4" w:rsidRPr="00872C4C">
        <w:rPr>
          <w:rFonts w:ascii="Arial Narrow" w:eastAsia="Calibri" w:hAnsi="Arial Narrow"/>
          <w:b/>
          <w:szCs w:val="28"/>
          <w:lang w:val="ky-KG" w:eastAsia="en-US"/>
        </w:rPr>
        <w:t xml:space="preserve"> </w:t>
      </w:r>
      <w:r w:rsidRPr="00872C4C">
        <w:rPr>
          <w:rFonts w:ascii="Arial Narrow" w:eastAsia="Calibri" w:hAnsi="Arial Narrow"/>
          <w:szCs w:val="28"/>
          <w:lang w:eastAsia="en-US"/>
        </w:rPr>
        <w:t>заявление</w:t>
      </w:r>
      <w:r w:rsidR="00A218D4" w:rsidRPr="00872C4C">
        <w:rPr>
          <w:rFonts w:ascii="Arial Narrow" w:eastAsia="Calibri" w:hAnsi="Arial Narrow"/>
          <w:szCs w:val="28"/>
          <w:lang w:val="ky-KG" w:eastAsia="en-US"/>
        </w:rPr>
        <w:t xml:space="preserve"> </w:t>
      </w:r>
      <w:r w:rsidRPr="00872C4C">
        <w:rPr>
          <w:rFonts w:ascii="Arial Narrow" w:eastAsia="Calibri" w:hAnsi="Arial Narrow"/>
          <w:szCs w:val="28"/>
          <w:lang w:eastAsia="en-US"/>
        </w:rPr>
        <w:t>было удовлетворено и по которым были выданы лицензии</w:t>
      </w:r>
      <w:r w:rsidRPr="00872C4C">
        <w:rPr>
          <w:rFonts w:ascii="Arial Narrow" w:eastAsia="Calibri" w:hAnsi="Arial Narrow"/>
          <w:szCs w:val="28"/>
          <w:lang w:val="ky-KG" w:eastAsia="en-US"/>
        </w:rPr>
        <w:t xml:space="preserve"> (из них </w:t>
      </w:r>
      <w:r w:rsidRPr="00872C4C">
        <w:rPr>
          <w:rFonts w:ascii="Arial Narrow" w:eastAsia="Calibri" w:hAnsi="Arial Narrow"/>
          <w:szCs w:val="28"/>
          <w:lang w:eastAsia="en-US"/>
        </w:rPr>
        <w:t xml:space="preserve">5 </w:t>
      </w:r>
      <w:r w:rsidRPr="00872C4C">
        <w:rPr>
          <w:rFonts w:ascii="Arial Narrow" w:eastAsia="Calibri" w:hAnsi="Arial Narrow"/>
          <w:szCs w:val="28"/>
          <w:lang w:val="ky-KG" w:eastAsia="en-US"/>
        </w:rPr>
        <w:t xml:space="preserve">лицензий по заявкам 2017г.), по </w:t>
      </w:r>
      <w:r w:rsidRPr="00872C4C">
        <w:rPr>
          <w:rFonts w:ascii="Arial Narrow" w:eastAsia="Calibri" w:hAnsi="Arial Narrow"/>
          <w:b/>
          <w:szCs w:val="28"/>
          <w:lang w:eastAsia="en-US"/>
        </w:rPr>
        <w:t xml:space="preserve">2 </w:t>
      </w:r>
      <w:r w:rsidRPr="00872C4C">
        <w:rPr>
          <w:rFonts w:ascii="Arial Narrow" w:eastAsia="Calibri" w:hAnsi="Arial Narrow"/>
          <w:szCs w:val="28"/>
          <w:lang w:eastAsia="en-US"/>
        </w:rPr>
        <w:t>заявкам лицензии будут выданы в 2018 году.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>Денежные средства, полученные за 12 месяцев 2018 года: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- рассмотрение заявлений и выдачу лицензий составляют </w:t>
      </w:r>
      <w:r w:rsidRPr="00872C4C">
        <w:rPr>
          <w:rFonts w:ascii="Arial Narrow" w:eastAsia="Calibri" w:hAnsi="Arial Narrow"/>
          <w:b/>
          <w:szCs w:val="28"/>
          <w:lang w:eastAsia="en-US"/>
        </w:rPr>
        <w:t>84 500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сом. 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- продление лицензий в размере </w:t>
      </w:r>
      <w:r w:rsidRPr="00872C4C">
        <w:rPr>
          <w:rFonts w:ascii="Arial Narrow" w:eastAsia="Calibri" w:hAnsi="Arial Narrow"/>
          <w:b/>
          <w:szCs w:val="28"/>
          <w:lang w:eastAsia="en-US"/>
        </w:rPr>
        <w:t>16 000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сом;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- переоформление в размере </w:t>
      </w:r>
      <w:r w:rsidRPr="00872C4C">
        <w:rPr>
          <w:rFonts w:ascii="Arial Narrow" w:eastAsia="Calibri" w:hAnsi="Arial Narrow"/>
          <w:b/>
          <w:szCs w:val="28"/>
          <w:lang w:eastAsia="en-US"/>
        </w:rPr>
        <w:t>3 000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сом;</w:t>
      </w:r>
    </w:p>
    <w:p w:rsidR="00267B19" w:rsidRPr="00872C4C" w:rsidRDefault="00267B19" w:rsidP="00267B19">
      <w:pPr>
        <w:ind w:firstLine="709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Calibri" w:hAnsi="Arial Narrow"/>
          <w:szCs w:val="28"/>
          <w:lang w:eastAsia="en-US"/>
        </w:rPr>
        <w:t xml:space="preserve">- выданные дубликаты в размере </w:t>
      </w:r>
      <w:r w:rsidRPr="00872C4C">
        <w:rPr>
          <w:rFonts w:ascii="Arial Narrow" w:eastAsia="Calibri" w:hAnsi="Arial Narrow"/>
          <w:b/>
          <w:szCs w:val="28"/>
          <w:lang w:eastAsia="en-US"/>
        </w:rPr>
        <w:t>2 000</w:t>
      </w:r>
      <w:r w:rsidRPr="00872C4C">
        <w:rPr>
          <w:rFonts w:ascii="Arial Narrow" w:eastAsia="Calibri" w:hAnsi="Arial Narrow"/>
          <w:szCs w:val="28"/>
          <w:lang w:eastAsia="en-US"/>
        </w:rPr>
        <w:t xml:space="preserve"> сом.</w:t>
      </w:r>
    </w:p>
    <w:p w:rsidR="002B4A9B" w:rsidRPr="00872C4C" w:rsidRDefault="002B4A9B" w:rsidP="0040082F">
      <w:pPr>
        <w:ind w:firstLine="709"/>
        <w:jc w:val="both"/>
        <w:rPr>
          <w:rFonts w:ascii="Arial Narrow" w:hAnsi="Arial Narrow"/>
          <w:szCs w:val="28"/>
        </w:rPr>
      </w:pPr>
    </w:p>
    <w:p w:rsidR="0014329F" w:rsidRPr="00872C4C" w:rsidRDefault="0014329F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  <w:bookmarkStart w:id="6" w:name="_Toc497318810"/>
      <w:bookmarkStart w:id="7" w:name="_Toc536691468"/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 xml:space="preserve">По линии учета </w:t>
      </w:r>
      <w:r w:rsidR="00F239F1"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>РЭС</w:t>
      </w:r>
      <w:bookmarkEnd w:id="6"/>
      <w:bookmarkEnd w:id="7"/>
    </w:p>
    <w:p w:rsidR="00795E63" w:rsidRPr="00872C4C" w:rsidRDefault="00F020BB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период с 01.01.201</w:t>
      </w:r>
      <w:r w:rsidR="00BA0EB7" w:rsidRPr="00872C4C"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г. по 3</w:t>
      </w:r>
      <w:r w:rsidR="00267B19" w:rsidRPr="00872C4C">
        <w:rPr>
          <w:rFonts w:ascii="Arial Narrow" w:hAnsi="Arial Narrow"/>
          <w:szCs w:val="28"/>
        </w:rPr>
        <w:t>1</w:t>
      </w:r>
      <w:r w:rsidR="00093955" w:rsidRPr="00872C4C">
        <w:rPr>
          <w:rFonts w:ascii="Arial Narrow" w:hAnsi="Arial Narrow"/>
          <w:szCs w:val="28"/>
        </w:rPr>
        <w:t>.</w:t>
      </w:r>
      <w:r w:rsidR="00267B19" w:rsidRPr="00872C4C">
        <w:rPr>
          <w:rFonts w:ascii="Arial Narrow" w:hAnsi="Arial Narrow"/>
          <w:szCs w:val="28"/>
        </w:rPr>
        <w:t>12</w:t>
      </w:r>
      <w:r w:rsidR="000D1659" w:rsidRPr="00872C4C">
        <w:rPr>
          <w:rFonts w:ascii="Arial Narrow" w:hAnsi="Arial Narrow"/>
          <w:szCs w:val="28"/>
        </w:rPr>
        <w:t>.201</w:t>
      </w:r>
      <w:r w:rsidR="00BA0EB7" w:rsidRPr="00872C4C"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г. на </w:t>
      </w:r>
      <w:r w:rsidR="00093955" w:rsidRPr="00872C4C">
        <w:rPr>
          <w:rFonts w:ascii="Arial Narrow" w:hAnsi="Arial Narrow"/>
          <w:szCs w:val="28"/>
        </w:rPr>
        <w:t>основании поступивших заявлений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093955" w:rsidRPr="00872C4C">
        <w:rPr>
          <w:rFonts w:ascii="Arial Narrow" w:hAnsi="Arial Narrow"/>
          <w:szCs w:val="28"/>
        </w:rPr>
        <w:t xml:space="preserve">выданы </w:t>
      </w:r>
      <w:r w:rsidR="00C9632B" w:rsidRPr="00872C4C">
        <w:rPr>
          <w:rFonts w:ascii="Arial Narrow" w:hAnsi="Arial Narrow"/>
          <w:b/>
          <w:szCs w:val="28"/>
          <w:lang w:val="ky-KG"/>
        </w:rPr>
        <w:t>20</w:t>
      </w:r>
      <w:r w:rsidR="00267B19" w:rsidRPr="00872C4C">
        <w:rPr>
          <w:rFonts w:ascii="Arial Narrow" w:hAnsi="Arial Narrow"/>
          <w:b/>
          <w:szCs w:val="28"/>
          <w:lang w:val="ky-KG"/>
        </w:rPr>
        <w:t> </w:t>
      </w:r>
      <w:r w:rsidR="00C9632B" w:rsidRPr="00872C4C">
        <w:rPr>
          <w:rFonts w:ascii="Arial Narrow" w:hAnsi="Arial Narrow"/>
          <w:b/>
          <w:szCs w:val="28"/>
          <w:lang w:val="ky-KG"/>
        </w:rPr>
        <w:t>562</w:t>
      </w:r>
      <w:r w:rsidR="00267B19" w:rsidRPr="00872C4C">
        <w:rPr>
          <w:rFonts w:ascii="Arial Narrow" w:hAnsi="Arial Narrow"/>
          <w:szCs w:val="28"/>
        </w:rPr>
        <w:t xml:space="preserve"> </w:t>
      </w:r>
      <w:r w:rsidR="00BA0EB7" w:rsidRPr="00872C4C">
        <w:rPr>
          <w:rFonts w:ascii="Arial Narrow" w:hAnsi="Arial Narrow"/>
          <w:szCs w:val="28"/>
        </w:rPr>
        <w:t>ЧП</w:t>
      </w:r>
      <w:r w:rsidR="00795E63" w:rsidRPr="00872C4C">
        <w:rPr>
          <w:rFonts w:ascii="Arial Narrow" w:hAnsi="Arial Narrow"/>
          <w:szCs w:val="28"/>
        </w:rPr>
        <w:t xml:space="preserve">, а также в связи с истечением срока действия </w:t>
      </w:r>
      <w:r w:rsidR="00BA0EB7" w:rsidRPr="00872C4C">
        <w:rPr>
          <w:rFonts w:ascii="Arial Narrow" w:hAnsi="Arial Narrow"/>
          <w:szCs w:val="28"/>
        </w:rPr>
        <w:t>ЧП</w:t>
      </w:r>
      <w:r w:rsidR="00093955" w:rsidRPr="00872C4C">
        <w:rPr>
          <w:rFonts w:ascii="Arial Narrow" w:hAnsi="Arial Narrow"/>
          <w:szCs w:val="28"/>
        </w:rPr>
        <w:t xml:space="preserve"> были продлены </w:t>
      </w:r>
      <w:r w:rsidR="00267B19" w:rsidRPr="00872C4C">
        <w:rPr>
          <w:rFonts w:ascii="Arial Narrow" w:hAnsi="Arial Narrow"/>
          <w:b/>
          <w:szCs w:val="28"/>
        </w:rPr>
        <w:t>3 </w:t>
      </w:r>
      <w:r w:rsidR="00C9632B" w:rsidRPr="00872C4C">
        <w:rPr>
          <w:rFonts w:ascii="Arial Narrow" w:hAnsi="Arial Narrow"/>
          <w:b/>
          <w:szCs w:val="28"/>
        </w:rPr>
        <w:t>334</w:t>
      </w:r>
      <w:r w:rsidR="00267B19" w:rsidRPr="00872C4C">
        <w:rPr>
          <w:rFonts w:ascii="Arial Narrow" w:hAnsi="Arial Narrow"/>
          <w:szCs w:val="28"/>
        </w:rPr>
        <w:t xml:space="preserve"> </w:t>
      </w:r>
      <w:r w:rsidR="00BA0EB7" w:rsidRPr="00872C4C">
        <w:rPr>
          <w:rFonts w:ascii="Arial Narrow" w:hAnsi="Arial Narrow"/>
          <w:szCs w:val="28"/>
        </w:rPr>
        <w:t>ЧП</w:t>
      </w:r>
      <w:r w:rsidR="00795E63" w:rsidRPr="00872C4C">
        <w:rPr>
          <w:rFonts w:ascii="Arial Narrow" w:hAnsi="Arial Narrow"/>
          <w:szCs w:val="28"/>
        </w:rPr>
        <w:t>.</w:t>
      </w:r>
    </w:p>
    <w:p w:rsidR="00795E63" w:rsidRPr="00872C4C" w:rsidRDefault="00795E63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 xml:space="preserve">В соответствии с процедурой выдачи </w:t>
      </w:r>
      <w:r w:rsidR="00BA0EB7" w:rsidRPr="00872C4C">
        <w:rPr>
          <w:rFonts w:ascii="Arial Narrow" w:hAnsi="Arial Narrow"/>
          <w:szCs w:val="28"/>
        </w:rPr>
        <w:t>ЧП</w:t>
      </w:r>
      <w:r w:rsidRPr="00872C4C">
        <w:rPr>
          <w:rFonts w:ascii="Arial Narrow" w:hAnsi="Arial Narrow"/>
          <w:szCs w:val="28"/>
        </w:rPr>
        <w:t xml:space="preserve"> на </w:t>
      </w:r>
      <w:r w:rsidRPr="00872C4C">
        <w:rPr>
          <w:rFonts w:ascii="Arial Narrow" w:hAnsi="Arial Narrow"/>
          <w:b/>
          <w:szCs w:val="28"/>
        </w:rPr>
        <w:t>межведомственное согласование</w:t>
      </w:r>
      <w:r w:rsidRPr="00872C4C">
        <w:rPr>
          <w:rFonts w:ascii="Arial Narrow" w:hAnsi="Arial Narrow"/>
          <w:szCs w:val="28"/>
        </w:rPr>
        <w:t xml:space="preserve"> были направлены в общей сложности </w:t>
      </w:r>
      <w:r w:rsidR="00C9632B" w:rsidRPr="00872C4C">
        <w:rPr>
          <w:rFonts w:ascii="Arial Narrow" w:hAnsi="Arial Narrow"/>
          <w:b/>
          <w:szCs w:val="28"/>
          <w:lang w:val="ky-KG"/>
        </w:rPr>
        <w:t>24</w:t>
      </w:r>
      <w:r w:rsidR="00267B19" w:rsidRPr="00872C4C">
        <w:rPr>
          <w:rFonts w:ascii="Arial Narrow" w:hAnsi="Arial Narrow"/>
          <w:b/>
          <w:szCs w:val="28"/>
          <w:lang w:val="ky-KG"/>
        </w:rPr>
        <w:t> </w:t>
      </w:r>
      <w:r w:rsidR="00C9632B" w:rsidRPr="00872C4C">
        <w:rPr>
          <w:rFonts w:ascii="Arial Narrow" w:hAnsi="Arial Narrow"/>
          <w:b/>
          <w:szCs w:val="28"/>
          <w:lang w:val="ky-KG"/>
        </w:rPr>
        <w:t>030</w:t>
      </w:r>
      <w:r w:rsidR="00267B19" w:rsidRPr="00872C4C">
        <w:rPr>
          <w:rFonts w:ascii="Arial Narrow" w:hAnsi="Arial Narrow"/>
          <w:b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>частот</w:t>
      </w:r>
      <w:r w:rsidR="004647D0" w:rsidRPr="00872C4C">
        <w:rPr>
          <w:rFonts w:ascii="Arial Narrow" w:hAnsi="Arial Narrow"/>
          <w:szCs w:val="28"/>
        </w:rPr>
        <w:t>ы</w:t>
      </w:r>
      <w:r w:rsidRPr="00872C4C">
        <w:rPr>
          <w:rFonts w:ascii="Arial Narrow" w:hAnsi="Arial Narrow"/>
          <w:szCs w:val="28"/>
        </w:rPr>
        <w:t>.</w:t>
      </w:r>
    </w:p>
    <w:p w:rsidR="00F308D8" w:rsidRPr="00872C4C" w:rsidRDefault="00F308D8" w:rsidP="0040082F">
      <w:pPr>
        <w:ind w:firstLine="709"/>
        <w:jc w:val="both"/>
        <w:rPr>
          <w:rFonts w:ascii="Arial Narrow" w:hAnsi="Arial Narrow"/>
          <w:szCs w:val="28"/>
        </w:rPr>
      </w:pPr>
    </w:p>
    <w:p w:rsidR="00F020BB" w:rsidRPr="00872C4C" w:rsidRDefault="00267B1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Из общего количества направленных частот (</w:t>
      </w:r>
      <w:r w:rsidR="00C9632B" w:rsidRPr="00872C4C">
        <w:rPr>
          <w:rFonts w:ascii="Arial Narrow" w:hAnsi="Arial Narrow"/>
          <w:szCs w:val="28"/>
          <w:lang w:val="ky-KG"/>
        </w:rPr>
        <w:t>24 030</w:t>
      </w:r>
      <w:r w:rsidRPr="00872C4C">
        <w:rPr>
          <w:rFonts w:ascii="Arial Narrow" w:hAnsi="Arial Narrow"/>
          <w:szCs w:val="28"/>
        </w:rPr>
        <w:t xml:space="preserve">) – прошли согласование </w:t>
      </w:r>
      <w:r w:rsidRPr="00872C4C">
        <w:rPr>
          <w:rFonts w:ascii="Arial Narrow" w:hAnsi="Arial Narrow"/>
          <w:szCs w:val="28"/>
          <w:lang w:val="ky-KG"/>
        </w:rPr>
        <w:t>2</w:t>
      </w:r>
      <w:r w:rsidR="00C9632B" w:rsidRPr="00872C4C">
        <w:rPr>
          <w:rFonts w:ascii="Arial Narrow" w:hAnsi="Arial Narrow"/>
          <w:szCs w:val="28"/>
          <w:lang w:val="ky-KG"/>
        </w:rPr>
        <w:t>2</w:t>
      </w:r>
      <w:r w:rsidRPr="00872C4C">
        <w:rPr>
          <w:rFonts w:ascii="Arial Narrow" w:hAnsi="Arial Narrow"/>
          <w:szCs w:val="28"/>
          <w:lang w:val="ky-KG"/>
        </w:rPr>
        <w:t> </w:t>
      </w:r>
      <w:r w:rsidR="00C9632B" w:rsidRPr="00872C4C">
        <w:rPr>
          <w:rFonts w:ascii="Arial Narrow" w:hAnsi="Arial Narrow"/>
          <w:szCs w:val="28"/>
          <w:lang w:val="ky-KG"/>
        </w:rPr>
        <w:t>223</w:t>
      </w:r>
      <w:r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  <w:lang w:val="ky-KG"/>
        </w:rPr>
        <w:t>частот</w:t>
      </w:r>
      <w:r w:rsidR="00C9632B" w:rsidRPr="00872C4C">
        <w:rPr>
          <w:rFonts w:ascii="Arial Narrow" w:hAnsi="Arial Narrow"/>
          <w:szCs w:val="28"/>
        </w:rPr>
        <w:t xml:space="preserve"> (92,48</w:t>
      </w:r>
      <w:r w:rsidRPr="00872C4C">
        <w:rPr>
          <w:rFonts w:ascii="Arial Narrow" w:hAnsi="Arial Narrow"/>
          <w:szCs w:val="28"/>
        </w:rPr>
        <w:t xml:space="preserve">%), </w:t>
      </w:r>
      <w:r w:rsidRPr="00872C4C">
        <w:rPr>
          <w:rFonts w:ascii="Arial Narrow" w:hAnsi="Arial Narrow"/>
          <w:szCs w:val="28"/>
          <w:lang w:val="ky-KG"/>
        </w:rPr>
        <w:t>195</w:t>
      </w:r>
      <w:r w:rsidR="00C9632B" w:rsidRPr="00872C4C">
        <w:rPr>
          <w:rFonts w:ascii="Arial Narrow" w:hAnsi="Arial Narrow"/>
          <w:szCs w:val="28"/>
        </w:rPr>
        <w:t xml:space="preserve"> частот (0,81</w:t>
      </w:r>
      <w:r w:rsidRPr="00872C4C">
        <w:rPr>
          <w:rFonts w:ascii="Arial Narrow" w:hAnsi="Arial Narrow"/>
          <w:szCs w:val="28"/>
        </w:rPr>
        <w:t>%) не прошли согласование по причине электромагнитной несовместимости</w:t>
      </w:r>
      <w:r w:rsidR="00C9632B" w:rsidRPr="00872C4C">
        <w:rPr>
          <w:rFonts w:ascii="Arial Narrow" w:hAnsi="Arial Narrow"/>
          <w:szCs w:val="28"/>
          <w:lang w:val="ky-KG"/>
        </w:rPr>
        <w:t>, 1612</w:t>
      </w:r>
      <w:r w:rsidRPr="00872C4C">
        <w:rPr>
          <w:rFonts w:ascii="Arial Narrow" w:hAnsi="Arial Narrow"/>
          <w:szCs w:val="28"/>
          <w:lang w:val="ky-KG"/>
        </w:rPr>
        <w:t xml:space="preserve"> частот (6,7</w:t>
      </w:r>
      <w:r w:rsidR="00C9632B" w:rsidRPr="00872C4C">
        <w:rPr>
          <w:rFonts w:ascii="Arial Narrow" w:hAnsi="Arial Narrow"/>
          <w:szCs w:val="28"/>
          <w:lang w:val="ky-KG"/>
        </w:rPr>
        <w:t>1</w:t>
      </w:r>
      <w:r w:rsidRPr="00872C4C">
        <w:rPr>
          <w:rFonts w:ascii="Arial Narrow" w:hAnsi="Arial Narrow"/>
          <w:szCs w:val="28"/>
          <w:lang w:val="ky-KG"/>
        </w:rPr>
        <w:t xml:space="preserve">%) проходят согласование. </w:t>
      </w:r>
      <w:r w:rsidR="00F020BB" w:rsidRPr="00872C4C">
        <w:rPr>
          <w:rFonts w:ascii="Arial Narrow" w:hAnsi="Arial Narrow"/>
          <w:szCs w:val="28"/>
        </w:rPr>
        <w:t xml:space="preserve">Распределение по видам служб приведено </w:t>
      </w:r>
      <w:r w:rsidR="00B36934" w:rsidRPr="00872C4C">
        <w:rPr>
          <w:rFonts w:ascii="Arial Narrow" w:hAnsi="Arial Narrow"/>
          <w:szCs w:val="28"/>
        </w:rPr>
        <w:t>ниже</w:t>
      </w:r>
      <w:r w:rsidR="00F020BB" w:rsidRPr="00872C4C">
        <w:rPr>
          <w:rFonts w:ascii="Arial Narrow" w:hAnsi="Arial Narrow"/>
          <w:szCs w:val="28"/>
        </w:rPr>
        <w:t>:</w:t>
      </w:r>
    </w:p>
    <w:p w:rsidR="007B722F" w:rsidRPr="00872C4C" w:rsidRDefault="007B722F" w:rsidP="0040082F">
      <w:pPr>
        <w:ind w:firstLine="709"/>
        <w:jc w:val="both"/>
        <w:rPr>
          <w:rFonts w:ascii="Arial Narrow" w:hAnsi="Arial Narrow"/>
          <w:szCs w:val="28"/>
        </w:rPr>
      </w:pPr>
    </w:p>
    <w:p w:rsidR="0014329F" w:rsidRPr="00872C4C" w:rsidRDefault="00C9632B" w:rsidP="0040082F">
      <w:pPr>
        <w:jc w:val="center"/>
        <w:rPr>
          <w:rFonts w:ascii="Arial Narrow" w:hAnsi="Arial Narrow"/>
          <w:noProof/>
          <w:sz w:val="22"/>
        </w:rPr>
      </w:pPr>
      <w:r w:rsidRPr="00872C4C">
        <w:rPr>
          <w:rFonts w:ascii="Arial Narrow" w:hAnsi="Arial Narrow"/>
          <w:noProof/>
          <w:sz w:val="22"/>
          <w:lang w:eastAsia="ru-RU"/>
        </w:rPr>
        <w:drawing>
          <wp:inline distT="0" distB="0" distL="0" distR="0">
            <wp:extent cx="6152515" cy="2438400"/>
            <wp:effectExtent l="19050" t="0" r="63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1147" w:rsidRPr="00872C4C" w:rsidRDefault="00001147" w:rsidP="0040082F">
      <w:pPr>
        <w:ind w:firstLine="708"/>
        <w:jc w:val="both"/>
        <w:rPr>
          <w:rFonts w:ascii="Arial Narrow" w:hAnsi="Arial Narrow"/>
          <w:szCs w:val="28"/>
        </w:rPr>
      </w:pPr>
    </w:p>
    <w:p w:rsidR="00630F08" w:rsidRPr="00872C4C" w:rsidRDefault="00630F08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За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9E7790" w:rsidRPr="00872C4C">
        <w:rPr>
          <w:rFonts w:ascii="Arial Narrow" w:hAnsi="Arial Narrow"/>
          <w:szCs w:val="28"/>
        </w:rPr>
        <w:t xml:space="preserve">12 месяцев </w:t>
      </w:r>
      <w:r w:rsidR="00E373B4" w:rsidRPr="00872C4C">
        <w:rPr>
          <w:rFonts w:ascii="Arial Narrow" w:hAnsi="Arial Narrow"/>
          <w:szCs w:val="28"/>
        </w:rPr>
        <w:t>201</w:t>
      </w:r>
      <w:r w:rsidR="00BA0EB7" w:rsidRPr="00872C4C"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год</w:t>
      </w:r>
      <w:r w:rsidR="00BA0EB7" w:rsidRPr="00872C4C">
        <w:rPr>
          <w:rFonts w:ascii="Arial Narrow" w:hAnsi="Arial Narrow"/>
          <w:szCs w:val="28"/>
        </w:rPr>
        <w:t>а</w:t>
      </w:r>
      <w:r w:rsidRPr="00872C4C">
        <w:rPr>
          <w:rFonts w:ascii="Arial Narrow" w:hAnsi="Arial Narrow"/>
          <w:szCs w:val="28"/>
        </w:rPr>
        <w:t xml:space="preserve"> на международную координацию направлено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734BB6" w:rsidRPr="00872C4C">
        <w:rPr>
          <w:rFonts w:ascii="Arial Narrow" w:hAnsi="Arial Narrow"/>
          <w:b/>
          <w:szCs w:val="28"/>
        </w:rPr>
        <w:t>3 672</w:t>
      </w:r>
      <w:r w:rsidRPr="00872C4C">
        <w:rPr>
          <w:rFonts w:ascii="Arial Narrow" w:hAnsi="Arial Narrow"/>
          <w:szCs w:val="28"/>
        </w:rPr>
        <w:t xml:space="preserve"> частот</w:t>
      </w:r>
      <w:r w:rsidR="00734BB6" w:rsidRPr="00872C4C">
        <w:rPr>
          <w:rFonts w:ascii="Arial Narrow" w:hAnsi="Arial Narrow"/>
          <w:szCs w:val="28"/>
        </w:rPr>
        <w:t>ы</w:t>
      </w:r>
      <w:r w:rsidRPr="00872C4C">
        <w:rPr>
          <w:rFonts w:ascii="Arial Narrow" w:hAnsi="Arial Narrow"/>
          <w:szCs w:val="28"/>
        </w:rPr>
        <w:t xml:space="preserve">, из них: </w:t>
      </w:r>
    </w:p>
    <w:p w:rsidR="00A828BE" w:rsidRPr="00872C4C" w:rsidRDefault="00A828B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в Республику Узбекистан – </w:t>
      </w:r>
      <w:r w:rsidR="009E7790" w:rsidRPr="00872C4C">
        <w:rPr>
          <w:rFonts w:ascii="Arial Narrow" w:hAnsi="Arial Narrow"/>
          <w:szCs w:val="28"/>
        </w:rPr>
        <w:t>1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9E7790" w:rsidRPr="00872C4C">
        <w:rPr>
          <w:rFonts w:ascii="Arial Narrow" w:hAnsi="Arial Narrow"/>
          <w:szCs w:val="28"/>
        </w:rPr>
        <w:t>990</w:t>
      </w:r>
      <w:r w:rsidRPr="00872C4C">
        <w:rPr>
          <w:rFonts w:ascii="Arial Narrow" w:hAnsi="Arial Narrow"/>
          <w:szCs w:val="28"/>
        </w:rPr>
        <w:t xml:space="preserve"> частот; </w:t>
      </w:r>
    </w:p>
    <w:p w:rsidR="00A828BE" w:rsidRPr="00872C4C" w:rsidRDefault="0000131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в Республику Казахстан </w:t>
      </w:r>
      <w:r w:rsidR="004647D0" w:rsidRPr="00872C4C">
        <w:rPr>
          <w:rFonts w:ascii="Arial Narrow" w:hAnsi="Arial Narrow"/>
          <w:szCs w:val="28"/>
        </w:rPr>
        <w:t>–</w:t>
      </w:r>
      <w:r w:rsidRPr="00872C4C">
        <w:rPr>
          <w:rFonts w:ascii="Arial Narrow" w:hAnsi="Arial Narrow"/>
          <w:szCs w:val="28"/>
        </w:rPr>
        <w:t xml:space="preserve"> 1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9E7790" w:rsidRPr="00872C4C">
        <w:rPr>
          <w:rFonts w:ascii="Arial Narrow" w:hAnsi="Arial Narrow"/>
          <w:szCs w:val="28"/>
        </w:rPr>
        <w:t>158</w:t>
      </w:r>
      <w:r w:rsidR="00A828BE" w:rsidRPr="00872C4C">
        <w:rPr>
          <w:rFonts w:ascii="Arial Narrow" w:hAnsi="Arial Narrow"/>
          <w:szCs w:val="28"/>
        </w:rPr>
        <w:t xml:space="preserve"> частот;</w:t>
      </w:r>
    </w:p>
    <w:p w:rsidR="00A828BE" w:rsidRPr="00872C4C" w:rsidRDefault="0000131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в Республику Таджикистан – </w:t>
      </w:r>
      <w:r w:rsidR="009E7790" w:rsidRPr="00872C4C">
        <w:rPr>
          <w:rFonts w:ascii="Arial Narrow" w:hAnsi="Arial Narrow"/>
          <w:szCs w:val="28"/>
        </w:rPr>
        <w:t>516</w:t>
      </w:r>
      <w:r w:rsidR="00A828BE" w:rsidRPr="00872C4C">
        <w:rPr>
          <w:rFonts w:ascii="Arial Narrow" w:hAnsi="Arial Narrow"/>
          <w:szCs w:val="28"/>
        </w:rPr>
        <w:t xml:space="preserve"> частот;</w:t>
      </w:r>
    </w:p>
    <w:p w:rsidR="00A828BE" w:rsidRPr="00872C4C" w:rsidRDefault="00A828B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в КНР было н</w:t>
      </w:r>
      <w:r w:rsidR="004647D0" w:rsidRPr="00872C4C">
        <w:rPr>
          <w:rFonts w:ascii="Arial Narrow" w:hAnsi="Arial Narrow"/>
          <w:szCs w:val="28"/>
        </w:rPr>
        <w:t xml:space="preserve">аправлено </w:t>
      </w:r>
      <w:r w:rsidR="009E7790" w:rsidRPr="00872C4C">
        <w:rPr>
          <w:rFonts w:ascii="Arial Narrow" w:hAnsi="Arial Narrow"/>
          <w:szCs w:val="28"/>
        </w:rPr>
        <w:t>8</w:t>
      </w:r>
      <w:r w:rsidR="00A218D4" w:rsidRPr="00872C4C">
        <w:rPr>
          <w:rFonts w:ascii="Arial Narrow" w:hAnsi="Arial Narrow"/>
          <w:szCs w:val="28"/>
        </w:rPr>
        <w:t xml:space="preserve"> частот</w:t>
      </w:r>
      <w:r w:rsidRPr="00872C4C">
        <w:rPr>
          <w:rFonts w:ascii="Arial Narrow" w:hAnsi="Arial Narrow"/>
          <w:szCs w:val="28"/>
        </w:rPr>
        <w:t>.</w:t>
      </w:r>
    </w:p>
    <w:p w:rsidR="00A828BE" w:rsidRPr="00872C4C" w:rsidRDefault="00A828B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Также от соседних гос</w:t>
      </w:r>
      <w:r w:rsidR="009E7790" w:rsidRPr="00872C4C">
        <w:rPr>
          <w:rFonts w:ascii="Arial Narrow" w:hAnsi="Arial Narrow"/>
          <w:szCs w:val="28"/>
        </w:rPr>
        <w:t>ударств на координацию поступило</w:t>
      </w:r>
      <w:r w:rsidR="004647D0" w:rsidRPr="00872C4C">
        <w:rPr>
          <w:rFonts w:ascii="Arial Narrow" w:hAnsi="Arial Narrow"/>
          <w:szCs w:val="28"/>
        </w:rPr>
        <w:t xml:space="preserve"> </w:t>
      </w:r>
      <w:r w:rsidR="009E7790" w:rsidRPr="00872C4C">
        <w:rPr>
          <w:rFonts w:ascii="Arial Narrow" w:hAnsi="Arial Narrow"/>
          <w:szCs w:val="28"/>
        </w:rPr>
        <w:t>2332</w:t>
      </w:r>
      <w:r w:rsidRPr="00872C4C">
        <w:rPr>
          <w:rFonts w:ascii="Arial Narrow" w:hAnsi="Arial Narrow"/>
          <w:szCs w:val="28"/>
        </w:rPr>
        <w:t xml:space="preserve"> частот</w:t>
      </w:r>
      <w:r w:rsidR="009E7790" w:rsidRPr="00872C4C">
        <w:rPr>
          <w:rFonts w:ascii="Arial Narrow" w:hAnsi="Arial Narrow"/>
          <w:szCs w:val="28"/>
        </w:rPr>
        <w:t>ы</w:t>
      </w:r>
      <w:r w:rsidRPr="00872C4C">
        <w:rPr>
          <w:rFonts w:ascii="Arial Narrow" w:hAnsi="Arial Narrow"/>
          <w:szCs w:val="28"/>
        </w:rPr>
        <w:t>.</w:t>
      </w:r>
    </w:p>
    <w:p w:rsidR="00E373B4" w:rsidRPr="00872C4C" w:rsidRDefault="00E373B4" w:rsidP="0040082F">
      <w:pPr>
        <w:ind w:firstLine="709"/>
        <w:jc w:val="both"/>
        <w:rPr>
          <w:rFonts w:ascii="Arial Narrow" w:hAnsi="Arial Narrow"/>
          <w:szCs w:val="28"/>
        </w:rPr>
      </w:pPr>
    </w:p>
    <w:p w:rsidR="00734BB6" w:rsidRPr="00872C4C" w:rsidRDefault="00734BB6" w:rsidP="00734BB6">
      <w:pPr>
        <w:ind w:firstLine="72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Также были рассмотрены проекты постановлений Лицензионной комиссии, касающиеся выдачи лицензии на деятельность по использованию радиочастотного спектра ниже перечисленным организациям:</w:t>
      </w:r>
    </w:p>
    <w:p w:rsidR="00734BB6" w:rsidRPr="00872C4C" w:rsidRDefault="00734BB6" w:rsidP="00734BB6">
      <w:pPr>
        <w:ind w:firstLine="720"/>
        <w:jc w:val="both"/>
        <w:rPr>
          <w:rFonts w:ascii="Arial Narrow" w:hAnsi="Arial Narrow"/>
          <w:sz w:val="14"/>
          <w:szCs w:val="16"/>
        </w:rPr>
      </w:pPr>
    </w:p>
    <w:tbl>
      <w:tblPr>
        <w:tblW w:w="101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172"/>
        <w:gridCol w:w="5528"/>
      </w:tblGrid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№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Организация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Лицензия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Закрытое акционерное общество "Альфа Телеком"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№2-пр от 04.01.2018г.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Открытое акционерное общество "Республиканское производственное объединение радиорелейных магистралей телевидения и радиовещания"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№224-пр от 22.02.2018г.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Открытое акционерное общество "Республиканское производственное объединение радиорелейных магистралей телевидения и радиовещания"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№225-пр от 22.02.2018г.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4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Открытое акционерное общество "Кыргызтелеком"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№226-пр от 22.02.2018г.</w:t>
            </w:r>
          </w:p>
        </w:tc>
      </w:tr>
      <w:tr w:rsidR="00734BB6" w:rsidRPr="00872C4C" w:rsidTr="00B54BCD">
        <w:trPr>
          <w:trHeight w:val="876"/>
        </w:trPr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"Атлас медиа"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№297-пр от 15.03.2018г.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6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"Телерадиокомпания Новая Телевизионная Сеть"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№323-пр от 23.03.2018г.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7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ограниченной ответственностью "Декодер+"</w:t>
            </w:r>
          </w:p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№325-пр от 23.03.2018г.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lastRenderedPageBreak/>
              <w:t>8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"Телерадиокомпания Новая Телевизионная Сеть"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№338-пр от 27.03.2018г.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9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"Телерадиокомпания Новая Телевизионная Сеть"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№345-пр от 28.03.2018г.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10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ind w:right="-108"/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"ИНТРАНЕТ КГ"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№386-пр от 06.04.2018г.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11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 xml:space="preserve">Общество с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ограниченнойответсвенностью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 "Семь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Мобайл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№389-пр от 06.04.2018г.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12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 xml:space="preserve">Учреждение "Государственная телерадиовещательная компания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Кыргызской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 Республики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ЭлТР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№467-пр от 06.04.2018г.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13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Закрытое акционерное общество "Альфа Телеком"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№536-пр от 30.05.2018г.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14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"ТАТИНА"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№540-пр от 30.05.2018г.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15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с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 xml:space="preserve">ограниченной ответственностью "СКАЙНЕТ ТЕЛЕКОМ"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№584-пр от 14.06.2018г.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16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"НУР Телеком"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№585-пр от 14.06.2018г.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17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"Радиокомпания "РЕТРО"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№587-пр от 14.06.2018г.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18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Открытое акционерное общество "Республиканское производственное объединение радиорелейных магистралей телевидения и радиовещания"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№617-пр от 25.06.2018г.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19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ДааназатОрдо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№623-пр от 25.06.2018г.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20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 xml:space="preserve">Национальный Филиал в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Кыргызской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 Республике Закрытого акционерного общества «Межгосударственная телерадиокомпания «Мир»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№625-пр от 25.05.2018г.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21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"Радиокомпания "Европа"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№687-пр от 16.07.2018г.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22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 xml:space="preserve">Учреждение "Кыргызско-Турецкий университет имени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Манаса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"- учредитель Радиостанции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Манас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№714-пр от 20.07.2018г.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23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Бакый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"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№853-пр от 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24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Авторадио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№854-пр от 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25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"Телерадиокомпания "ТОФ"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№855-пр от 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26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"МАКС ЦН"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№856-пр от 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27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ind w:right="-108"/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"Радио LW" торговая марка "Артек FM" (Артек ФМ)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№857-пр от 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28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"Медиа Холдинг "Пирамида"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 xml:space="preserve">радиочастотного спектра с использованием номиналов частот, указанных в приказе №858-пр от </w:t>
            </w:r>
            <w:r w:rsidRPr="00872C4C">
              <w:rPr>
                <w:rFonts w:ascii="Arial Narrow" w:hAnsi="Arial Narrow"/>
                <w:sz w:val="20"/>
              </w:rPr>
              <w:lastRenderedPageBreak/>
              <w:t>28.09.2018г.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lastRenderedPageBreak/>
              <w:t>29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InformCommunications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 ("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ИнформКоммуникейшнс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 xml:space="preserve">радиочастотного спектра 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30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 xml:space="preserve">Общество с ограниченной ответственностью "Радио ОК"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№1029-пр от 26.12.2018г.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31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с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 xml:space="preserve">ограниченной ответственностью "MEDIA GROUP TUMAR"(Медиа Группа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Тумар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)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№1030-пр от 26.12.2018г.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32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с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 xml:space="preserve">ограниченной ответственностью "MEDIA GROUP TUMAR"(Медиа Группа 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Тумар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 xml:space="preserve">)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№1035-пр от 27.12.2018г.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33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"Радиокомпания "Европа"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№1036-пр от 27.12.2018г.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34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Общество с ограниченной ответственностью "</w:t>
            </w:r>
            <w:proofErr w:type="spellStart"/>
            <w:r w:rsidRPr="00872C4C">
              <w:rPr>
                <w:rFonts w:ascii="Arial Narrow" w:hAnsi="Arial Narrow"/>
                <w:sz w:val="20"/>
              </w:rPr>
              <w:t>Сатком</w:t>
            </w:r>
            <w:proofErr w:type="spellEnd"/>
            <w:r w:rsidRPr="00872C4C">
              <w:rPr>
                <w:rFonts w:ascii="Arial Narrow" w:hAnsi="Arial Narrow"/>
                <w:sz w:val="20"/>
              </w:rPr>
              <w:t>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№1037-пр от 27.12.2018г.</w:t>
            </w:r>
          </w:p>
        </w:tc>
      </w:tr>
      <w:tr w:rsidR="00734BB6" w:rsidRPr="00872C4C" w:rsidTr="00B54BCD">
        <w:tc>
          <w:tcPr>
            <w:tcW w:w="4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72C4C">
              <w:rPr>
                <w:rFonts w:ascii="Arial Narrow" w:hAnsi="Arial Narrow"/>
                <w:sz w:val="20"/>
                <w:lang w:val="en-US"/>
              </w:rPr>
              <w:t>35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4BB6" w:rsidRPr="00872C4C" w:rsidRDefault="00734BB6" w:rsidP="00B54BCD">
            <w:pPr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Открытое акционерное общество "Кыргызтелеком"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34BB6" w:rsidRPr="00872C4C" w:rsidRDefault="00734BB6" w:rsidP="00B54BCD">
            <w:pPr>
              <w:tabs>
                <w:tab w:val="left" w:pos="3873"/>
              </w:tabs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Деятельность по использованию</w:t>
            </w:r>
            <w:r w:rsidR="00925387" w:rsidRPr="00872C4C">
              <w:rPr>
                <w:rFonts w:ascii="Arial Narrow" w:hAnsi="Arial Narrow"/>
                <w:sz w:val="20"/>
              </w:rPr>
              <w:t xml:space="preserve"> </w:t>
            </w:r>
            <w:r w:rsidRPr="00872C4C">
              <w:rPr>
                <w:rFonts w:ascii="Arial Narrow" w:hAnsi="Arial Narrow"/>
                <w:sz w:val="20"/>
              </w:rPr>
              <w:t>радиочастотного спектра с использованием номиналов частот, указанных в приказе №1038-пр от 27.12.2018г.</w:t>
            </w:r>
          </w:p>
        </w:tc>
      </w:tr>
    </w:tbl>
    <w:p w:rsidR="00734BB6" w:rsidRPr="00872C4C" w:rsidRDefault="00734BB6" w:rsidP="0040082F">
      <w:pPr>
        <w:ind w:firstLine="709"/>
        <w:jc w:val="both"/>
        <w:rPr>
          <w:rFonts w:ascii="Arial Narrow" w:hAnsi="Arial Narrow"/>
          <w:szCs w:val="28"/>
        </w:rPr>
      </w:pPr>
    </w:p>
    <w:p w:rsidR="00723C69" w:rsidRPr="00872C4C" w:rsidRDefault="0014329F" w:rsidP="0040082F">
      <w:pPr>
        <w:ind w:firstLine="709"/>
        <w:jc w:val="center"/>
        <w:rPr>
          <w:rFonts w:ascii="Arial Narrow" w:hAnsi="Arial Narrow"/>
          <w:b/>
          <w:szCs w:val="28"/>
          <w:lang w:eastAsia="en-US"/>
        </w:rPr>
      </w:pPr>
      <w:r w:rsidRPr="00872C4C">
        <w:rPr>
          <w:rFonts w:ascii="Arial Narrow" w:hAnsi="Arial Narrow"/>
          <w:b/>
          <w:szCs w:val="28"/>
          <w:lang w:eastAsia="en-US"/>
        </w:rPr>
        <w:t>Общая работа У</w:t>
      </w:r>
      <w:r w:rsidR="00723C69" w:rsidRPr="00872C4C">
        <w:rPr>
          <w:rFonts w:ascii="Arial Narrow" w:hAnsi="Arial Narrow"/>
          <w:b/>
          <w:szCs w:val="28"/>
          <w:lang w:eastAsia="en-US"/>
        </w:rPr>
        <w:t>РД</w:t>
      </w:r>
    </w:p>
    <w:p w:rsidR="005368F0" w:rsidRPr="00872C4C" w:rsidRDefault="005368F0" w:rsidP="0040082F">
      <w:pPr>
        <w:ind w:firstLine="709"/>
        <w:jc w:val="center"/>
        <w:rPr>
          <w:rFonts w:ascii="Arial Narrow" w:hAnsi="Arial Narrow"/>
          <w:b/>
          <w:szCs w:val="28"/>
          <w:lang w:eastAsia="en-US"/>
        </w:rPr>
      </w:pPr>
    </w:p>
    <w:p w:rsidR="00817098" w:rsidRPr="00872C4C" w:rsidRDefault="00817098" w:rsidP="00817098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За период деятельности с 01.01.2018 г. по 31.12.2018г.:</w:t>
      </w:r>
    </w:p>
    <w:p w:rsidR="00817098" w:rsidRPr="00872C4C" w:rsidRDefault="005733C2" w:rsidP="00817098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принято участие в разработке проекта Положения</w:t>
      </w:r>
      <w:r w:rsidR="00817098" w:rsidRPr="00872C4C">
        <w:rPr>
          <w:rFonts w:ascii="Arial Narrow" w:hAnsi="Arial Narrow"/>
          <w:szCs w:val="28"/>
        </w:rPr>
        <w:t xml:space="preserve"> о лицензировании деятельности в области</w:t>
      </w:r>
      <w:r w:rsidRPr="00872C4C">
        <w:rPr>
          <w:rFonts w:ascii="Arial Narrow" w:hAnsi="Arial Narrow"/>
          <w:szCs w:val="28"/>
        </w:rPr>
        <w:t xml:space="preserve"> электрической и почтовой связи;</w:t>
      </w:r>
    </w:p>
    <w:p w:rsidR="00817098" w:rsidRPr="00872C4C" w:rsidRDefault="005733C2" w:rsidP="00817098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принято </w:t>
      </w:r>
      <w:r w:rsidR="00817098" w:rsidRPr="00872C4C">
        <w:rPr>
          <w:rFonts w:ascii="Arial Narrow" w:hAnsi="Arial Narrow"/>
          <w:szCs w:val="28"/>
        </w:rPr>
        <w:t>участие в рабочих группах: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по подготовке материалов для включения государственных услуг по подбору радиочастот в Единый реестр государственных услуг;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ГКИТиС КР и ОФ "ГИИП" по разработке Положения о порядке взаимодействия государственных органов и операторов связи по ограничению доступа к информационным материалам в сети Интернет, признанным судом экстремистскими;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по разработке проекта постановления Правительства </w:t>
      </w:r>
      <w:proofErr w:type="spellStart"/>
      <w:r w:rsidRPr="00872C4C">
        <w:rPr>
          <w:rFonts w:ascii="Arial Narrow" w:hAnsi="Arial Narrow"/>
          <w:szCs w:val="28"/>
        </w:rPr>
        <w:t>Кыргызской</w:t>
      </w:r>
      <w:proofErr w:type="spellEnd"/>
      <w:r w:rsidRPr="00872C4C">
        <w:rPr>
          <w:rFonts w:ascii="Arial Narrow" w:hAnsi="Arial Narrow"/>
          <w:szCs w:val="28"/>
        </w:rPr>
        <w:t xml:space="preserve"> Республики «О внесение изменений в постановление Правительства </w:t>
      </w:r>
      <w:proofErr w:type="spellStart"/>
      <w:r w:rsidRPr="00872C4C">
        <w:rPr>
          <w:rFonts w:ascii="Arial Narrow" w:hAnsi="Arial Narrow"/>
          <w:szCs w:val="28"/>
        </w:rPr>
        <w:t>Кыргызской</w:t>
      </w:r>
      <w:proofErr w:type="spellEnd"/>
      <w:r w:rsidRPr="00872C4C">
        <w:rPr>
          <w:rFonts w:ascii="Arial Narrow" w:hAnsi="Arial Narrow"/>
          <w:szCs w:val="28"/>
        </w:rPr>
        <w:t xml:space="preserve"> Республики «Об утверждении методики расчета ежегодных плат за использование номиналов и/или полос радиочастот радиочастотного спектра» №460 от 07.07.2015г.»;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по вопросу внедрения автоматизированной информационной системы «Единый реестр нарушений» и реализации Кодекса </w:t>
      </w:r>
      <w:proofErr w:type="spellStart"/>
      <w:r w:rsidRPr="00872C4C">
        <w:rPr>
          <w:rFonts w:ascii="Arial Narrow" w:hAnsi="Arial Narrow"/>
          <w:szCs w:val="28"/>
        </w:rPr>
        <w:t>Кыргызской</w:t>
      </w:r>
      <w:proofErr w:type="spellEnd"/>
      <w:r w:rsidRPr="00872C4C">
        <w:rPr>
          <w:rFonts w:ascii="Arial Narrow" w:hAnsi="Arial Narrow"/>
          <w:szCs w:val="28"/>
        </w:rPr>
        <w:t xml:space="preserve"> Республики «О нарушениях»;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по обсуждению проекта Правил идентификации мобильных устройств;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для составления технического задания по электронному документообороту;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по перераспределению частот в диапазоне 1800</w:t>
      </w:r>
      <w:r w:rsidR="005733C2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>МГц;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szCs w:val="28"/>
        </w:rPr>
        <w:t xml:space="preserve">- </w:t>
      </w:r>
      <w:r w:rsidRPr="00872C4C">
        <w:rPr>
          <w:rFonts w:ascii="Arial Narrow" w:hAnsi="Arial Narrow"/>
          <w:szCs w:val="28"/>
        </w:rPr>
        <w:t>по оптимизации и стандартизации государственных услуг;</w:t>
      </w:r>
    </w:p>
    <w:p w:rsidR="00817098" w:rsidRPr="00872C4C" w:rsidRDefault="00817098" w:rsidP="005733C2">
      <w:pPr>
        <w:ind w:left="708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 по ревизии НПА и внесений изменений и дополнений в действующие НПА.</w:t>
      </w:r>
    </w:p>
    <w:p w:rsidR="00817098" w:rsidRPr="00872C4C" w:rsidRDefault="00817098" w:rsidP="00817098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Актуальным вопросом для УРД является разработка и внедрение единой базы данных структурных подразделений Агентства связи, а также Е-лицензирования для совершенствования и оптимизации деятельности Управления разрешительных документов. В свою очередь решением данного вопроса является приобретение соответствующего аппаратно-программного комплекса.</w:t>
      </w:r>
    </w:p>
    <w:p w:rsidR="00817098" w:rsidRPr="00872C4C" w:rsidRDefault="00817098" w:rsidP="00817098">
      <w:pPr>
        <w:ind w:firstLine="709"/>
        <w:jc w:val="both"/>
        <w:rPr>
          <w:rFonts w:ascii="Arial Narrow" w:hAnsi="Arial Narrow"/>
          <w:color w:val="000000"/>
          <w:szCs w:val="28"/>
        </w:rPr>
      </w:pPr>
      <w:r w:rsidRPr="00872C4C">
        <w:rPr>
          <w:rFonts w:ascii="Arial Narrow" w:hAnsi="Arial Narrow"/>
          <w:color w:val="000000"/>
          <w:szCs w:val="28"/>
        </w:rPr>
        <w:t xml:space="preserve">За 12 месяцев 2018 года проведено </w:t>
      </w:r>
      <w:r w:rsidRPr="00872C4C">
        <w:rPr>
          <w:rFonts w:ascii="Arial Narrow" w:hAnsi="Arial Narrow"/>
          <w:b/>
          <w:color w:val="000000"/>
          <w:szCs w:val="28"/>
        </w:rPr>
        <w:t>14</w:t>
      </w:r>
      <w:r w:rsidRPr="00872C4C">
        <w:rPr>
          <w:rFonts w:ascii="Arial Narrow" w:hAnsi="Arial Narrow"/>
          <w:color w:val="000000"/>
          <w:szCs w:val="28"/>
        </w:rPr>
        <w:t xml:space="preserve"> онлайн-аукционов, по результатам которых в республиканский бюджет поступила сумма </w:t>
      </w:r>
      <w:r w:rsidRPr="00872C4C">
        <w:rPr>
          <w:rFonts w:ascii="Arial Narrow" w:hAnsi="Arial Narrow"/>
          <w:b/>
          <w:color w:val="000000"/>
          <w:szCs w:val="28"/>
        </w:rPr>
        <w:t>1</w:t>
      </w:r>
      <w:r w:rsidR="002100B2">
        <w:rPr>
          <w:rFonts w:ascii="Arial Narrow" w:hAnsi="Arial Narrow"/>
          <w:b/>
          <w:color w:val="000000"/>
          <w:szCs w:val="28"/>
        </w:rPr>
        <w:t>3 523,5</w:t>
      </w:r>
      <w:r w:rsidRPr="00872C4C">
        <w:rPr>
          <w:rFonts w:ascii="Arial Narrow" w:hAnsi="Arial Narrow"/>
          <w:b/>
          <w:color w:val="000000"/>
          <w:szCs w:val="28"/>
        </w:rPr>
        <w:t xml:space="preserve"> </w:t>
      </w:r>
      <w:proofErr w:type="spellStart"/>
      <w:r w:rsidR="002100B2">
        <w:rPr>
          <w:rFonts w:ascii="Arial Narrow" w:hAnsi="Arial Narrow"/>
          <w:b/>
          <w:color w:val="000000"/>
          <w:szCs w:val="28"/>
        </w:rPr>
        <w:t>тыс.</w:t>
      </w:r>
      <w:r w:rsidRPr="00872C4C">
        <w:rPr>
          <w:rFonts w:ascii="Arial Narrow" w:hAnsi="Arial Narrow"/>
          <w:b/>
          <w:color w:val="000000"/>
          <w:szCs w:val="28"/>
        </w:rPr>
        <w:t>сом</w:t>
      </w:r>
      <w:proofErr w:type="spellEnd"/>
      <w:r w:rsidRPr="00872C4C">
        <w:rPr>
          <w:rFonts w:ascii="Arial Narrow" w:hAnsi="Arial Narrow"/>
          <w:color w:val="000000"/>
          <w:szCs w:val="28"/>
        </w:rPr>
        <w:t>.</w:t>
      </w:r>
    </w:p>
    <w:p w:rsidR="00F308D8" w:rsidRPr="00872C4C" w:rsidRDefault="00F308D8" w:rsidP="0040082F">
      <w:pPr>
        <w:jc w:val="center"/>
        <w:rPr>
          <w:rFonts w:ascii="Arial Narrow" w:hAnsi="Arial Narrow"/>
          <w:szCs w:val="28"/>
          <w:u w:val="single"/>
        </w:rPr>
      </w:pPr>
    </w:p>
    <w:p w:rsidR="00A828BE" w:rsidRPr="00872C4C" w:rsidRDefault="00A828BE" w:rsidP="0040082F">
      <w:pPr>
        <w:jc w:val="center"/>
        <w:rPr>
          <w:rFonts w:ascii="Arial Narrow" w:hAnsi="Arial Narrow"/>
          <w:szCs w:val="28"/>
          <w:u w:val="single"/>
        </w:rPr>
      </w:pPr>
      <w:r w:rsidRPr="00872C4C">
        <w:rPr>
          <w:rFonts w:ascii="Arial Narrow" w:hAnsi="Arial Narrow"/>
          <w:szCs w:val="28"/>
          <w:u w:val="single"/>
        </w:rPr>
        <w:t xml:space="preserve">Основными задачами на </w:t>
      </w:r>
      <w:r w:rsidR="005733C2" w:rsidRPr="00872C4C">
        <w:rPr>
          <w:rFonts w:ascii="Arial Narrow" w:hAnsi="Arial Narrow"/>
          <w:szCs w:val="28"/>
          <w:u w:val="single"/>
        </w:rPr>
        <w:t>2019</w:t>
      </w:r>
      <w:r w:rsidR="00105911" w:rsidRPr="00872C4C">
        <w:rPr>
          <w:rFonts w:ascii="Arial Narrow" w:hAnsi="Arial Narrow"/>
          <w:szCs w:val="28"/>
          <w:u w:val="single"/>
        </w:rPr>
        <w:t xml:space="preserve"> </w:t>
      </w:r>
      <w:r w:rsidRPr="00872C4C">
        <w:rPr>
          <w:rFonts w:ascii="Arial Narrow" w:hAnsi="Arial Narrow"/>
          <w:szCs w:val="28"/>
          <w:u w:val="single"/>
        </w:rPr>
        <w:t>г. являются:</w:t>
      </w:r>
    </w:p>
    <w:p w:rsidR="00817098" w:rsidRPr="00872C4C" w:rsidRDefault="00817098" w:rsidP="00817098">
      <w:pPr>
        <w:numPr>
          <w:ilvl w:val="0"/>
          <w:numId w:val="10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Проведение онлайн-аукционов на использование радиочастотного спектра в области оказания услуг связи.</w:t>
      </w:r>
    </w:p>
    <w:p w:rsidR="00817098" w:rsidRPr="00872C4C" w:rsidRDefault="005733C2" w:rsidP="005733C2">
      <w:pPr>
        <w:numPr>
          <w:ilvl w:val="0"/>
          <w:numId w:val="10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 xml:space="preserve">Повышение </w:t>
      </w:r>
      <w:r w:rsidR="00817098" w:rsidRPr="00872C4C">
        <w:rPr>
          <w:rFonts w:ascii="Arial Narrow" w:hAnsi="Arial Narrow"/>
          <w:szCs w:val="28"/>
        </w:rPr>
        <w:t>квалификации должностных лиц, непосредственно занимающихся лицензированием и выдачей лицензионно-разрешительных документов; разработка методических материалов по совершенствованию работы лицензионного органа.</w:t>
      </w:r>
    </w:p>
    <w:p w:rsidR="00817098" w:rsidRPr="00872C4C" w:rsidRDefault="00817098" w:rsidP="00817098">
      <w:pPr>
        <w:numPr>
          <w:ilvl w:val="0"/>
          <w:numId w:val="10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Участие в разработке административного регламента и стандарта государственной услуги по подбору частот.</w:t>
      </w:r>
    </w:p>
    <w:p w:rsidR="00817098" w:rsidRPr="00872C4C" w:rsidRDefault="00817098" w:rsidP="00817098">
      <w:pPr>
        <w:numPr>
          <w:ilvl w:val="0"/>
          <w:numId w:val="10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Участие в разработке проекта постановления Правительства </w:t>
      </w:r>
      <w:proofErr w:type="spellStart"/>
      <w:r w:rsidRPr="00872C4C">
        <w:rPr>
          <w:rFonts w:ascii="Arial Narrow" w:hAnsi="Arial Narrow"/>
          <w:szCs w:val="28"/>
        </w:rPr>
        <w:t>Кыргызской</w:t>
      </w:r>
      <w:proofErr w:type="spellEnd"/>
      <w:r w:rsidRPr="00872C4C">
        <w:rPr>
          <w:rFonts w:ascii="Arial Narrow" w:hAnsi="Arial Narrow"/>
          <w:szCs w:val="28"/>
        </w:rPr>
        <w:t xml:space="preserve"> Республики по внесению изменений в методику расчета ежегодных плат за использование номиналов и/или полос радиочастот радиочастотного спектра. </w:t>
      </w:r>
    </w:p>
    <w:p w:rsidR="00A828BE" w:rsidRPr="00872C4C" w:rsidRDefault="00A828BE" w:rsidP="00215094">
      <w:pPr>
        <w:numPr>
          <w:ilvl w:val="0"/>
          <w:numId w:val="10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Предоставление услуг в электронном формате:</w:t>
      </w:r>
    </w:p>
    <w:p w:rsidR="00A828BE" w:rsidRPr="00872C4C" w:rsidRDefault="00A828B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-создание базы данных;</w:t>
      </w:r>
    </w:p>
    <w:p w:rsidR="00A828BE" w:rsidRPr="00872C4C" w:rsidRDefault="00F13E4D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-подготовка и развертывание</w:t>
      </w:r>
      <w:r w:rsidR="00A828BE" w:rsidRPr="00872C4C">
        <w:rPr>
          <w:rFonts w:ascii="Arial Narrow" w:hAnsi="Arial Narrow"/>
          <w:szCs w:val="28"/>
        </w:rPr>
        <w:t xml:space="preserve"> технически</w:t>
      </w:r>
      <w:r w:rsidRPr="00872C4C">
        <w:rPr>
          <w:rFonts w:ascii="Arial Narrow" w:hAnsi="Arial Narrow"/>
          <w:szCs w:val="28"/>
        </w:rPr>
        <w:t>х</w:t>
      </w:r>
      <w:r w:rsidR="00A828BE" w:rsidRPr="00872C4C">
        <w:rPr>
          <w:rFonts w:ascii="Arial Narrow" w:hAnsi="Arial Narrow"/>
          <w:szCs w:val="28"/>
        </w:rPr>
        <w:t xml:space="preserve"> средств для обмена электронной информацией;</w:t>
      </w:r>
    </w:p>
    <w:p w:rsidR="00A828BE" w:rsidRPr="00872C4C" w:rsidRDefault="00A828B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-проведение работ по миграции данных из старой базы частот в новую базу.</w:t>
      </w:r>
    </w:p>
    <w:p w:rsidR="003137E8" w:rsidRPr="00872C4C" w:rsidRDefault="003137E8" w:rsidP="0040082F">
      <w:pPr>
        <w:ind w:firstLine="709"/>
        <w:jc w:val="both"/>
        <w:rPr>
          <w:rFonts w:ascii="Arial Narrow" w:hAnsi="Arial Narrow"/>
          <w:color w:val="000000"/>
          <w:szCs w:val="28"/>
        </w:rPr>
      </w:pPr>
    </w:p>
    <w:p w:rsidR="000F177D" w:rsidRPr="00872C4C" w:rsidRDefault="000F177D" w:rsidP="0040082F">
      <w:pPr>
        <w:ind w:firstLine="709"/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val="ky-KG" w:eastAsia="ru-RU"/>
        </w:rPr>
      </w:pPr>
      <w:r w:rsidRPr="00872C4C">
        <w:rPr>
          <w:rFonts w:ascii="Arial Narrow" w:hAnsi="Arial Narrow"/>
          <w:sz w:val="28"/>
          <w:szCs w:val="28"/>
          <w:lang w:val="ky-KG"/>
        </w:rPr>
        <w:br w:type="page"/>
      </w:r>
    </w:p>
    <w:p w:rsidR="002B7178" w:rsidRPr="00872C4C" w:rsidRDefault="00EA5FCD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ky-KG"/>
        </w:rPr>
      </w:pPr>
      <w:bookmarkStart w:id="8" w:name="_Toc497318812"/>
      <w:bookmarkStart w:id="9" w:name="_Toc536691469"/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Сертификация</w:t>
      </w:r>
      <w:bookmarkEnd w:id="8"/>
      <w:bookmarkEnd w:id="9"/>
    </w:p>
    <w:p w:rsidR="00B20549" w:rsidRPr="00872C4C" w:rsidRDefault="00B20549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Телекоммуникационное оборудование в нашей стране не производится, то есть оценить безопасность продукции на стадии ее проектирования и изготовления не представляется возможным. Действующая национальная система подтверждения соответствия продукции, в том числе, обязательная сертификация продукции, и сейчас остается единственным механизмом оценки выполнения требований по обеспечению безопасности оборудования в области связи.</w:t>
      </w:r>
    </w:p>
    <w:p w:rsidR="00B20549" w:rsidRPr="00872C4C" w:rsidRDefault="00B2054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Деятельность в области подтверждения соответствия в КР регламентируется Законами КР «Об основах технического регулирования в КР», «Об электрической и почтовой связи КР» а также целым рядом </w:t>
      </w:r>
      <w:r w:rsidR="008F7E14" w:rsidRPr="00872C4C">
        <w:rPr>
          <w:rFonts w:ascii="Arial Narrow" w:hAnsi="Arial Narrow"/>
          <w:szCs w:val="28"/>
        </w:rPr>
        <w:t>ПП</w:t>
      </w:r>
      <w:r w:rsidRPr="00872C4C">
        <w:rPr>
          <w:rFonts w:ascii="Arial Narrow" w:hAnsi="Arial Narrow"/>
          <w:szCs w:val="28"/>
        </w:rPr>
        <w:t xml:space="preserve"> КР.</w:t>
      </w:r>
    </w:p>
    <w:p w:rsidR="000F4239" w:rsidRPr="00872C4C" w:rsidRDefault="000F423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</w:t>
      </w:r>
      <w:r w:rsidRPr="00872C4C">
        <w:rPr>
          <w:rFonts w:ascii="Arial Narrow" w:hAnsi="Arial Narrow"/>
          <w:szCs w:val="28"/>
          <w:lang w:val="ky-KG"/>
        </w:rPr>
        <w:t>Агентстве связи</w:t>
      </w:r>
      <w:r w:rsidRPr="00872C4C">
        <w:rPr>
          <w:rFonts w:ascii="Arial Narrow" w:hAnsi="Arial Narrow"/>
          <w:szCs w:val="28"/>
        </w:rPr>
        <w:t xml:space="preserve"> действует Орган по сертификации «Связь», который аккредитован в установленном порядке и</w:t>
      </w:r>
      <w:r w:rsidR="00521490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проводит работы по сертификации </w:t>
      </w:r>
      <w:r w:rsidR="00EB31EE" w:rsidRPr="00872C4C">
        <w:rPr>
          <w:rFonts w:ascii="Arial Narrow" w:hAnsi="Arial Narrow"/>
          <w:szCs w:val="28"/>
          <w:lang w:val="ky-KG"/>
        </w:rPr>
        <w:t>на протяжении 21</w:t>
      </w:r>
      <w:r w:rsidR="00521490" w:rsidRPr="00872C4C">
        <w:rPr>
          <w:rFonts w:ascii="Arial Narrow" w:hAnsi="Arial Narrow"/>
          <w:szCs w:val="28"/>
          <w:lang w:val="ky-KG"/>
        </w:rPr>
        <w:t xml:space="preserve"> </w:t>
      </w:r>
      <w:r w:rsidR="00EB31EE" w:rsidRPr="00872C4C">
        <w:rPr>
          <w:rFonts w:ascii="Arial Narrow" w:hAnsi="Arial Narrow"/>
          <w:szCs w:val="28"/>
          <w:lang w:val="ky-KG"/>
        </w:rPr>
        <w:t>года</w:t>
      </w:r>
      <w:r w:rsidRPr="00872C4C">
        <w:rPr>
          <w:rFonts w:ascii="Arial Narrow" w:hAnsi="Arial Narrow"/>
          <w:szCs w:val="28"/>
        </w:rPr>
        <w:t xml:space="preserve">. </w:t>
      </w:r>
    </w:p>
    <w:p w:rsidR="00E300BE" w:rsidRPr="00872C4C" w:rsidRDefault="005F2D49" w:rsidP="0040082F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  <w:lang w:val="ky-KG"/>
        </w:rPr>
        <w:t>Общая работа О</w:t>
      </w:r>
      <w:r w:rsidR="000B066F" w:rsidRPr="00872C4C">
        <w:rPr>
          <w:rFonts w:ascii="Arial Narrow" w:hAnsi="Arial Narrow"/>
          <w:b/>
          <w:szCs w:val="28"/>
          <w:lang w:val="ky-KG"/>
        </w:rPr>
        <w:t>С</w:t>
      </w:r>
    </w:p>
    <w:p w:rsidR="000F4239" w:rsidRPr="00872C4C" w:rsidRDefault="003A0E6E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  <w:lang w:val="ky-KG"/>
        </w:rPr>
        <w:t>В 201</w:t>
      </w:r>
      <w:r w:rsidR="00EB31EE" w:rsidRPr="00872C4C">
        <w:rPr>
          <w:rFonts w:ascii="Arial Narrow" w:hAnsi="Arial Narrow"/>
          <w:szCs w:val="28"/>
          <w:lang w:val="ky-KG"/>
        </w:rPr>
        <w:t>8</w:t>
      </w:r>
      <w:r w:rsidRPr="00872C4C">
        <w:rPr>
          <w:rFonts w:ascii="Arial Narrow" w:hAnsi="Arial Narrow"/>
          <w:szCs w:val="28"/>
          <w:lang w:val="ky-KG"/>
        </w:rPr>
        <w:t xml:space="preserve"> год</w:t>
      </w:r>
      <w:r w:rsidR="00925387" w:rsidRPr="00872C4C">
        <w:rPr>
          <w:rFonts w:ascii="Arial Narrow" w:hAnsi="Arial Narrow"/>
          <w:szCs w:val="28"/>
          <w:lang w:val="ky-KG"/>
        </w:rPr>
        <w:t>у</w:t>
      </w:r>
      <w:r w:rsidR="005F2D49" w:rsidRPr="00872C4C">
        <w:rPr>
          <w:rFonts w:ascii="Arial Narrow" w:hAnsi="Arial Narrow"/>
          <w:szCs w:val="28"/>
          <w:lang w:val="ky-KG"/>
        </w:rPr>
        <w:t xml:space="preserve"> ОС</w:t>
      </w:r>
      <w:r w:rsidR="005F2D49" w:rsidRPr="00872C4C">
        <w:rPr>
          <w:rFonts w:ascii="Arial Narrow" w:hAnsi="Arial Narrow"/>
          <w:szCs w:val="28"/>
        </w:rPr>
        <w:t xml:space="preserve"> были проведены следующие </w:t>
      </w:r>
      <w:r w:rsidR="000F4239" w:rsidRPr="00872C4C">
        <w:rPr>
          <w:rFonts w:ascii="Arial Narrow" w:hAnsi="Arial Narrow"/>
          <w:szCs w:val="28"/>
        </w:rPr>
        <w:t xml:space="preserve">работы: </w:t>
      </w:r>
    </w:p>
    <w:p w:rsidR="005D7802" w:rsidRPr="00872C4C" w:rsidRDefault="000F4239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  <w:lang w:val="ky-KG"/>
        </w:rPr>
      </w:pPr>
      <w:r w:rsidRPr="00872C4C">
        <w:rPr>
          <w:rFonts w:ascii="Arial Narrow" w:hAnsi="Arial Narrow"/>
          <w:sz w:val="24"/>
          <w:szCs w:val="28"/>
        </w:rPr>
        <w:t xml:space="preserve">1. </w:t>
      </w:r>
      <w:r w:rsidR="005D7802" w:rsidRPr="00872C4C">
        <w:rPr>
          <w:rFonts w:ascii="Arial Narrow" w:hAnsi="Arial Narrow"/>
          <w:sz w:val="24"/>
          <w:szCs w:val="28"/>
        </w:rPr>
        <w:t xml:space="preserve">Во исполнение приказа №1159-пр от 22.12.2017 г. «О назначении </w:t>
      </w:r>
      <w:proofErr w:type="spellStart"/>
      <w:r w:rsidR="005D7802" w:rsidRPr="00872C4C">
        <w:rPr>
          <w:rFonts w:ascii="Arial Narrow" w:hAnsi="Arial Narrow"/>
          <w:sz w:val="24"/>
          <w:szCs w:val="28"/>
        </w:rPr>
        <w:t>Мамбеталиева</w:t>
      </w:r>
      <w:proofErr w:type="spellEnd"/>
      <w:r w:rsidR="005D7802" w:rsidRPr="00872C4C">
        <w:rPr>
          <w:rFonts w:ascii="Arial Narrow" w:hAnsi="Arial Narrow"/>
          <w:sz w:val="24"/>
          <w:szCs w:val="28"/>
        </w:rPr>
        <w:t xml:space="preserve"> З.С. – руководителем Органа по сертификации «Связь» </w:t>
      </w:r>
      <w:r w:rsidR="005D7802" w:rsidRPr="00872C4C">
        <w:rPr>
          <w:rFonts w:ascii="Arial Narrow" w:hAnsi="Arial Narrow"/>
          <w:sz w:val="24"/>
          <w:szCs w:val="28"/>
          <w:lang w:val="ky-KG"/>
        </w:rPr>
        <w:t>Агентства связи</w:t>
      </w:r>
      <w:r w:rsidR="005D7802" w:rsidRPr="00872C4C">
        <w:rPr>
          <w:rFonts w:ascii="Arial Narrow" w:hAnsi="Arial Narrow"/>
          <w:sz w:val="24"/>
          <w:szCs w:val="28"/>
        </w:rPr>
        <w:t xml:space="preserve">, </w:t>
      </w:r>
      <w:r w:rsidR="005D7802" w:rsidRPr="00872C4C">
        <w:rPr>
          <w:rFonts w:ascii="Arial Narrow" w:hAnsi="Arial Narrow"/>
          <w:sz w:val="24"/>
          <w:szCs w:val="28"/>
          <w:lang w:val="ky-KG"/>
        </w:rPr>
        <w:t>ОС</w:t>
      </w:r>
      <w:r w:rsidR="005D7802" w:rsidRPr="00872C4C">
        <w:rPr>
          <w:rFonts w:ascii="Arial Narrow" w:hAnsi="Arial Narrow"/>
          <w:sz w:val="24"/>
          <w:szCs w:val="28"/>
        </w:rPr>
        <w:t xml:space="preserve"> внесены изменения в материалы аккредитации Органа (руководство по качеству ОС «Связь», сведения об экспертах/специалистах ОС «Связь», обязательство руководителя ОС и т.д</w:t>
      </w:r>
      <w:r w:rsidR="00155084" w:rsidRPr="00872C4C">
        <w:rPr>
          <w:rFonts w:ascii="Arial Narrow" w:hAnsi="Arial Narrow"/>
          <w:sz w:val="24"/>
          <w:szCs w:val="28"/>
        </w:rPr>
        <w:t>.</w:t>
      </w:r>
      <w:r w:rsidR="005D7802" w:rsidRPr="00872C4C">
        <w:rPr>
          <w:rFonts w:ascii="Arial Narrow" w:hAnsi="Arial Narrow"/>
          <w:sz w:val="24"/>
          <w:szCs w:val="28"/>
        </w:rPr>
        <w:t xml:space="preserve">), копии соответствующих документов направлены в </w:t>
      </w:r>
      <w:r w:rsidR="005D7802" w:rsidRPr="00872C4C">
        <w:rPr>
          <w:rFonts w:ascii="Arial Narrow" w:hAnsi="Arial Narrow"/>
          <w:sz w:val="24"/>
          <w:szCs w:val="28"/>
          <w:lang w:val="ky-KG"/>
        </w:rPr>
        <w:t>КЦА при МЭ КР.</w:t>
      </w:r>
    </w:p>
    <w:p w:rsidR="00155084" w:rsidRPr="00872C4C" w:rsidRDefault="005D7802" w:rsidP="0040082F">
      <w:pPr>
        <w:pStyle w:val="af"/>
        <w:spacing w:after="0" w:line="240" w:lineRule="auto"/>
        <w:ind w:left="0" w:firstLine="709"/>
        <w:jc w:val="both"/>
        <w:rPr>
          <w:rFonts w:ascii="Arial Narrow" w:eastAsia="MS Mincho" w:hAnsi="Arial Narrow"/>
          <w:sz w:val="24"/>
          <w:szCs w:val="28"/>
          <w:lang w:eastAsia="ja-JP"/>
        </w:rPr>
      </w:pPr>
      <w:r w:rsidRPr="00872C4C">
        <w:rPr>
          <w:rFonts w:ascii="Arial Narrow" w:hAnsi="Arial Narrow"/>
          <w:sz w:val="24"/>
          <w:szCs w:val="28"/>
          <w:lang w:val="ky-KG"/>
        </w:rPr>
        <w:t xml:space="preserve">2. </w:t>
      </w:r>
      <w:r w:rsidR="007C7250" w:rsidRPr="00872C4C">
        <w:rPr>
          <w:rFonts w:ascii="Arial Narrow" w:hAnsi="Arial Narrow"/>
          <w:sz w:val="24"/>
          <w:szCs w:val="28"/>
          <w:lang w:val="ky-KG"/>
        </w:rPr>
        <w:t xml:space="preserve">Во исполнение постановления Правительства №26 от 16.01.2018 г. «О порядке разработки и оптимизации административных регламентов, государственных и муниципальных услуг», ОС разработан проект административного регламента «Выдача сертификата соответствия на оборудование и услуги связи, дающие радиочастотное излучение или являющихся источником высокочастотных электромагнитных волн», </w:t>
      </w:r>
      <w:r w:rsidR="00521490" w:rsidRPr="00872C4C">
        <w:rPr>
          <w:rFonts w:ascii="Arial Narrow" w:eastAsia="MS Mincho" w:hAnsi="Arial Narrow"/>
          <w:sz w:val="24"/>
          <w:szCs w:val="28"/>
          <w:lang w:eastAsia="ja-JP"/>
        </w:rPr>
        <w:t>который согласован</w:t>
      </w:r>
      <w:r w:rsidR="00155084" w:rsidRPr="00872C4C">
        <w:rPr>
          <w:rFonts w:ascii="Arial Narrow" w:eastAsia="MS Mincho" w:hAnsi="Arial Narrow"/>
          <w:sz w:val="24"/>
          <w:szCs w:val="28"/>
          <w:lang w:eastAsia="ja-JP"/>
        </w:rPr>
        <w:t xml:space="preserve"> соответствующей рабочей группой Агентства связи и </w:t>
      </w:r>
      <w:r w:rsidR="00925387" w:rsidRPr="00872C4C">
        <w:rPr>
          <w:rFonts w:ascii="Arial Narrow" w:eastAsia="MS Mincho" w:hAnsi="Arial Narrow"/>
          <w:sz w:val="24"/>
          <w:szCs w:val="28"/>
          <w:lang w:eastAsia="ja-JP"/>
        </w:rPr>
        <w:t xml:space="preserve">утвержден приказом </w:t>
      </w:r>
      <w:r w:rsidR="00521490" w:rsidRPr="00872C4C">
        <w:rPr>
          <w:rFonts w:ascii="Arial Narrow" w:eastAsia="MS Mincho" w:hAnsi="Arial Narrow"/>
          <w:sz w:val="24"/>
          <w:szCs w:val="28"/>
          <w:lang w:eastAsia="ja-JP"/>
        </w:rPr>
        <w:t>ГКИТиС КР</w:t>
      </w:r>
      <w:r w:rsidR="00155084" w:rsidRPr="00872C4C">
        <w:rPr>
          <w:rFonts w:ascii="Arial Narrow" w:eastAsia="MS Mincho" w:hAnsi="Arial Narrow"/>
          <w:sz w:val="24"/>
          <w:szCs w:val="28"/>
          <w:lang w:eastAsia="ja-JP"/>
        </w:rPr>
        <w:t>.</w:t>
      </w:r>
    </w:p>
    <w:p w:rsidR="007C7250" w:rsidRPr="00872C4C" w:rsidRDefault="007C7250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  <w:lang w:val="ky-KG"/>
        </w:rPr>
      </w:pPr>
      <w:r w:rsidRPr="00872C4C">
        <w:rPr>
          <w:rFonts w:ascii="Arial Narrow" w:hAnsi="Arial Narrow"/>
          <w:sz w:val="24"/>
          <w:szCs w:val="28"/>
          <w:lang w:val="ky-KG"/>
        </w:rPr>
        <w:t>3. Согласно «Перечню продукции, подлежащей обязательному подтвержд</w:t>
      </w:r>
      <w:r w:rsidR="00521490" w:rsidRPr="00872C4C">
        <w:rPr>
          <w:rFonts w:ascii="Arial Narrow" w:hAnsi="Arial Narrow"/>
          <w:sz w:val="24"/>
          <w:szCs w:val="28"/>
          <w:lang w:val="ky-KG"/>
        </w:rPr>
        <w:t>ению соответствия, утвержденной</w:t>
      </w:r>
      <w:r w:rsidRPr="00872C4C">
        <w:rPr>
          <w:rFonts w:ascii="Arial Narrow" w:hAnsi="Arial Narrow"/>
          <w:sz w:val="24"/>
          <w:szCs w:val="28"/>
          <w:lang w:val="ky-KG"/>
        </w:rPr>
        <w:t xml:space="preserve"> ПП КР № 831</w:t>
      </w:r>
      <w:r w:rsidR="00521490" w:rsidRPr="00872C4C">
        <w:rPr>
          <w:rFonts w:ascii="Arial Narrow" w:hAnsi="Arial Narrow"/>
          <w:sz w:val="24"/>
          <w:szCs w:val="28"/>
          <w:lang w:val="ky-KG"/>
        </w:rPr>
        <w:t xml:space="preserve"> от 25.12.2017 г.</w:t>
      </w:r>
      <w:r w:rsidRPr="00872C4C">
        <w:rPr>
          <w:rFonts w:ascii="Arial Narrow" w:hAnsi="Arial Narrow"/>
          <w:sz w:val="24"/>
          <w:szCs w:val="28"/>
          <w:lang w:val="ky-KG"/>
        </w:rPr>
        <w:t>, для расширения области аккредитации органа по сертификации «Связь» представлены соответствующие материалы в КЦА при МЭ КР.</w:t>
      </w:r>
    </w:p>
    <w:p w:rsidR="00A31DDB" w:rsidRPr="00872C4C" w:rsidRDefault="007C7250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  <w:lang w:val="ky-KG"/>
        </w:rPr>
      </w:pPr>
      <w:r w:rsidRPr="00872C4C">
        <w:rPr>
          <w:rFonts w:ascii="Arial Narrow" w:hAnsi="Arial Narrow"/>
          <w:sz w:val="24"/>
          <w:szCs w:val="28"/>
          <w:lang w:val="ky-KG"/>
        </w:rPr>
        <w:t xml:space="preserve">4. </w:t>
      </w:r>
      <w:r w:rsidR="00EB31EE" w:rsidRPr="00872C4C">
        <w:rPr>
          <w:rFonts w:ascii="Arial Narrow" w:hAnsi="Arial Narrow"/>
          <w:sz w:val="24"/>
          <w:szCs w:val="28"/>
        </w:rPr>
        <w:t xml:space="preserve">На основании приказа № 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209</w:t>
      </w:r>
      <w:r w:rsidR="00A31DDB" w:rsidRPr="00872C4C">
        <w:rPr>
          <w:rFonts w:ascii="Arial Narrow" w:hAnsi="Arial Narrow"/>
          <w:sz w:val="24"/>
          <w:szCs w:val="28"/>
        </w:rPr>
        <w:t>-</w:t>
      </w:r>
      <w:proofErr w:type="spellStart"/>
      <w:r w:rsidR="00A31DDB" w:rsidRPr="00872C4C">
        <w:rPr>
          <w:rFonts w:ascii="Arial Narrow" w:hAnsi="Arial Narrow"/>
          <w:sz w:val="24"/>
          <w:szCs w:val="28"/>
        </w:rPr>
        <w:t>пр</w:t>
      </w:r>
      <w:proofErr w:type="spellEnd"/>
      <w:r w:rsidR="00A31DDB" w:rsidRPr="00872C4C">
        <w:rPr>
          <w:rFonts w:ascii="Arial Narrow" w:hAnsi="Arial Narrow"/>
          <w:sz w:val="24"/>
          <w:szCs w:val="28"/>
        </w:rPr>
        <w:t xml:space="preserve"> от 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19</w:t>
      </w:r>
      <w:r w:rsidR="00A31DDB" w:rsidRPr="00872C4C">
        <w:rPr>
          <w:rFonts w:ascii="Arial Narrow" w:hAnsi="Arial Narrow"/>
          <w:sz w:val="24"/>
          <w:szCs w:val="28"/>
        </w:rPr>
        <w:t>.0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2</w:t>
      </w:r>
      <w:r w:rsidR="00A31DDB" w:rsidRPr="00872C4C">
        <w:rPr>
          <w:rFonts w:ascii="Arial Narrow" w:hAnsi="Arial Narrow"/>
          <w:sz w:val="24"/>
          <w:szCs w:val="28"/>
        </w:rPr>
        <w:t>.201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8</w:t>
      </w:r>
      <w:r w:rsidR="00A31DDB" w:rsidRPr="00872C4C">
        <w:rPr>
          <w:rFonts w:ascii="Arial Narrow" w:hAnsi="Arial Narrow"/>
          <w:sz w:val="24"/>
          <w:szCs w:val="28"/>
        </w:rPr>
        <w:t xml:space="preserve"> г. Органом была со</w:t>
      </w:r>
      <w:r w:rsidR="00521490" w:rsidRPr="00872C4C">
        <w:rPr>
          <w:rFonts w:ascii="Arial Narrow" w:hAnsi="Arial Narrow"/>
          <w:sz w:val="24"/>
          <w:szCs w:val="28"/>
        </w:rPr>
        <w:t>здана комиссия и с </w:t>
      </w:r>
      <w:proofErr w:type="gramStart"/>
      <w:r w:rsidR="00EB31EE" w:rsidRPr="00872C4C">
        <w:rPr>
          <w:rFonts w:ascii="Arial Narrow" w:hAnsi="Arial Narrow"/>
          <w:sz w:val="24"/>
          <w:szCs w:val="28"/>
          <w:lang w:val="ky-KG"/>
        </w:rPr>
        <w:t>15</w:t>
      </w:r>
      <w:r w:rsidR="00A31DDB" w:rsidRPr="00872C4C">
        <w:rPr>
          <w:rFonts w:ascii="Arial Narrow" w:hAnsi="Arial Narrow"/>
          <w:sz w:val="24"/>
          <w:szCs w:val="28"/>
        </w:rPr>
        <w:t>.0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2</w:t>
      </w:r>
      <w:r w:rsidR="00EB31EE" w:rsidRPr="00872C4C">
        <w:rPr>
          <w:rFonts w:ascii="Arial Narrow" w:hAnsi="Arial Narrow"/>
          <w:sz w:val="24"/>
          <w:szCs w:val="28"/>
        </w:rPr>
        <w:t>.-</w:t>
      </w:r>
      <w:proofErr w:type="gramEnd"/>
      <w:r w:rsidR="00EB31EE" w:rsidRPr="00872C4C">
        <w:rPr>
          <w:rFonts w:ascii="Arial Narrow" w:hAnsi="Arial Narrow"/>
          <w:sz w:val="24"/>
          <w:szCs w:val="28"/>
          <w:lang w:val="ky-KG"/>
        </w:rPr>
        <w:t>31</w:t>
      </w:r>
      <w:r w:rsidR="00EB31EE" w:rsidRPr="00872C4C">
        <w:rPr>
          <w:rFonts w:ascii="Arial Narrow" w:hAnsi="Arial Narrow"/>
          <w:sz w:val="24"/>
          <w:szCs w:val="28"/>
        </w:rPr>
        <w:t>.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03</w:t>
      </w:r>
      <w:r w:rsidR="00EB31EE" w:rsidRPr="00872C4C">
        <w:rPr>
          <w:rFonts w:ascii="Arial Narrow" w:hAnsi="Arial Narrow"/>
          <w:sz w:val="24"/>
          <w:szCs w:val="28"/>
        </w:rPr>
        <w:t>.</w:t>
      </w:r>
      <w:r w:rsidR="00A31DDB" w:rsidRPr="00872C4C">
        <w:rPr>
          <w:rFonts w:ascii="Arial Narrow" w:hAnsi="Arial Narrow"/>
          <w:sz w:val="24"/>
          <w:szCs w:val="28"/>
        </w:rPr>
        <w:t>201</w:t>
      </w:r>
      <w:r w:rsidR="00EB31EE" w:rsidRPr="00872C4C">
        <w:rPr>
          <w:rFonts w:ascii="Arial Narrow" w:hAnsi="Arial Narrow"/>
          <w:sz w:val="24"/>
          <w:szCs w:val="28"/>
          <w:lang w:val="ky-KG"/>
        </w:rPr>
        <w:t>8</w:t>
      </w:r>
      <w:r w:rsidR="00925387" w:rsidRPr="00872C4C">
        <w:rPr>
          <w:rFonts w:ascii="Arial Narrow" w:hAnsi="Arial Narrow"/>
          <w:sz w:val="24"/>
          <w:szCs w:val="28"/>
        </w:rPr>
        <w:t xml:space="preserve"> г.</w:t>
      </w:r>
      <w:r w:rsidR="00A31DDB" w:rsidRPr="00872C4C">
        <w:rPr>
          <w:rFonts w:ascii="Arial Narrow" w:hAnsi="Arial Narrow"/>
          <w:sz w:val="24"/>
          <w:szCs w:val="28"/>
        </w:rPr>
        <w:t xml:space="preserve"> </w:t>
      </w:r>
      <w:r w:rsidR="00925387" w:rsidRPr="00872C4C">
        <w:rPr>
          <w:rFonts w:ascii="Arial Narrow" w:hAnsi="Arial Narrow"/>
          <w:sz w:val="24"/>
          <w:szCs w:val="28"/>
        </w:rPr>
        <w:t xml:space="preserve">проведена </w:t>
      </w:r>
      <w:r w:rsidR="00A31DDB" w:rsidRPr="00872C4C">
        <w:rPr>
          <w:rFonts w:ascii="Arial Narrow" w:hAnsi="Arial Narrow"/>
          <w:sz w:val="24"/>
          <w:szCs w:val="28"/>
        </w:rPr>
        <w:t>внутренняя проверка эффективности действия системы менеджмента качества Органа по сертификации «Связь»</w:t>
      </w:r>
      <w:r w:rsidR="00EB31EE" w:rsidRPr="00872C4C">
        <w:rPr>
          <w:rFonts w:ascii="Arial Narrow" w:hAnsi="Arial Narrow"/>
          <w:sz w:val="24"/>
          <w:szCs w:val="28"/>
          <w:lang w:val="ky-KG"/>
        </w:rPr>
        <w:t xml:space="preserve"> с оформлением соответствующих отчетов</w:t>
      </w:r>
      <w:r w:rsidR="00A31DDB" w:rsidRPr="00872C4C">
        <w:rPr>
          <w:rFonts w:ascii="Arial Narrow" w:hAnsi="Arial Narrow"/>
          <w:sz w:val="24"/>
          <w:szCs w:val="28"/>
        </w:rPr>
        <w:t xml:space="preserve">. </w:t>
      </w:r>
      <w:r w:rsidR="003A0E6E" w:rsidRPr="00872C4C">
        <w:rPr>
          <w:rFonts w:ascii="Arial Narrow" w:hAnsi="Arial Narrow"/>
          <w:sz w:val="24"/>
          <w:szCs w:val="28"/>
          <w:lang w:val="ky-KG"/>
        </w:rPr>
        <w:t>Разработан план корректирующих мероприятий, устранены выявленные несоответствия, сделан анализ руководителя и проведен</w:t>
      </w:r>
      <w:r w:rsidR="00521490" w:rsidRPr="00872C4C">
        <w:rPr>
          <w:rFonts w:ascii="Arial Narrow" w:hAnsi="Arial Narrow"/>
          <w:sz w:val="24"/>
          <w:szCs w:val="28"/>
          <w:lang w:val="ky-KG"/>
        </w:rPr>
        <w:t>о</w:t>
      </w:r>
      <w:r w:rsidR="003A0E6E" w:rsidRPr="00872C4C">
        <w:rPr>
          <w:rFonts w:ascii="Arial Narrow" w:hAnsi="Arial Narrow"/>
          <w:sz w:val="24"/>
          <w:szCs w:val="28"/>
          <w:lang w:val="ky-KG"/>
        </w:rPr>
        <w:t xml:space="preserve"> заседание по качеству.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5.Согласно приказу № 206-пр от 19.02.2018 г. функции по выдаче разрешительного документа «Допуск на ввоз РЭС и ВЧУ» и штатная единица (1 сотрудник) переданы от УРД в ОС. Восстановлен процесс внесения материалов по допуску на ввоз в информационную систему «Единое окно» и размещения реестра на сайте Агентства связи. В архив временного хранения оформлены и сданы материалы с 2014 по 2016 года. Бумажные версии допусков на ввоз РЭС и ВЧУ подписывает руководство Агентства связи, а электронные, согласно отмеченному приказу, - заведующим ОС.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6. Проведён анализ реестров «Допусков на ввоз» и сертификации за 2017-2018 годы. Результаты анализа показывают значительную разницу между ввозом и сертификацией технических средств связи (особенно сотовых телефонов), о чем справкой доложено руководству Агентства связи, официальным письмом направленов ГКИТиС КР, руководству Государственной таможенной службы при ПКР, а также в МЭ КР.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7. Согласно п. 13 ППКР №142 от 24.03.2016 г. «Перечень организаций-экспертов и лицензиаров по лицензированию экспорта и импорта специфических товаров, включенных в Единый перечень товаров, к которым применяются меры нетарифного регулирования в торговле с третьими странами», Агентство связи определено как – организация по выдаче экспертных заключений на импорт и экспорт радиоэлектронных средств и (или) высокочастотных устройств гражданского назначения, в том числе встроенных либо входящих в состав других товаров, ограниченных к ввозу на территорию ТС согласно позиции 2.16 «Перечня», утверждённого Решением Коллегии ЕЭК от 21.04.2015 г. № 30, которое нашло отражение в Положении Агентства связи.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lastRenderedPageBreak/>
        <w:t>Во исполнение отмеченных НПА, ОС разработан, согласован с МЭ КР и ГП «Центр единого окна» в сфере внешней торговли» при МЭ КР и приказом №576–пр от 12.06.2018 г. утвержден «Регламент по выдаче экспертного заключения на импорт и экспорт РЭС и ВЧУ».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8. 19.02.2018 г. ОС проведено очередное заседание Совета Органа, в котором приняли участие члены Совета, утверждённые приказом Агентства связи от 17.01.2017 года № 16-пр. На заседании рассматривались вопросы, предусмотренные Положением Совета Органа по сертификации «Связь» (прейскурант цен, отчет по аудиту, корректирующие мероприятия,переаккредитация, изменения в НПА и т.д), также утверждены Политика и Цели ОС на 2018 год, оформлены соответствующие документы.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9. Электронные варианты реестров выданных сертификатов соответствия по национальному законодательству и ТР ТС ежемесячно представляются в МЭ КР и КЦА при МЭ КР. Материалы выданных сертификатов соответствия своевременно вводятся в информационную систему «Тулпар» ГП «Центр единого окна» в сфере внешней торговли» при МЭ КР. Реестр по выданным “Допускам на ввоз РЭС и ВЧУ” размещается на ведомственном сайте Агентства связи.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 xml:space="preserve">10. Отчеты по использованным бланкам строгой отчетности (сертификат соответствия по национальному законодательству, сертификат соответствия по ТР ТС, приложение к сертификату соответствия и копии к сертификату соответствия) ежемесячно представлялись в КЦА при МЭ КР. 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11. Использованные бланки строгой отчётности за I, II и III кварталы 2018 года списаны с соответствующих учётов Агентства связи в установленном порядке.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12. В ГКИТиС КР предоставлен отчёт об исполнении «Плана мероприятий ГКИТиС КР и Агентства связи по противодействию коррупции за 2017 год» за I, II, III и IV кварталы 2018 года».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13. Актуализирована картотека стандартов, применяемых Органом по сертификации «Связь», проведены соответствующие обновления, у Кыргызстандарта приобретены 25 стандартов (бумажный вариант). По результатам проведенной соответствующей работы на территории КР введены в качестве национальной 9 стандартов, касающихся отрасли связи.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14. Сотрудниками ОС проводились занятия согласно утвержденному «Плану обучения отдела сертификации на 2018 г.»;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 xml:space="preserve">15. Во исполнение пункта 4.3 межгосударственного стандарта ГОСТ ISO/IEC 17065:2013 «Требования к органам по сертификации продукции, процессов и услуг», для покрытия своих обязательств, возникающих в процессе деятельности» проведена процедура страхования профессиональной ответственности Органа по сертификации «Связь» на 2018 год. 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16. Проведены работы по актуализации сайта (размещены планы и отчеты по противодействию коррупции Агентства связи, реестр выданных «Допусков на ввоз РЭС и ВЧУ» и другие документы по сертификации);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17. Во исполнение поручения Вице-премьер-министра Кыргызской Республики Ж. Разакова, обновлен и утвержден Перечень коррупционных рисков и коррупциогенных должностей в соответствии с распоряжением Премьер министра Кыргызской Республики от 18.05.2016 г. за №281.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18. Проведены работы по запросу от лидера фракции «Он</w:t>
      </w:r>
      <w:r w:rsidRPr="00872C4C">
        <w:rPr>
          <w:rFonts w:ascii="Arial" w:eastAsia="Times New Roman" w:hAnsi="Arial" w:cs="Arial"/>
          <w:szCs w:val="28"/>
          <w:lang w:val="ky-KG" w:eastAsia="ru-RU"/>
        </w:rPr>
        <w:t>ү</w:t>
      </w:r>
      <w:r w:rsidRPr="00872C4C">
        <w:rPr>
          <w:rFonts w:ascii="Arial Narrow" w:eastAsia="Times New Roman" w:hAnsi="Arial Narrow" w:cs="Arial Narrow"/>
          <w:szCs w:val="28"/>
          <w:lang w:val="ky-KG" w:eastAsia="ru-RU"/>
        </w:rPr>
        <w:t>г</w:t>
      </w:r>
      <w:r w:rsidRPr="00872C4C">
        <w:rPr>
          <w:rFonts w:ascii="Arial" w:eastAsia="Times New Roman" w:hAnsi="Arial" w:cs="Arial"/>
          <w:szCs w:val="28"/>
          <w:lang w:val="ky-KG" w:eastAsia="ru-RU"/>
        </w:rPr>
        <w:t>үү</w:t>
      </w:r>
      <w:r w:rsidRPr="00872C4C">
        <w:rPr>
          <w:rFonts w:ascii="Arial Narrow" w:eastAsia="Times New Roman" w:hAnsi="Arial Narrow" w:cs="Arial Narrow"/>
          <w:szCs w:val="28"/>
          <w:lang w:val="ky-KG" w:eastAsia="ru-RU"/>
        </w:rPr>
        <w:t>-Прогресс» Б. Т</w:t>
      </w:r>
      <w:r w:rsidRPr="00872C4C">
        <w:rPr>
          <w:rFonts w:ascii="Arial" w:eastAsia="Times New Roman" w:hAnsi="Arial" w:cs="Arial"/>
          <w:szCs w:val="28"/>
          <w:lang w:val="ky-KG" w:eastAsia="ru-RU"/>
        </w:rPr>
        <w:t>ө</w:t>
      </w:r>
      <w:r w:rsidRPr="00872C4C">
        <w:rPr>
          <w:rFonts w:ascii="Arial Narrow" w:eastAsia="Times New Roman" w:hAnsi="Arial Narrow" w:cs="Arial Narrow"/>
          <w:szCs w:val="28"/>
          <w:lang w:val="ky-KG" w:eastAsia="ru-RU"/>
        </w:rPr>
        <w:t>р</w:t>
      </w:r>
      <w:r w:rsidRPr="00872C4C">
        <w:rPr>
          <w:rFonts w:ascii="Arial" w:eastAsia="Times New Roman" w:hAnsi="Arial" w:cs="Arial"/>
          <w:szCs w:val="28"/>
          <w:lang w:val="ky-KG" w:eastAsia="ru-RU"/>
        </w:rPr>
        <w:t>ө</w:t>
      </w:r>
      <w:r w:rsidRPr="00872C4C">
        <w:rPr>
          <w:rFonts w:ascii="Arial Narrow" w:eastAsia="Times New Roman" w:hAnsi="Arial Narrow" w:cs="Arial Narrow"/>
          <w:szCs w:val="28"/>
          <w:lang w:val="ky-KG" w:eastAsia="ru-RU"/>
        </w:rPr>
        <w:t>баева, относительно ввоза на территорию Кыргызской Республики сотовых телефонов с указанием поставщиков, производителей, марки и количества телефонов на период с 2013 по 2018 годы;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 xml:space="preserve">19. Для обеспечения работы по внедрению принципа «единого окна» в сфере внешней торговлисотрудниками ГП «Центр единого окна» в сфере внешней торговли» при МЭ КР, проведеныобучения по выдаче экспертного заключения через информационную систему «Тулпар». </w:t>
      </w:r>
    </w:p>
    <w:p w:rsidR="00925387" w:rsidRPr="00872C4C" w:rsidRDefault="00925387" w:rsidP="00925387">
      <w:pPr>
        <w:ind w:firstLine="709"/>
        <w:jc w:val="both"/>
        <w:rPr>
          <w:rFonts w:ascii="Arial Narrow" w:eastAsia="Times New Roman" w:hAnsi="Arial Narrow"/>
          <w:szCs w:val="28"/>
          <w:lang w:val="ky-KG" w:eastAsia="ru-RU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20. Подготовлены (пронумерованы и прошиты) делопроизводство органа за 2017г. для сдачи в архив на хранение;</w:t>
      </w:r>
    </w:p>
    <w:p w:rsidR="00F308D8" w:rsidRPr="00872C4C" w:rsidRDefault="00925387" w:rsidP="00925387">
      <w:pPr>
        <w:ind w:firstLine="709"/>
        <w:jc w:val="both"/>
        <w:rPr>
          <w:rFonts w:ascii="Arial Narrow" w:hAnsi="Arial Narrow"/>
          <w:b/>
          <w:szCs w:val="28"/>
        </w:rPr>
      </w:pPr>
      <w:r w:rsidRPr="00872C4C">
        <w:rPr>
          <w:rFonts w:ascii="Arial Narrow" w:eastAsia="Times New Roman" w:hAnsi="Arial Narrow"/>
          <w:szCs w:val="28"/>
          <w:lang w:val="ky-KG" w:eastAsia="ru-RU"/>
        </w:rPr>
        <w:t>21. В 2018 г. решен вопрос обеспечения электронно-цифровыми подписями сотрудников ОС вовлечённых в работу по выдаче сертификатов соответствия по принципу «единого окна» в информационной системе «Тулпар» ГП «Центр единого окна» в сфере внешней торговли» при МЭ КР.</w:t>
      </w:r>
    </w:p>
    <w:p w:rsidR="00872C4C" w:rsidRDefault="00872C4C" w:rsidP="0040082F">
      <w:pPr>
        <w:jc w:val="center"/>
        <w:rPr>
          <w:rFonts w:ascii="Arial Narrow" w:hAnsi="Arial Narrow"/>
          <w:b/>
          <w:szCs w:val="28"/>
        </w:rPr>
      </w:pPr>
    </w:p>
    <w:p w:rsidR="00E300BE" w:rsidRPr="00872C4C" w:rsidRDefault="00E300BE" w:rsidP="0040082F">
      <w:pPr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По линии сертификации</w:t>
      </w:r>
      <w:r w:rsidR="00413096" w:rsidRPr="00872C4C">
        <w:rPr>
          <w:rFonts w:ascii="Arial Narrow" w:hAnsi="Arial Narrow"/>
          <w:b/>
          <w:szCs w:val="28"/>
        </w:rPr>
        <w:t>:</w:t>
      </w:r>
    </w:p>
    <w:p w:rsidR="00937A86" w:rsidRPr="00872C4C" w:rsidRDefault="00183E59" w:rsidP="0040082F">
      <w:pPr>
        <w:ind w:firstLine="709"/>
        <w:jc w:val="both"/>
        <w:rPr>
          <w:rFonts w:ascii="Arial Narrow" w:hAnsi="Arial Narrow"/>
          <w:bCs/>
          <w:szCs w:val="28"/>
        </w:rPr>
      </w:pPr>
      <w:r w:rsidRPr="00872C4C">
        <w:rPr>
          <w:rFonts w:ascii="Arial Narrow" w:hAnsi="Arial Narrow"/>
          <w:bCs/>
          <w:szCs w:val="28"/>
        </w:rPr>
        <w:t>-</w:t>
      </w:r>
      <w:r w:rsidR="008631F5" w:rsidRPr="00872C4C">
        <w:rPr>
          <w:rFonts w:ascii="Arial Narrow" w:hAnsi="Arial Narrow"/>
          <w:bCs/>
          <w:szCs w:val="28"/>
        </w:rPr>
        <w:t xml:space="preserve"> </w:t>
      </w:r>
      <w:r w:rsidRPr="00872C4C">
        <w:rPr>
          <w:rFonts w:ascii="Arial Narrow" w:hAnsi="Arial Narrow"/>
          <w:bCs/>
          <w:szCs w:val="28"/>
        </w:rPr>
        <w:t xml:space="preserve">было принято </w:t>
      </w:r>
      <w:r w:rsidR="00925387" w:rsidRPr="00872C4C">
        <w:rPr>
          <w:rFonts w:ascii="Arial Narrow" w:hAnsi="Arial Narrow"/>
          <w:b/>
          <w:bCs/>
          <w:szCs w:val="28"/>
        </w:rPr>
        <w:t>419</w:t>
      </w:r>
      <w:r w:rsidR="000F4239" w:rsidRPr="00872C4C">
        <w:rPr>
          <w:rFonts w:ascii="Arial Narrow" w:hAnsi="Arial Narrow"/>
          <w:bCs/>
          <w:szCs w:val="28"/>
        </w:rPr>
        <w:t xml:space="preserve"> заяв</w:t>
      </w:r>
      <w:r w:rsidR="00380307" w:rsidRPr="00872C4C">
        <w:rPr>
          <w:rFonts w:ascii="Arial Narrow" w:hAnsi="Arial Narrow"/>
          <w:bCs/>
          <w:szCs w:val="28"/>
        </w:rPr>
        <w:t>ок</w:t>
      </w:r>
      <w:r w:rsidR="000F4239" w:rsidRPr="00872C4C">
        <w:rPr>
          <w:rFonts w:ascii="Arial Narrow" w:hAnsi="Arial Narrow"/>
          <w:bCs/>
          <w:szCs w:val="28"/>
        </w:rPr>
        <w:t xml:space="preserve"> на проведение работ по сертификации оборудован</w:t>
      </w:r>
      <w:r w:rsidR="00413096" w:rsidRPr="00872C4C">
        <w:rPr>
          <w:rFonts w:ascii="Arial Narrow" w:hAnsi="Arial Narrow"/>
          <w:bCs/>
          <w:szCs w:val="28"/>
        </w:rPr>
        <w:t>ия и технических средств связи</w:t>
      </w:r>
      <w:r w:rsidR="006F40C7" w:rsidRPr="00872C4C">
        <w:rPr>
          <w:rFonts w:ascii="Arial Narrow" w:hAnsi="Arial Narrow"/>
          <w:bCs/>
          <w:szCs w:val="28"/>
        </w:rPr>
        <w:t xml:space="preserve"> (по сравнению с 201</w:t>
      </w:r>
      <w:r w:rsidR="00380307" w:rsidRPr="00872C4C">
        <w:rPr>
          <w:rFonts w:ascii="Arial Narrow" w:hAnsi="Arial Narrow"/>
          <w:bCs/>
          <w:szCs w:val="28"/>
        </w:rPr>
        <w:t>7</w:t>
      </w:r>
      <w:r w:rsidR="006F40C7" w:rsidRPr="00872C4C">
        <w:rPr>
          <w:rFonts w:ascii="Arial Narrow" w:hAnsi="Arial Narrow"/>
          <w:bCs/>
          <w:szCs w:val="28"/>
        </w:rPr>
        <w:t xml:space="preserve"> г. – </w:t>
      </w:r>
      <w:r w:rsidR="00925387" w:rsidRPr="00872C4C">
        <w:rPr>
          <w:rFonts w:ascii="Arial Narrow" w:hAnsi="Arial Narrow"/>
          <w:bCs/>
          <w:szCs w:val="28"/>
        </w:rPr>
        <w:t>532</w:t>
      </w:r>
      <w:r w:rsidR="006F40C7" w:rsidRPr="00872C4C">
        <w:rPr>
          <w:rFonts w:ascii="Arial Narrow" w:hAnsi="Arial Narrow"/>
          <w:bCs/>
          <w:szCs w:val="28"/>
        </w:rPr>
        <w:t xml:space="preserve"> заявок, </w:t>
      </w:r>
      <w:r w:rsidR="00DA5570" w:rsidRPr="00872C4C">
        <w:rPr>
          <w:rFonts w:ascii="Arial Narrow" w:hAnsi="Arial Narrow"/>
          <w:szCs w:val="28"/>
        </w:rPr>
        <w:t xml:space="preserve">меньше на </w:t>
      </w:r>
      <w:r w:rsidR="00925387" w:rsidRPr="00872C4C">
        <w:rPr>
          <w:rFonts w:ascii="Arial Narrow" w:hAnsi="Arial Narrow"/>
          <w:szCs w:val="28"/>
        </w:rPr>
        <w:t>21</w:t>
      </w:r>
      <w:r w:rsidR="00DA5570" w:rsidRPr="00872C4C">
        <w:rPr>
          <w:rFonts w:ascii="Arial Narrow" w:hAnsi="Arial Narrow"/>
          <w:szCs w:val="28"/>
        </w:rPr>
        <w:t>,</w:t>
      </w:r>
      <w:r w:rsidR="00925387" w:rsidRPr="00872C4C">
        <w:rPr>
          <w:rFonts w:ascii="Arial Narrow" w:hAnsi="Arial Narrow"/>
          <w:szCs w:val="28"/>
        </w:rPr>
        <w:t>2</w:t>
      </w:r>
      <w:r w:rsidR="00DA5570" w:rsidRPr="00872C4C">
        <w:rPr>
          <w:rFonts w:ascii="Arial Narrow" w:hAnsi="Arial Narrow"/>
          <w:szCs w:val="28"/>
        </w:rPr>
        <w:t>%</w:t>
      </w:r>
      <w:r w:rsidRPr="00872C4C">
        <w:rPr>
          <w:rFonts w:ascii="Arial Narrow" w:hAnsi="Arial Narrow"/>
          <w:bCs/>
          <w:szCs w:val="28"/>
        </w:rPr>
        <w:t>)</w:t>
      </w:r>
      <w:r w:rsidR="00413096" w:rsidRPr="00872C4C">
        <w:rPr>
          <w:rFonts w:ascii="Arial Narrow" w:hAnsi="Arial Narrow"/>
          <w:bCs/>
          <w:szCs w:val="28"/>
        </w:rPr>
        <w:t>;</w:t>
      </w:r>
    </w:p>
    <w:p w:rsidR="000F4239" w:rsidRPr="00872C4C" w:rsidRDefault="00937A86" w:rsidP="0040082F">
      <w:pPr>
        <w:ind w:firstLine="709"/>
        <w:jc w:val="both"/>
        <w:rPr>
          <w:rFonts w:ascii="Arial Narrow" w:hAnsi="Arial Narrow"/>
          <w:bCs/>
          <w:szCs w:val="28"/>
        </w:rPr>
      </w:pPr>
      <w:r w:rsidRPr="00872C4C">
        <w:rPr>
          <w:rFonts w:ascii="Arial Narrow" w:hAnsi="Arial Narrow"/>
          <w:bCs/>
          <w:szCs w:val="28"/>
        </w:rPr>
        <w:t>-</w:t>
      </w:r>
      <w:r w:rsidR="000F4239" w:rsidRPr="00872C4C">
        <w:rPr>
          <w:rFonts w:ascii="Arial Narrow" w:hAnsi="Arial Narrow"/>
          <w:bCs/>
          <w:szCs w:val="28"/>
        </w:rPr>
        <w:t xml:space="preserve"> оформлено </w:t>
      </w:r>
      <w:r w:rsidR="00925387" w:rsidRPr="00872C4C">
        <w:rPr>
          <w:rFonts w:ascii="Arial Narrow" w:hAnsi="Arial Narrow"/>
          <w:b/>
          <w:bCs/>
          <w:szCs w:val="28"/>
        </w:rPr>
        <w:t>683</w:t>
      </w:r>
      <w:r w:rsidR="008631F5" w:rsidRPr="00872C4C">
        <w:rPr>
          <w:rFonts w:ascii="Arial Narrow" w:hAnsi="Arial Narrow"/>
          <w:b/>
          <w:bCs/>
          <w:szCs w:val="28"/>
        </w:rPr>
        <w:t xml:space="preserve"> </w:t>
      </w:r>
      <w:r w:rsidR="004736A6" w:rsidRPr="00872C4C">
        <w:rPr>
          <w:rFonts w:ascii="Arial Narrow" w:hAnsi="Arial Narrow"/>
          <w:bCs/>
          <w:szCs w:val="28"/>
        </w:rPr>
        <w:t>сертификат</w:t>
      </w:r>
      <w:r w:rsidR="00925387" w:rsidRPr="00872C4C">
        <w:rPr>
          <w:rFonts w:ascii="Arial Narrow" w:hAnsi="Arial Narrow"/>
          <w:bCs/>
          <w:szCs w:val="28"/>
        </w:rPr>
        <w:t>а</w:t>
      </w:r>
      <w:r w:rsidR="000F4239" w:rsidRPr="00872C4C">
        <w:rPr>
          <w:rFonts w:ascii="Arial Narrow" w:hAnsi="Arial Narrow"/>
          <w:bCs/>
          <w:szCs w:val="28"/>
        </w:rPr>
        <w:t xml:space="preserve"> соответствия.</w:t>
      </w:r>
      <w:r w:rsidR="006F40C7" w:rsidRPr="00872C4C">
        <w:rPr>
          <w:rFonts w:ascii="Arial Narrow" w:hAnsi="Arial Narrow"/>
          <w:bCs/>
          <w:szCs w:val="28"/>
        </w:rPr>
        <w:t xml:space="preserve"> В сравнении с 201</w:t>
      </w:r>
      <w:r w:rsidR="00380307" w:rsidRPr="00872C4C">
        <w:rPr>
          <w:rFonts w:ascii="Arial Narrow" w:hAnsi="Arial Narrow"/>
          <w:bCs/>
          <w:szCs w:val="28"/>
        </w:rPr>
        <w:t>7</w:t>
      </w:r>
      <w:r w:rsidR="004736A6" w:rsidRPr="00872C4C">
        <w:rPr>
          <w:rFonts w:ascii="Arial Narrow" w:hAnsi="Arial Narrow"/>
          <w:bCs/>
          <w:szCs w:val="28"/>
        </w:rPr>
        <w:t xml:space="preserve"> г.</w:t>
      </w:r>
      <w:r w:rsidR="006F40C7" w:rsidRPr="00872C4C">
        <w:rPr>
          <w:rFonts w:ascii="Arial Narrow" w:hAnsi="Arial Narrow"/>
          <w:bCs/>
          <w:szCs w:val="28"/>
        </w:rPr>
        <w:t xml:space="preserve"> (</w:t>
      </w:r>
      <w:r w:rsidR="00925387" w:rsidRPr="00872C4C">
        <w:rPr>
          <w:rFonts w:ascii="Arial Narrow" w:hAnsi="Arial Narrow"/>
          <w:bCs/>
          <w:szCs w:val="28"/>
        </w:rPr>
        <w:t>888</w:t>
      </w:r>
      <w:r w:rsidR="009302D1" w:rsidRPr="00872C4C">
        <w:rPr>
          <w:rFonts w:ascii="Arial Narrow" w:hAnsi="Arial Narrow"/>
          <w:bCs/>
          <w:szCs w:val="28"/>
        </w:rPr>
        <w:t xml:space="preserve"> сертификат</w:t>
      </w:r>
      <w:r w:rsidR="00925387" w:rsidRPr="00872C4C">
        <w:rPr>
          <w:rFonts w:ascii="Arial Narrow" w:hAnsi="Arial Narrow"/>
          <w:bCs/>
          <w:szCs w:val="28"/>
        </w:rPr>
        <w:t>ов</w:t>
      </w:r>
      <w:r w:rsidR="009302D1" w:rsidRPr="00872C4C">
        <w:rPr>
          <w:rFonts w:ascii="Arial Narrow" w:hAnsi="Arial Narrow"/>
          <w:bCs/>
          <w:szCs w:val="28"/>
        </w:rPr>
        <w:t xml:space="preserve"> соответствия</w:t>
      </w:r>
      <w:r w:rsidR="008631F5" w:rsidRPr="00872C4C">
        <w:rPr>
          <w:rFonts w:ascii="Arial Narrow" w:hAnsi="Arial Narrow"/>
          <w:bCs/>
          <w:szCs w:val="28"/>
        </w:rPr>
        <w:t>,</w:t>
      </w:r>
      <w:r w:rsidR="003C7E0C" w:rsidRPr="00872C4C">
        <w:rPr>
          <w:rFonts w:ascii="Arial Narrow" w:hAnsi="Arial Narrow"/>
          <w:bCs/>
          <w:szCs w:val="28"/>
        </w:rPr>
        <w:t xml:space="preserve"> на </w:t>
      </w:r>
      <w:r w:rsidR="00925387" w:rsidRPr="00872C4C">
        <w:rPr>
          <w:rFonts w:ascii="Arial Narrow" w:hAnsi="Arial Narrow"/>
          <w:bCs/>
          <w:szCs w:val="28"/>
        </w:rPr>
        <w:t>23</w:t>
      </w:r>
      <w:r w:rsidR="003C7E0C" w:rsidRPr="00872C4C">
        <w:rPr>
          <w:rFonts w:ascii="Arial Narrow" w:hAnsi="Arial Narrow"/>
          <w:bCs/>
          <w:szCs w:val="28"/>
          <w:lang w:val="ky-KG"/>
        </w:rPr>
        <w:t>,</w:t>
      </w:r>
      <w:r w:rsidR="00925387" w:rsidRPr="00872C4C">
        <w:rPr>
          <w:rFonts w:ascii="Arial Narrow" w:hAnsi="Arial Narrow"/>
          <w:bCs/>
          <w:szCs w:val="28"/>
          <w:lang w:val="ky-KG"/>
        </w:rPr>
        <w:t>6</w:t>
      </w:r>
      <w:r w:rsidR="00916E18" w:rsidRPr="00872C4C">
        <w:rPr>
          <w:rFonts w:ascii="Arial Narrow" w:hAnsi="Arial Narrow"/>
          <w:bCs/>
          <w:szCs w:val="28"/>
          <w:lang w:val="ky-KG"/>
        </w:rPr>
        <w:t> </w:t>
      </w:r>
      <w:r w:rsidR="004736A6" w:rsidRPr="00872C4C">
        <w:rPr>
          <w:rFonts w:ascii="Arial Narrow" w:hAnsi="Arial Narrow"/>
          <w:bCs/>
          <w:szCs w:val="28"/>
        </w:rPr>
        <w:t xml:space="preserve">% </w:t>
      </w:r>
      <w:r w:rsidR="00925387" w:rsidRPr="00872C4C">
        <w:rPr>
          <w:rFonts w:ascii="Arial Narrow" w:hAnsi="Arial Narrow"/>
          <w:bCs/>
          <w:szCs w:val="28"/>
        </w:rPr>
        <w:t>меньше</w:t>
      </w:r>
      <w:r w:rsidR="008631F5" w:rsidRPr="00872C4C">
        <w:rPr>
          <w:rFonts w:ascii="Arial Narrow" w:hAnsi="Arial Narrow"/>
          <w:bCs/>
          <w:szCs w:val="28"/>
        </w:rPr>
        <w:t>)</w:t>
      </w:r>
      <w:r w:rsidR="004736A6" w:rsidRPr="00872C4C">
        <w:rPr>
          <w:rFonts w:ascii="Arial Narrow" w:hAnsi="Arial Narrow"/>
          <w:bCs/>
          <w:szCs w:val="28"/>
        </w:rPr>
        <w:t>.</w:t>
      </w:r>
      <w:r w:rsidR="00380307" w:rsidRPr="00872C4C">
        <w:rPr>
          <w:rFonts w:ascii="Arial Narrow" w:hAnsi="Arial Narrow"/>
          <w:bCs/>
          <w:szCs w:val="28"/>
        </w:rPr>
        <w:t xml:space="preserve"> Из них по ТР ТС выдан</w:t>
      </w:r>
      <w:r w:rsidR="00925387" w:rsidRPr="00872C4C">
        <w:rPr>
          <w:rFonts w:ascii="Arial Narrow" w:hAnsi="Arial Narrow"/>
          <w:bCs/>
          <w:szCs w:val="28"/>
        </w:rPr>
        <w:t>ы 5</w:t>
      </w:r>
      <w:r w:rsidR="00DA5570" w:rsidRPr="00872C4C">
        <w:rPr>
          <w:rFonts w:ascii="Arial Narrow" w:hAnsi="Arial Narrow"/>
          <w:bCs/>
          <w:szCs w:val="28"/>
        </w:rPr>
        <w:t xml:space="preserve"> </w:t>
      </w:r>
      <w:r w:rsidR="00380307" w:rsidRPr="00872C4C">
        <w:rPr>
          <w:rFonts w:ascii="Arial Narrow" w:hAnsi="Arial Narrow"/>
          <w:bCs/>
          <w:szCs w:val="28"/>
        </w:rPr>
        <w:t>сертификат</w:t>
      </w:r>
      <w:r w:rsidR="00925387" w:rsidRPr="00872C4C">
        <w:rPr>
          <w:rFonts w:ascii="Arial Narrow" w:hAnsi="Arial Narrow"/>
          <w:bCs/>
          <w:szCs w:val="28"/>
        </w:rPr>
        <w:t>ов</w:t>
      </w:r>
      <w:r w:rsidR="00380307" w:rsidRPr="00872C4C">
        <w:rPr>
          <w:rFonts w:ascii="Arial Narrow" w:hAnsi="Arial Narrow"/>
          <w:bCs/>
          <w:szCs w:val="28"/>
        </w:rPr>
        <w:t xml:space="preserve"> соответствия</w:t>
      </w:r>
      <w:r w:rsidR="008631F5" w:rsidRPr="00872C4C">
        <w:rPr>
          <w:rFonts w:ascii="Arial Narrow" w:hAnsi="Arial Narrow"/>
          <w:bCs/>
          <w:szCs w:val="28"/>
        </w:rPr>
        <w:t>.</w:t>
      </w:r>
    </w:p>
    <w:p w:rsidR="00380307" w:rsidRPr="00872C4C" w:rsidRDefault="00FB5523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 xml:space="preserve">По итогам 2018 года за сертификацию технических средств электросвязи на лицевой счет Агентства связи поступило </w:t>
      </w:r>
      <w:r w:rsidR="00872C4C" w:rsidRPr="00872C4C">
        <w:rPr>
          <w:rFonts w:ascii="Arial Narrow" w:hAnsi="Arial Narrow"/>
          <w:b/>
          <w:szCs w:val="28"/>
        </w:rPr>
        <w:t>3 893,8 тыс. сом</w:t>
      </w:r>
      <w:r w:rsidRPr="00872C4C">
        <w:rPr>
          <w:rFonts w:ascii="Arial Narrow" w:hAnsi="Arial Narrow"/>
          <w:szCs w:val="28"/>
        </w:rPr>
        <w:t xml:space="preserve"> (</w:t>
      </w:r>
      <w:r w:rsidR="00925387" w:rsidRPr="00872C4C">
        <w:rPr>
          <w:rFonts w:ascii="Arial Narrow" w:hAnsi="Arial Narrow"/>
          <w:szCs w:val="28"/>
        </w:rPr>
        <w:t>3</w:t>
      </w:r>
      <w:r w:rsidR="00872C4C" w:rsidRPr="00872C4C">
        <w:rPr>
          <w:rFonts w:ascii="Arial Narrow" w:hAnsi="Arial Narrow"/>
          <w:szCs w:val="28"/>
        </w:rPr>
        <w:t> </w:t>
      </w:r>
      <w:r w:rsidR="00925387" w:rsidRPr="00872C4C">
        <w:rPr>
          <w:rFonts w:ascii="Arial Narrow" w:hAnsi="Arial Narrow"/>
          <w:szCs w:val="28"/>
        </w:rPr>
        <w:t>365</w:t>
      </w:r>
      <w:r w:rsidR="00872C4C" w:rsidRPr="00872C4C">
        <w:rPr>
          <w:rFonts w:ascii="Arial Narrow" w:hAnsi="Arial Narrow"/>
          <w:szCs w:val="28"/>
        </w:rPr>
        <w:t>,</w:t>
      </w:r>
      <w:r w:rsidR="00925387" w:rsidRPr="00872C4C">
        <w:rPr>
          <w:rFonts w:ascii="Arial Narrow" w:hAnsi="Arial Narrow"/>
          <w:szCs w:val="28"/>
        </w:rPr>
        <w:t>8</w:t>
      </w:r>
      <w:r w:rsidR="00872C4C" w:rsidRPr="00872C4C">
        <w:rPr>
          <w:rFonts w:ascii="Arial Narrow" w:hAnsi="Arial Narrow"/>
          <w:szCs w:val="28"/>
        </w:rPr>
        <w:t xml:space="preserve"> </w:t>
      </w:r>
      <w:proofErr w:type="spellStart"/>
      <w:r w:rsidR="00872C4C" w:rsidRPr="00872C4C">
        <w:rPr>
          <w:rFonts w:ascii="Arial Narrow" w:hAnsi="Arial Narrow"/>
          <w:szCs w:val="28"/>
        </w:rPr>
        <w:t>тыс.</w:t>
      </w:r>
      <w:r w:rsidR="008631F5" w:rsidRPr="00872C4C">
        <w:rPr>
          <w:rFonts w:ascii="Arial Narrow" w:hAnsi="Arial Narrow"/>
          <w:szCs w:val="28"/>
        </w:rPr>
        <w:t>сом</w:t>
      </w:r>
      <w:proofErr w:type="spellEnd"/>
      <w:r w:rsidR="008631F5" w:rsidRPr="00872C4C">
        <w:rPr>
          <w:rFonts w:ascii="Arial Narrow" w:hAnsi="Arial Narrow"/>
          <w:szCs w:val="28"/>
        </w:rPr>
        <w:t xml:space="preserve"> за 2017 год,</w:t>
      </w:r>
      <w:r w:rsidRPr="00872C4C">
        <w:rPr>
          <w:rFonts w:ascii="Arial Narrow" w:hAnsi="Arial Narrow"/>
          <w:szCs w:val="28"/>
        </w:rPr>
        <w:t xml:space="preserve"> на </w:t>
      </w:r>
      <w:r w:rsidR="00872C4C" w:rsidRPr="00872C4C">
        <w:rPr>
          <w:rFonts w:ascii="Arial Narrow" w:hAnsi="Arial Narrow"/>
          <w:szCs w:val="28"/>
        </w:rPr>
        <w:t>15,7</w:t>
      </w:r>
      <w:r w:rsidRPr="00872C4C">
        <w:rPr>
          <w:rFonts w:ascii="Arial Narrow" w:hAnsi="Arial Narrow"/>
          <w:szCs w:val="28"/>
        </w:rPr>
        <w:t xml:space="preserve"> % больше</w:t>
      </w:r>
      <w:r w:rsidR="008631F5" w:rsidRPr="00872C4C">
        <w:rPr>
          <w:rFonts w:ascii="Arial Narrow" w:hAnsi="Arial Narrow"/>
          <w:szCs w:val="28"/>
        </w:rPr>
        <w:t>).</w:t>
      </w:r>
    </w:p>
    <w:p w:rsidR="00F308D8" w:rsidRPr="00872C4C" w:rsidRDefault="00F308D8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</w:p>
    <w:p w:rsidR="00380307" w:rsidRPr="00872C4C" w:rsidRDefault="00380307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  <w:lang w:eastAsia="en-US"/>
        </w:rPr>
      </w:pPr>
      <w:bookmarkStart w:id="10" w:name="_Toc536691470"/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 xml:space="preserve">По выдаче </w:t>
      </w:r>
      <w:r w:rsidR="00AB2B3D"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>д</w:t>
      </w:r>
      <w:r w:rsidRPr="00872C4C">
        <w:rPr>
          <w:rFonts w:ascii="Arial Narrow" w:hAnsi="Arial Narrow" w:cs="Times New Roman"/>
          <w:color w:val="auto"/>
          <w:sz w:val="24"/>
          <w:szCs w:val="28"/>
          <w:lang w:eastAsia="en-US"/>
        </w:rPr>
        <w:t>опусков на ввоз РЭС и ВЧУ:</w:t>
      </w:r>
      <w:bookmarkEnd w:id="10"/>
    </w:p>
    <w:p w:rsidR="00380307" w:rsidRPr="00872C4C" w:rsidRDefault="00380307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</w:t>
      </w:r>
      <w:r w:rsidR="008631F5" w:rsidRPr="00872C4C">
        <w:rPr>
          <w:rFonts w:ascii="Arial Narrow" w:hAnsi="Arial Narrow"/>
          <w:szCs w:val="28"/>
        </w:rPr>
        <w:t>подано</w:t>
      </w:r>
      <w:r w:rsidRPr="00872C4C">
        <w:rPr>
          <w:rFonts w:ascii="Arial Narrow" w:hAnsi="Arial Narrow"/>
          <w:szCs w:val="28"/>
        </w:rPr>
        <w:t xml:space="preserve"> </w:t>
      </w:r>
      <w:r w:rsidR="006E39A7" w:rsidRPr="00872C4C">
        <w:rPr>
          <w:rFonts w:ascii="Arial Narrow" w:hAnsi="Arial Narrow"/>
          <w:b/>
          <w:szCs w:val="28"/>
        </w:rPr>
        <w:t>3 607</w:t>
      </w:r>
      <w:r w:rsidRPr="00872C4C">
        <w:rPr>
          <w:rFonts w:ascii="Arial Narrow" w:hAnsi="Arial Narrow"/>
          <w:szCs w:val="28"/>
        </w:rPr>
        <w:t xml:space="preserve"> заявлений на получение разрешительного документа «Допуск на ввоз РЭС и ВЧУ». В сравнении с 2017 годом (</w:t>
      </w:r>
      <w:r w:rsidR="00215A4F" w:rsidRPr="00872C4C">
        <w:rPr>
          <w:rFonts w:ascii="Arial Narrow" w:hAnsi="Arial Narrow"/>
          <w:szCs w:val="28"/>
        </w:rPr>
        <w:t>1</w:t>
      </w:r>
      <w:r w:rsidR="008631F5" w:rsidRPr="00872C4C">
        <w:rPr>
          <w:rFonts w:ascii="Arial Narrow" w:hAnsi="Arial Narrow"/>
          <w:szCs w:val="28"/>
        </w:rPr>
        <w:t> </w:t>
      </w:r>
      <w:r w:rsidR="00215A4F" w:rsidRPr="00872C4C">
        <w:rPr>
          <w:rFonts w:ascii="Arial Narrow" w:hAnsi="Arial Narrow"/>
          <w:szCs w:val="28"/>
        </w:rPr>
        <w:t>541</w:t>
      </w:r>
      <w:r w:rsidR="008631F5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на </w:t>
      </w:r>
      <w:r w:rsidR="00215A4F" w:rsidRPr="00872C4C">
        <w:rPr>
          <w:rFonts w:ascii="Arial Narrow" w:hAnsi="Arial Narrow"/>
          <w:szCs w:val="28"/>
        </w:rPr>
        <w:t>21,9</w:t>
      </w:r>
      <w:r w:rsidRPr="00872C4C">
        <w:rPr>
          <w:rFonts w:ascii="Arial Narrow" w:hAnsi="Arial Narrow"/>
          <w:szCs w:val="28"/>
        </w:rPr>
        <w:t xml:space="preserve"> % больше</w:t>
      </w:r>
      <w:r w:rsidR="008631F5" w:rsidRPr="00872C4C">
        <w:rPr>
          <w:rFonts w:ascii="Arial Narrow" w:hAnsi="Arial Narrow"/>
          <w:szCs w:val="28"/>
        </w:rPr>
        <w:t>)</w:t>
      </w:r>
      <w:r w:rsidRPr="00872C4C">
        <w:rPr>
          <w:rFonts w:ascii="Arial Narrow" w:hAnsi="Arial Narrow"/>
          <w:szCs w:val="28"/>
        </w:rPr>
        <w:t xml:space="preserve">. На основании представленных заявлений Агентством связи выдано </w:t>
      </w:r>
      <w:r w:rsidR="006E39A7" w:rsidRPr="00872C4C">
        <w:rPr>
          <w:rFonts w:ascii="Arial Narrow" w:hAnsi="Arial Narrow"/>
          <w:b/>
          <w:szCs w:val="28"/>
        </w:rPr>
        <w:t>3 575</w:t>
      </w:r>
      <w:r w:rsidRPr="00872C4C">
        <w:rPr>
          <w:rFonts w:ascii="Arial Narrow" w:hAnsi="Arial Narrow"/>
          <w:szCs w:val="28"/>
        </w:rPr>
        <w:t xml:space="preserve"> допусков на ввоз (</w:t>
      </w:r>
      <w:r w:rsidR="006E39A7" w:rsidRPr="00872C4C">
        <w:rPr>
          <w:rFonts w:ascii="Arial Narrow" w:hAnsi="Arial Narrow"/>
          <w:szCs w:val="28"/>
        </w:rPr>
        <w:t>2 911</w:t>
      </w:r>
      <w:r w:rsidR="00775C71" w:rsidRPr="00872C4C">
        <w:rPr>
          <w:rFonts w:ascii="Arial Narrow" w:hAnsi="Arial Narrow"/>
          <w:szCs w:val="28"/>
        </w:rPr>
        <w:t>- за 2017 год</w:t>
      </w:r>
      <w:r w:rsidR="008631F5" w:rsidRPr="00872C4C">
        <w:rPr>
          <w:rFonts w:ascii="Arial Narrow" w:hAnsi="Arial Narrow"/>
          <w:szCs w:val="28"/>
        </w:rPr>
        <w:t>,</w:t>
      </w:r>
      <w:r w:rsidR="00775C71" w:rsidRPr="00872C4C">
        <w:rPr>
          <w:rFonts w:ascii="Arial Narrow" w:hAnsi="Arial Narrow"/>
          <w:szCs w:val="28"/>
        </w:rPr>
        <w:t xml:space="preserve"> на </w:t>
      </w:r>
      <w:r w:rsidR="006E39A7" w:rsidRPr="00872C4C">
        <w:rPr>
          <w:rFonts w:ascii="Arial Narrow" w:hAnsi="Arial Narrow"/>
          <w:szCs w:val="28"/>
        </w:rPr>
        <w:t>22</w:t>
      </w:r>
      <w:r w:rsidR="00215A4F" w:rsidRPr="00872C4C">
        <w:rPr>
          <w:rFonts w:ascii="Arial Narrow" w:hAnsi="Arial Narrow"/>
          <w:szCs w:val="28"/>
        </w:rPr>
        <w:t>,</w:t>
      </w:r>
      <w:r w:rsidR="006E39A7" w:rsidRPr="00872C4C"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% больше</w:t>
      </w:r>
      <w:r w:rsidR="008631F5" w:rsidRPr="00872C4C">
        <w:rPr>
          <w:rFonts w:ascii="Arial Narrow" w:hAnsi="Arial Narrow"/>
          <w:szCs w:val="28"/>
        </w:rPr>
        <w:t>)</w:t>
      </w:r>
      <w:r w:rsidRPr="00872C4C">
        <w:rPr>
          <w:rFonts w:ascii="Arial Narrow" w:hAnsi="Arial Narrow"/>
          <w:szCs w:val="28"/>
        </w:rPr>
        <w:t>.</w:t>
      </w:r>
    </w:p>
    <w:p w:rsidR="00380307" w:rsidRPr="00872C4C" w:rsidRDefault="00380307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Агентством связи принято решение об отказе в выдаче разрешительного документа по </w:t>
      </w:r>
      <w:r w:rsidR="00215A4F" w:rsidRPr="00872C4C">
        <w:rPr>
          <w:rFonts w:ascii="Arial Narrow" w:hAnsi="Arial Narrow"/>
          <w:szCs w:val="28"/>
        </w:rPr>
        <w:t>33</w:t>
      </w:r>
      <w:r w:rsidRPr="00872C4C">
        <w:rPr>
          <w:rFonts w:ascii="Arial Narrow" w:hAnsi="Arial Narrow"/>
          <w:szCs w:val="28"/>
        </w:rPr>
        <w:t xml:space="preserve"> заявлениям. </w:t>
      </w:r>
    </w:p>
    <w:p w:rsidR="00BA6D3A" w:rsidRPr="00872C4C" w:rsidRDefault="00FB5523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 итогам 2018 года </w:t>
      </w:r>
      <w:r w:rsidR="00380307" w:rsidRPr="00872C4C">
        <w:rPr>
          <w:rFonts w:ascii="Arial Narrow" w:hAnsi="Arial Narrow"/>
          <w:szCs w:val="28"/>
        </w:rPr>
        <w:t>за выдачу разрешительного докуме</w:t>
      </w:r>
      <w:r w:rsidRPr="00872C4C">
        <w:rPr>
          <w:rFonts w:ascii="Arial Narrow" w:hAnsi="Arial Narrow"/>
          <w:szCs w:val="28"/>
        </w:rPr>
        <w:t xml:space="preserve">нта «Допуск на ввоз РЭС и ВЧУ» на аккумуляционный счет Агентства связи (в доход республиканского бюджета) </w:t>
      </w:r>
      <w:r w:rsidR="00380307" w:rsidRPr="00872C4C">
        <w:rPr>
          <w:rFonts w:ascii="Arial Narrow" w:hAnsi="Arial Narrow"/>
          <w:szCs w:val="28"/>
        </w:rPr>
        <w:t xml:space="preserve">поступило </w:t>
      </w:r>
      <w:r w:rsidR="00547290" w:rsidRPr="00872C4C">
        <w:rPr>
          <w:rFonts w:ascii="Arial Narrow" w:hAnsi="Arial Narrow"/>
          <w:b/>
          <w:szCs w:val="28"/>
        </w:rPr>
        <w:t>1</w:t>
      </w:r>
      <w:r w:rsidR="00547290">
        <w:rPr>
          <w:rFonts w:ascii="Arial Narrow" w:hAnsi="Arial Narrow"/>
          <w:b/>
          <w:szCs w:val="28"/>
        </w:rPr>
        <w:t> </w:t>
      </w:r>
      <w:r w:rsidR="00547290" w:rsidRPr="00872C4C">
        <w:rPr>
          <w:rFonts w:ascii="Arial Narrow" w:hAnsi="Arial Narrow"/>
          <w:b/>
          <w:szCs w:val="28"/>
        </w:rPr>
        <w:t>0</w:t>
      </w:r>
      <w:r w:rsidR="00547290">
        <w:rPr>
          <w:rFonts w:ascii="Arial Narrow" w:hAnsi="Arial Narrow"/>
          <w:b/>
          <w:szCs w:val="28"/>
        </w:rPr>
        <w:t xml:space="preserve">40,2 </w:t>
      </w:r>
      <w:proofErr w:type="spellStart"/>
      <w:r w:rsidR="00547290">
        <w:rPr>
          <w:rFonts w:ascii="Arial Narrow" w:hAnsi="Arial Narrow"/>
          <w:b/>
          <w:szCs w:val="28"/>
        </w:rPr>
        <w:t>тыс.сом</w:t>
      </w:r>
      <w:proofErr w:type="spellEnd"/>
      <w:r w:rsidR="00380307" w:rsidRPr="00872C4C">
        <w:rPr>
          <w:rFonts w:ascii="Arial Narrow" w:hAnsi="Arial Narrow"/>
          <w:szCs w:val="28"/>
        </w:rPr>
        <w:t>.</w:t>
      </w:r>
    </w:p>
    <w:p w:rsidR="006F40C7" w:rsidRPr="00872C4C" w:rsidRDefault="006F40C7" w:rsidP="0040082F">
      <w:pPr>
        <w:ind w:firstLine="709"/>
        <w:jc w:val="both"/>
        <w:rPr>
          <w:rFonts w:ascii="Arial Narrow" w:hAnsi="Arial Narrow"/>
          <w:b/>
          <w:szCs w:val="28"/>
        </w:rPr>
      </w:pPr>
    </w:p>
    <w:p w:rsidR="005306AD" w:rsidRPr="00872C4C" w:rsidRDefault="005306AD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Поставленные задачи </w:t>
      </w:r>
      <w:r w:rsidR="00794D1D" w:rsidRPr="00872C4C">
        <w:rPr>
          <w:rFonts w:ascii="Arial Narrow" w:hAnsi="Arial Narrow"/>
          <w:szCs w:val="28"/>
        </w:rPr>
        <w:t>ОС на 2018 год</w:t>
      </w:r>
      <w:r w:rsidRPr="00872C4C">
        <w:rPr>
          <w:rFonts w:ascii="Arial Narrow" w:hAnsi="Arial Narrow"/>
          <w:szCs w:val="28"/>
        </w:rPr>
        <w:t>:</w:t>
      </w:r>
    </w:p>
    <w:p w:rsidR="00215A4F" w:rsidRPr="00872C4C" w:rsidRDefault="00215A4F" w:rsidP="00215094">
      <w:pPr>
        <w:numPr>
          <w:ilvl w:val="0"/>
          <w:numId w:val="6"/>
        </w:numPr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Проведение подготовительных работ к инспекционному контролю со стороны комиссии КЦА при МЭ КР для подтверждения компетентности Органа по сертификации «Связь» Агентства связи на соответствие стандарту ГОСТ ISO/IEC 17065-2013 «Требования к органам по сертификации продукции, процессов и услуг».</w:t>
      </w:r>
    </w:p>
    <w:p w:rsidR="000F177D" w:rsidRPr="00872C4C" w:rsidRDefault="000F177D" w:rsidP="0040082F">
      <w:pPr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9B7ED4" w:rsidRPr="00872C4C" w:rsidRDefault="00B46EDE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11" w:name="_Toc497318813"/>
      <w:bookmarkStart w:id="12" w:name="_Toc536691471"/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Испытательная лаборатория</w:t>
      </w:r>
      <w:bookmarkEnd w:id="11"/>
      <w:bookmarkEnd w:id="12"/>
    </w:p>
    <w:p w:rsidR="000E14A4" w:rsidRPr="00872C4C" w:rsidRDefault="000E14A4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Испытательная лаборатория (ИЛ) </w:t>
      </w:r>
      <w:r w:rsidR="003D2BF7" w:rsidRPr="00872C4C">
        <w:rPr>
          <w:rFonts w:ascii="Arial Narrow" w:hAnsi="Arial Narrow"/>
          <w:szCs w:val="28"/>
        </w:rPr>
        <w:t>Агентства связи</w:t>
      </w:r>
      <w:r w:rsidRPr="00872C4C">
        <w:rPr>
          <w:rFonts w:ascii="Arial Narrow" w:hAnsi="Arial Narrow"/>
          <w:szCs w:val="28"/>
        </w:rPr>
        <w:t xml:space="preserve"> аккредитована </w:t>
      </w:r>
      <w:r w:rsidR="003D2BF7" w:rsidRPr="00872C4C">
        <w:rPr>
          <w:rFonts w:ascii="Arial Narrow" w:hAnsi="Arial Narrow"/>
          <w:szCs w:val="28"/>
        </w:rPr>
        <w:t>КЦА</w:t>
      </w:r>
      <w:r w:rsidRPr="00872C4C">
        <w:rPr>
          <w:rFonts w:ascii="Arial Narrow" w:hAnsi="Arial Narrow"/>
          <w:szCs w:val="28"/>
        </w:rPr>
        <w:t xml:space="preserve"> по международному стандарту ГОСТ ИСО/МЭК 17025:2009 и имеет</w:t>
      </w:r>
      <w:r w:rsidR="003D2BF7" w:rsidRPr="00872C4C">
        <w:rPr>
          <w:rFonts w:ascii="Arial Narrow" w:hAnsi="Arial Narrow"/>
          <w:szCs w:val="28"/>
        </w:rPr>
        <w:t xml:space="preserve"> аттестат аккредитации №</w:t>
      </w:r>
      <w:r w:rsidRPr="00872C4C">
        <w:rPr>
          <w:rFonts w:ascii="Arial Narrow" w:hAnsi="Arial Narrow"/>
          <w:szCs w:val="28"/>
          <w:lang w:val="en-US"/>
        </w:rPr>
        <w:t>KG</w:t>
      </w:r>
      <w:r w:rsidRPr="00872C4C">
        <w:rPr>
          <w:rFonts w:ascii="Arial Narrow" w:hAnsi="Arial Narrow"/>
          <w:szCs w:val="28"/>
        </w:rPr>
        <w:t>417/КЦА.ИЛ.017 от 0</w:t>
      </w:r>
      <w:r w:rsidRPr="00872C4C">
        <w:rPr>
          <w:rFonts w:ascii="Arial Narrow" w:hAnsi="Arial Narrow"/>
          <w:szCs w:val="28"/>
          <w:lang w:val="ky-KG"/>
        </w:rPr>
        <w:t>1</w:t>
      </w:r>
      <w:r w:rsidRPr="00872C4C">
        <w:rPr>
          <w:rFonts w:ascii="Arial Narrow" w:hAnsi="Arial Narrow"/>
          <w:szCs w:val="28"/>
        </w:rPr>
        <w:t>.</w:t>
      </w:r>
      <w:r w:rsidRPr="00872C4C">
        <w:rPr>
          <w:rFonts w:ascii="Arial Narrow" w:hAnsi="Arial Narrow"/>
          <w:szCs w:val="28"/>
          <w:lang w:val="ky-KG"/>
        </w:rPr>
        <w:t>12</w:t>
      </w:r>
      <w:r w:rsidRPr="00872C4C">
        <w:rPr>
          <w:rFonts w:ascii="Arial Narrow" w:hAnsi="Arial Narrow"/>
          <w:szCs w:val="28"/>
        </w:rPr>
        <w:t>.201</w:t>
      </w:r>
      <w:r w:rsidRPr="00872C4C">
        <w:rPr>
          <w:rFonts w:ascii="Arial Narrow" w:hAnsi="Arial Narrow"/>
          <w:szCs w:val="28"/>
          <w:lang w:val="ky-KG"/>
        </w:rPr>
        <w:t>4</w:t>
      </w:r>
      <w:r w:rsidR="00441739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>г. для проведения сертификационных испытаний технических средств, срок</w:t>
      </w:r>
      <w:r w:rsidR="003D2BF7" w:rsidRPr="00872C4C">
        <w:rPr>
          <w:rFonts w:ascii="Arial Narrow" w:hAnsi="Arial Narrow"/>
          <w:szCs w:val="28"/>
        </w:rPr>
        <w:t>ом на 4 </w:t>
      </w:r>
      <w:r w:rsidRPr="00872C4C">
        <w:rPr>
          <w:rFonts w:ascii="Arial Narrow" w:hAnsi="Arial Narrow"/>
          <w:szCs w:val="28"/>
        </w:rPr>
        <w:t xml:space="preserve">года. </w:t>
      </w:r>
    </w:p>
    <w:p w:rsidR="00364F8D" w:rsidRPr="00872C4C" w:rsidRDefault="000F408A" w:rsidP="0040082F">
      <w:pPr>
        <w:ind w:firstLine="709"/>
        <w:jc w:val="both"/>
        <w:rPr>
          <w:rFonts w:ascii="Arial Narrow" w:hAnsi="Arial Narrow"/>
          <w:bCs/>
          <w:szCs w:val="28"/>
        </w:rPr>
      </w:pPr>
      <w:r w:rsidRPr="00872C4C">
        <w:rPr>
          <w:rFonts w:ascii="Arial Narrow" w:hAnsi="Arial Narrow"/>
          <w:szCs w:val="28"/>
        </w:rPr>
        <w:t xml:space="preserve">За отчетный период </w:t>
      </w:r>
      <w:r w:rsidR="00C26D1C" w:rsidRPr="00872C4C">
        <w:rPr>
          <w:rFonts w:ascii="Arial Narrow" w:hAnsi="Arial Narrow"/>
          <w:szCs w:val="28"/>
        </w:rPr>
        <w:t xml:space="preserve">ИЛ </w:t>
      </w:r>
      <w:r w:rsidRPr="00872C4C">
        <w:rPr>
          <w:rFonts w:ascii="Arial Narrow" w:hAnsi="Arial Narrow"/>
          <w:szCs w:val="28"/>
        </w:rPr>
        <w:t>прове</w:t>
      </w:r>
      <w:r w:rsidR="00FF6B4C" w:rsidRPr="00872C4C">
        <w:rPr>
          <w:rFonts w:ascii="Arial Narrow" w:hAnsi="Arial Narrow"/>
          <w:szCs w:val="28"/>
        </w:rPr>
        <w:t xml:space="preserve">дено </w:t>
      </w:r>
      <w:r w:rsidR="00AB6FAD" w:rsidRPr="00872C4C">
        <w:rPr>
          <w:rFonts w:ascii="Arial Narrow" w:hAnsi="Arial Narrow"/>
          <w:b/>
          <w:szCs w:val="28"/>
        </w:rPr>
        <w:t>4 135</w:t>
      </w:r>
      <w:r w:rsidR="00AB6FAD" w:rsidRPr="00872C4C">
        <w:rPr>
          <w:rFonts w:ascii="Arial Narrow" w:hAnsi="Arial Narrow"/>
          <w:szCs w:val="28"/>
        </w:rPr>
        <w:t xml:space="preserve"> </w:t>
      </w:r>
      <w:r w:rsidR="00FF6B4C" w:rsidRPr="00872C4C">
        <w:rPr>
          <w:rFonts w:ascii="Arial Narrow" w:hAnsi="Arial Narrow"/>
          <w:szCs w:val="28"/>
        </w:rPr>
        <w:t xml:space="preserve">сертификационных испытаний по </w:t>
      </w:r>
      <w:r w:rsidR="00AB6FAD" w:rsidRPr="00872C4C">
        <w:rPr>
          <w:rFonts w:ascii="Arial Narrow" w:hAnsi="Arial Narrow"/>
          <w:b/>
          <w:szCs w:val="28"/>
        </w:rPr>
        <w:t>23</w:t>
      </w:r>
      <w:r w:rsidR="00441739" w:rsidRPr="00872C4C">
        <w:rPr>
          <w:rFonts w:ascii="Arial Narrow" w:hAnsi="Arial Narrow"/>
          <w:szCs w:val="28"/>
        </w:rPr>
        <w:t xml:space="preserve"> </w:t>
      </w:r>
      <w:r w:rsidR="00364F8D" w:rsidRPr="00872C4C">
        <w:rPr>
          <w:rFonts w:ascii="Arial Narrow" w:hAnsi="Arial Narrow"/>
          <w:szCs w:val="28"/>
        </w:rPr>
        <w:t>вид</w:t>
      </w:r>
      <w:r w:rsidR="00FF6B4C" w:rsidRPr="00872C4C">
        <w:rPr>
          <w:rFonts w:ascii="Arial Narrow" w:hAnsi="Arial Narrow"/>
          <w:szCs w:val="28"/>
          <w:lang w:val="ky-KG"/>
        </w:rPr>
        <w:t>ам</w:t>
      </w:r>
      <w:r w:rsidR="00364F8D" w:rsidRPr="00872C4C">
        <w:rPr>
          <w:rFonts w:ascii="Arial Narrow" w:hAnsi="Arial Narrow"/>
          <w:szCs w:val="28"/>
        </w:rPr>
        <w:t xml:space="preserve"> технических средств</w:t>
      </w:r>
      <w:r w:rsidR="00364F8D" w:rsidRPr="00872C4C">
        <w:rPr>
          <w:rFonts w:ascii="Arial Narrow" w:hAnsi="Arial Narrow"/>
          <w:bCs/>
          <w:szCs w:val="28"/>
        </w:rPr>
        <w:t xml:space="preserve"> связи, по результатам которых было оформлено и выдано</w:t>
      </w:r>
      <w:r w:rsidR="00441739" w:rsidRPr="00872C4C">
        <w:rPr>
          <w:rFonts w:ascii="Arial Narrow" w:hAnsi="Arial Narrow"/>
          <w:bCs/>
          <w:szCs w:val="28"/>
        </w:rPr>
        <w:t xml:space="preserve"> </w:t>
      </w:r>
      <w:r w:rsidR="00AB6FAD" w:rsidRPr="00872C4C">
        <w:rPr>
          <w:rFonts w:ascii="Arial Narrow" w:hAnsi="Arial Narrow"/>
          <w:b/>
          <w:bCs/>
          <w:szCs w:val="28"/>
        </w:rPr>
        <w:t>398</w:t>
      </w:r>
      <w:r w:rsidR="003D22BD" w:rsidRPr="00872C4C">
        <w:rPr>
          <w:rFonts w:ascii="Arial Narrow" w:hAnsi="Arial Narrow"/>
          <w:bCs/>
          <w:szCs w:val="28"/>
        </w:rPr>
        <w:t xml:space="preserve"> протокол</w:t>
      </w:r>
      <w:r w:rsidR="0049063B" w:rsidRPr="00872C4C">
        <w:rPr>
          <w:rFonts w:ascii="Arial Narrow" w:hAnsi="Arial Narrow"/>
          <w:bCs/>
          <w:szCs w:val="28"/>
        </w:rPr>
        <w:t>ов</w:t>
      </w:r>
      <w:r w:rsidR="00364F8D" w:rsidRPr="00872C4C">
        <w:rPr>
          <w:rFonts w:ascii="Arial Narrow" w:hAnsi="Arial Narrow"/>
          <w:bCs/>
          <w:szCs w:val="28"/>
        </w:rPr>
        <w:t xml:space="preserve"> испытаний </w:t>
      </w:r>
      <w:r w:rsidR="00AF451A" w:rsidRPr="00872C4C">
        <w:rPr>
          <w:rFonts w:ascii="Arial Narrow" w:hAnsi="Arial Narrow"/>
          <w:bCs/>
          <w:szCs w:val="28"/>
        </w:rPr>
        <w:t>технических средств</w:t>
      </w:r>
      <w:r w:rsidR="00364F8D" w:rsidRPr="00872C4C">
        <w:rPr>
          <w:rFonts w:ascii="Arial Narrow" w:hAnsi="Arial Narrow"/>
          <w:bCs/>
          <w:szCs w:val="28"/>
        </w:rPr>
        <w:t xml:space="preserve">. Наименование </w:t>
      </w:r>
      <w:r w:rsidR="00AF451A" w:rsidRPr="00872C4C">
        <w:rPr>
          <w:rFonts w:ascii="Arial Narrow" w:hAnsi="Arial Narrow"/>
          <w:bCs/>
          <w:szCs w:val="28"/>
        </w:rPr>
        <w:t>технических средств</w:t>
      </w:r>
      <w:r w:rsidR="00364F8D" w:rsidRPr="00872C4C">
        <w:rPr>
          <w:rFonts w:ascii="Arial Narrow" w:hAnsi="Arial Narrow"/>
          <w:bCs/>
          <w:szCs w:val="28"/>
        </w:rPr>
        <w:t xml:space="preserve"> и их количество приведены в</w:t>
      </w:r>
      <w:r w:rsidR="00E75873" w:rsidRPr="00872C4C">
        <w:rPr>
          <w:rFonts w:ascii="Arial Narrow" w:hAnsi="Arial Narrow"/>
          <w:bCs/>
          <w:szCs w:val="28"/>
        </w:rPr>
        <w:t xml:space="preserve"> следующей т</w:t>
      </w:r>
      <w:r w:rsidR="006F3C55" w:rsidRPr="00872C4C">
        <w:rPr>
          <w:rFonts w:ascii="Arial Narrow" w:hAnsi="Arial Narrow"/>
          <w:bCs/>
          <w:szCs w:val="28"/>
        </w:rPr>
        <w:t>аблице:</w:t>
      </w:r>
    </w:p>
    <w:p w:rsidR="00B36739" w:rsidRPr="00872C4C" w:rsidRDefault="00B36739" w:rsidP="0040082F">
      <w:pPr>
        <w:jc w:val="center"/>
        <w:rPr>
          <w:rFonts w:ascii="Arial Narrow" w:hAnsi="Arial Narrow"/>
          <w:i/>
          <w:szCs w:val="28"/>
          <w:lang w:val="ky-KG"/>
        </w:rPr>
      </w:pPr>
    </w:p>
    <w:p w:rsidR="00FF03F5" w:rsidRPr="00872C4C" w:rsidRDefault="006F3C55" w:rsidP="0040082F">
      <w:pPr>
        <w:jc w:val="center"/>
        <w:rPr>
          <w:rFonts w:ascii="Arial Narrow" w:hAnsi="Arial Narrow"/>
          <w:i/>
          <w:szCs w:val="28"/>
          <w:lang w:val="ky-KG"/>
        </w:rPr>
      </w:pPr>
      <w:r w:rsidRPr="00872C4C">
        <w:rPr>
          <w:rFonts w:ascii="Arial Narrow" w:hAnsi="Arial Narrow"/>
          <w:i/>
          <w:szCs w:val="28"/>
        </w:rPr>
        <w:t>Перечень испытанной продукции</w:t>
      </w:r>
    </w:p>
    <w:p w:rsidR="00B36739" w:rsidRPr="00872C4C" w:rsidRDefault="00B36739" w:rsidP="0040082F">
      <w:pPr>
        <w:jc w:val="center"/>
        <w:rPr>
          <w:rFonts w:ascii="Arial Narrow" w:hAnsi="Arial Narrow"/>
          <w:i/>
          <w:szCs w:val="28"/>
          <w:lang w:val="ky-KG"/>
        </w:rPr>
      </w:pPr>
    </w:p>
    <w:tbl>
      <w:tblPr>
        <w:tblW w:w="3148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925"/>
        <w:gridCol w:w="1961"/>
      </w:tblGrid>
      <w:tr w:rsidR="000F408A" w:rsidRPr="00872C4C" w:rsidTr="00A71A5E">
        <w:trPr>
          <w:jc w:val="center"/>
        </w:trPr>
        <w:tc>
          <w:tcPr>
            <w:tcW w:w="389" w:type="pct"/>
          </w:tcPr>
          <w:p w:rsidR="000F408A" w:rsidRPr="00872C4C" w:rsidRDefault="000F408A" w:rsidP="0040082F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№</w:t>
            </w:r>
          </w:p>
        </w:tc>
        <w:tc>
          <w:tcPr>
            <w:tcW w:w="3075" w:type="pct"/>
            <w:vAlign w:val="center"/>
          </w:tcPr>
          <w:p w:rsidR="000F408A" w:rsidRPr="00872C4C" w:rsidRDefault="000F408A" w:rsidP="0040082F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Наименование технических средств</w:t>
            </w:r>
          </w:p>
        </w:tc>
        <w:tc>
          <w:tcPr>
            <w:tcW w:w="1536" w:type="pct"/>
            <w:vAlign w:val="center"/>
          </w:tcPr>
          <w:p w:rsidR="000F408A" w:rsidRPr="00872C4C" w:rsidRDefault="000F408A" w:rsidP="0040082F">
            <w:pPr>
              <w:jc w:val="center"/>
              <w:rPr>
                <w:rFonts w:ascii="Arial Narrow" w:hAnsi="Arial Narrow"/>
                <w:b/>
                <w:sz w:val="20"/>
                <w:szCs w:val="26"/>
              </w:rPr>
            </w:pPr>
            <w:r w:rsidRPr="00872C4C">
              <w:rPr>
                <w:rFonts w:ascii="Arial Narrow" w:hAnsi="Arial Narrow"/>
                <w:b/>
                <w:sz w:val="20"/>
                <w:szCs w:val="26"/>
              </w:rPr>
              <w:t>Количество (</w:t>
            </w:r>
            <w:proofErr w:type="spellStart"/>
            <w:r w:rsidRPr="00872C4C">
              <w:rPr>
                <w:rFonts w:ascii="Arial Narrow" w:hAnsi="Arial Narrow"/>
                <w:b/>
                <w:sz w:val="20"/>
                <w:szCs w:val="26"/>
              </w:rPr>
              <w:t>шт</w:t>
            </w:r>
            <w:proofErr w:type="spellEnd"/>
            <w:r w:rsidRPr="00872C4C">
              <w:rPr>
                <w:rFonts w:ascii="Arial Narrow" w:hAnsi="Arial Narrow"/>
                <w:b/>
                <w:sz w:val="20"/>
                <w:szCs w:val="26"/>
              </w:rPr>
              <w:t>)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Сотовые телефоны/смартфоны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3836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Платы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86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Беспроводные маршрутизаторы, USB модемы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88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Приемо-передатчики базовой станции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46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Жесткий диск в сервере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Возимые радиостанции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9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7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Носимые радиостанции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27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8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 передатчики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9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Репитер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Беспроводной наушник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trHeight w:val="155"/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11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Наружные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радиоблоки</w:t>
            </w:r>
            <w:proofErr w:type="spellEnd"/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12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Базовая станция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13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Выпрямители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14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Радио кабинет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15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Спутниковый модем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16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Антенный усилитель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17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Блок питания с модулем расширения 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18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Система посадки самолетов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19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Диплексеры</w:t>
            </w:r>
            <w:proofErr w:type="spellEnd"/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20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Спутниковый телефон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21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Мини передатчик аварийных сигналов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22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Станция эфирно-кабельного телевидения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</w:tr>
      <w:tr w:rsidR="00E55C70" w:rsidRPr="00872C4C" w:rsidTr="00A71A5E">
        <w:trPr>
          <w:jc w:val="center"/>
        </w:trPr>
        <w:tc>
          <w:tcPr>
            <w:tcW w:w="389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23</w:t>
            </w:r>
          </w:p>
        </w:tc>
        <w:tc>
          <w:tcPr>
            <w:tcW w:w="3075" w:type="pct"/>
          </w:tcPr>
          <w:p w:rsidR="00E55C70" w:rsidRPr="00872C4C" w:rsidRDefault="00E55C70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Трех-диапазонный сумматор</w:t>
            </w:r>
          </w:p>
        </w:tc>
        <w:tc>
          <w:tcPr>
            <w:tcW w:w="1536" w:type="pct"/>
          </w:tcPr>
          <w:p w:rsidR="00E55C70" w:rsidRPr="00872C4C" w:rsidRDefault="00E55C70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0F408A" w:rsidRPr="00872C4C" w:rsidTr="00E55C70">
        <w:trPr>
          <w:trHeight w:val="252"/>
          <w:jc w:val="center"/>
        </w:trPr>
        <w:tc>
          <w:tcPr>
            <w:tcW w:w="389" w:type="pct"/>
          </w:tcPr>
          <w:p w:rsidR="000F408A" w:rsidRPr="00872C4C" w:rsidRDefault="000F4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3075" w:type="pct"/>
          </w:tcPr>
          <w:p w:rsidR="000F408A" w:rsidRPr="00872C4C" w:rsidRDefault="000F408A" w:rsidP="00E55C70">
            <w:pPr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ИТОГО:</w:t>
            </w:r>
          </w:p>
        </w:tc>
        <w:tc>
          <w:tcPr>
            <w:tcW w:w="1536" w:type="pct"/>
          </w:tcPr>
          <w:p w:rsidR="000F408A" w:rsidRPr="00872C4C" w:rsidRDefault="00907C3F" w:rsidP="00E55C70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4138</w:t>
            </w:r>
          </w:p>
        </w:tc>
      </w:tr>
    </w:tbl>
    <w:p w:rsidR="006F3C55" w:rsidRPr="00872C4C" w:rsidRDefault="006F3C55" w:rsidP="0040082F">
      <w:pPr>
        <w:ind w:firstLine="709"/>
        <w:jc w:val="both"/>
        <w:rPr>
          <w:rFonts w:ascii="Arial Narrow" w:hAnsi="Arial Narrow"/>
          <w:bCs/>
          <w:szCs w:val="28"/>
        </w:rPr>
      </w:pPr>
    </w:p>
    <w:p w:rsidR="00363692" w:rsidRPr="00872C4C" w:rsidRDefault="007F4469" w:rsidP="0040082F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</w:rPr>
        <w:t xml:space="preserve">Оснащение </w:t>
      </w:r>
      <w:r w:rsidR="00363692" w:rsidRPr="00872C4C">
        <w:rPr>
          <w:rFonts w:ascii="Arial Narrow" w:hAnsi="Arial Narrow"/>
          <w:b/>
          <w:szCs w:val="28"/>
        </w:rPr>
        <w:t>ИЛ</w:t>
      </w:r>
    </w:p>
    <w:p w:rsidR="00363692" w:rsidRPr="00872C4C" w:rsidRDefault="003636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Руководством </w:t>
      </w:r>
      <w:r w:rsidRPr="00872C4C">
        <w:rPr>
          <w:rFonts w:ascii="Arial Narrow" w:hAnsi="Arial Narrow"/>
          <w:szCs w:val="28"/>
          <w:lang w:val="ky-KG"/>
        </w:rPr>
        <w:t>Агентства связи</w:t>
      </w:r>
      <w:r w:rsidR="00441739" w:rsidRPr="00872C4C">
        <w:rPr>
          <w:rFonts w:ascii="Arial Narrow" w:hAnsi="Arial Narrow"/>
          <w:szCs w:val="28"/>
        </w:rPr>
        <w:t xml:space="preserve"> и ИЛ</w:t>
      </w:r>
      <w:r w:rsidRPr="00872C4C">
        <w:rPr>
          <w:rFonts w:ascii="Arial Narrow" w:hAnsi="Arial Narrow"/>
          <w:szCs w:val="28"/>
        </w:rPr>
        <w:t xml:space="preserve"> согласно план</w:t>
      </w:r>
      <w:r w:rsidRPr="00872C4C">
        <w:rPr>
          <w:rFonts w:ascii="Arial Narrow" w:hAnsi="Arial Narrow"/>
          <w:szCs w:val="28"/>
          <w:lang w:val="ky-KG"/>
        </w:rPr>
        <w:t>у</w:t>
      </w:r>
      <w:r w:rsidRPr="00872C4C">
        <w:rPr>
          <w:rFonts w:ascii="Arial Narrow" w:hAnsi="Arial Narrow"/>
          <w:szCs w:val="28"/>
        </w:rPr>
        <w:t xml:space="preserve">-мероприятий «Дорожной карты» Правительства </w:t>
      </w:r>
      <w:r w:rsidRPr="00872C4C">
        <w:rPr>
          <w:rFonts w:ascii="Arial Narrow" w:hAnsi="Arial Narrow"/>
          <w:szCs w:val="28"/>
          <w:lang w:val="ky-KG"/>
        </w:rPr>
        <w:t>КР</w:t>
      </w:r>
      <w:r w:rsidRPr="00872C4C">
        <w:rPr>
          <w:rFonts w:ascii="Arial Narrow" w:hAnsi="Arial Narrow"/>
          <w:szCs w:val="28"/>
        </w:rPr>
        <w:t xml:space="preserve"> по присоединению </w:t>
      </w:r>
      <w:r w:rsidRPr="00872C4C">
        <w:rPr>
          <w:rFonts w:ascii="Arial Narrow" w:hAnsi="Arial Narrow"/>
          <w:szCs w:val="28"/>
          <w:lang w:val="ky-KG"/>
        </w:rPr>
        <w:t>КР</w:t>
      </w:r>
      <w:r w:rsidRPr="00872C4C">
        <w:rPr>
          <w:rFonts w:ascii="Arial Narrow" w:hAnsi="Arial Narrow"/>
          <w:szCs w:val="28"/>
        </w:rPr>
        <w:t xml:space="preserve"> к </w:t>
      </w:r>
      <w:r w:rsidRPr="00872C4C">
        <w:rPr>
          <w:rFonts w:ascii="Arial Narrow" w:hAnsi="Arial Narrow"/>
          <w:szCs w:val="28"/>
          <w:lang w:val="ky-KG"/>
        </w:rPr>
        <w:t>ЕАЭС</w:t>
      </w:r>
      <w:r w:rsidRPr="00872C4C">
        <w:rPr>
          <w:rFonts w:ascii="Arial Narrow" w:hAnsi="Arial Narrow"/>
          <w:szCs w:val="28"/>
        </w:rPr>
        <w:t xml:space="preserve">, в целях выполнения требований </w:t>
      </w:r>
      <w:r w:rsidR="003D6C57" w:rsidRPr="00872C4C">
        <w:rPr>
          <w:rFonts w:ascii="Arial Narrow" w:hAnsi="Arial Narrow"/>
          <w:szCs w:val="28"/>
          <w:lang w:val="ky-KG"/>
        </w:rPr>
        <w:t>ТР ТС</w:t>
      </w:r>
      <w:r w:rsidRPr="00872C4C">
        <w:rPr>
          <w:rFonts w:ascii="Arial Narrow" w:hAnsi="Arial Narrow"/>
          <w:szCs w:val="28"/>
        </w:rPr>
        <w:t xml:space="preserve">, </w:t>
      </w:r>
      <w:r w:rsidR="00FF79AF" w:rsidRPr="00872C4C">
        <w:rPr>
          <w:rFonts w:ascii="Arial Narrow" w:hAnsi="Arial Narrow"/>
          <w:szCs w:val="28"/>
        </w:rPr>
        <w:t xml:space="preserve">были </w:t>
      </w:r>
      <w:r w:rsidRPr="00872C4C">
        <w:rPr>
          <w:rFonts w:ascii="Arial Narrow" w:hAnsi="Arial Narrow"/>
          <w:szCs w:val="28"/>
        </w:rPr>
        <w:t xml:space="preserve">проведены переговоры с Российской Федерацией и Республикой Казахстан по дооснащению </w:t>
      </w:r>
      <w:r w:rsidR="00441739" w:rsidRPr="00872C4C">
        <w:rPr>
          <w:rFonts w:ascii="Arial Narrow" w:hAnsi="Arial Narrow"/>
          <w:szCs w:val="28"/>
        </w:rPr>
        <w:t>ИЛ</w:t>
      </w:r>
      <w:r w:rsidRPr="00872C4C">
        <w:rPr>
          <w:rFonts w:ascii="Arial Narrow" w:hAnsi="Arial Narrow"/>
          <w:szCs w:val="28"/>
        </w:rPr>
        <w:t xml:space="preserve"> на </w:t>
      </w:r>
      <w:proofErr w:type="spellStart"/>
      <w:r w:rsidRPr="00872C4C">
        <w:rPr>
          <w:rFonts w:ascii="Arial Narrow" w:hAnsi="Arial Narrow"/>
          <w:szCs w:val="28"/>
        </w:rPr>
        <w:t>грантовой</w:t>
      </w:r>
      <w:proofErr w:type="spellEnd"/>
      <w:r w:rsidRPr="00872C4C">
        <w:rPr>
          <w:rFonts w:ascii="Arial Narrow" w:hAnsi="Arial Narrow"/>
          <w:szCs w:val="28"/>
        </w:rPr>
        <w:t xml:space="preserve"> основе по параметрам ЭМС на помехоустойчивость.</w:t>
      </w:r>
    </w:p>
    <w:p w:rsidR="00363692" w:rsidRPr="00872C4C" w:rsidRDefault="003636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результате </w:t>
      </w:r>
      <w:r w:rsidR="00FF79AF" w:rsidRPr="00872C4C">
        <w:rPr>
          <w:rFonts w:ascii="Arial Narrow" w:hAnsi="Arial Narrow"/>
          <w:szCs w:val="28"/>
        </w:rPr>
        <w:t xml:space="preserve">была </w:t>
      </w:r>
      <w:r w:rsidRPr="00872C4C">
        <w:rPr>
          <w:rFonts w:ascii="Arial Narrow" w:hAnsi="Arial Narrow"/>
          <w:szCs w:val="28"/>
        </w:rPr>
        <w:t xml:space="preserve">достигнута договорённость с Российской Федерацией о приобретении оборудования для ИЛ </w:t>
      </w:r>
      <w:r w:rsidR="005011B0" w:rsidRPr="00872C4C">
        <w:rPr>
          <w:rFonts w:ascii="Arial Narrow" w:hAnsi="Arial Narrow"/>
          <w:szCs w:val="28"/>
        </w:rPr>
        <w:t>Агентства связи</w:t>
      </w:r>
      <w:r w:rsidRPr="00872C4C">
        <w:rPr>
          <w:rFonts w:ascii="Arial Narrow" w:hAnsi="Arial Narrow"/>
          <w:szCs w:val="28"/>
        </w:rPr>
        <w:t xml:space="preserve"> на сумму 313,8 тыс. долларов США, по ЭМС на помехоустойчивость</w:t>
      </w:r>
      <w:r w:rsidR="00C26D1C" w:rsidRPr="00872C4C">
        <w:rPr>
          <w:rFonts w:ascii="Arial Narrow" w:hAnsi="Arial Narrow"/>
          <w:szCs w:val="28"/>
        </w:rPr>
        <w:t xml:space="preserve">, поставка которого </w:t>
      </w:r>
      <w:r w:rsidR="00E55C70" w:rsidRPr="00872C4C">
        <w:rPr>
          <w:rFonts w:ascii="Arial Narrow" w:hAnsi="Arial Narrow"/>
          <w:szCs w:val="28"/>
        </w:rPr>
        <w:t>была осуществлена</w:t>
      </w:r>
      <w:r w:rsidR="00C26D1C" w:rsidRPr="00872C4C">
        <w:rPr>
          <w:rFonts w:ascii="Arial Narrow" w:hAnsi="Arial Narrow"/>
          <w:szCs w:val="28"/>
        </w:rPr>
        <w:t xml:space="preserve"> в </w:t>
      </w:r>
      <w:r w:rsidR="007F4469" w:rsidRPr="00872C4C">
        <w:rPr>
          <w:rFonts w:ascii="Arial Narrow" w:hAnsi="Arial Narrow"/>
          <w:szCs w:val="28"/>
        </w:rPr>
        <w:t>конце</w:t>
      </w:r>
      <w:r w:rsidR="00C26D1C" w:rsidRPr="00872C4C">
        <w:rPr>
          <w:rFonts w:ascii="Arial Narrow" w:hAnsi="Arial Narrow"/>
          <w:szCs w:val="28"/>
        </w:rPr>
        <w:t xml:space="preserve"> 2018 г.</w:t>
      </w:r>
    </w:p>
    <w:p w:rsidR="007F4469" w:rsidRPr="00872C4C" w:rsidRDefault="007761E9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Оборудование </w:t>
      </w:r>
      <w:r w:rsidR="007F4469" w:rsidRPr="00872C4C">
        <w:rPr>
          <w:rFonts w:ascii="Arial Narrow" w:hAnsi="Arial Narrow"/>
          <w:szCs w:val="28"/>
        </w:rPr>
        <w:t>по параметру «Устойчивость к излучаемому радиочастотному электромагнитному пол</w:t>
      </w:r>
      <w:r w:rsidR="00847BDE" w:rsidRPr="00872C4C">
        <w:rPr>
          <w:rFonts w:ascii="Arial Narrow" w:hAnsi="Arial Narrow"/>
          <w:szCs w:val="28"/>
        </w:rPr>
        <w:t>ю</w:t>
      </w:r>
      <w:r w:rsidR="007F4469" w:rsidRPr="00872C4C">
        <w:rPr>
          <w:rFonts w:ascii="Arial Narrow" w:hAnsi="Arial Narrow"/>
          <w:szCs w:val="28"/>
        </w:rPr>
        <w:t xml:space="preserve">» по </w:t>
      </w:r>
      <w:r w:rsidR="007F4469" w:rsidRPr="00872C4C">
        <w:rPr>
          <w:rFonts w:ascii="Arial Narrow" w:hAnsi="Arial Narrow"/>
          <w:bCs/>
          <w:szCs w:val="28"/>
        </w:rPr>
        <w:t>ГОСТ 30804.4.3-2013 (</w:t>
      </w:r>
      <w:r w:rsidR="007F4469" w:rsidRPr="00872C4C">
        <w:rPr>
          <w:rFonts w:ascii="Arial Narrow" w:hAnsi="Arial Narrow"/>
          <w:bCs/>
          <w:szCs w:val="28"/>
          <w:lang w:val="en-US"/>
        </w:rPr>
        <w:t>IEC</w:t>
      </w:r>
      <w:r w:rsidR="007F4469" w:rsidRPr="00872C4C">
        <w:rPr>
          <w:rFonts w:ascii="Arial Narrow" w:hAnsi="Arial Narrow"/>
          <w:bCs/>
          <w:szCs w:val="28"/>
        </w:rPr>
        <w:t xml:space="preserve"> 61000-4-3)</w:t>
      </w:r>
      <w:r w:rsidR="00441739" w:rsidRPr="00872C4C">
        <w:rPr>
          <w:rFonts w:ascii="Arial Narrow" w:hAnsi="Arial Narrow"/>
          <w:bCs/>
          <w:szCs w:val="28"/>
        </w:rPr>
        <w:t>,</w:t>
      </w:r>
      <w:r w:rsidR="007F4469" w:rsidRPr="00872C4C">
        <w:rPr>
          <w:rFonts w:ascii="Arial Narrow" w:hAnsi="Arial Narrow"/>
          <w:bCs/>
          <w:szCs w:val="28"/>
        </w:rPr>
        <w:t xml:space="preserve"> предусмотренное российским грантом</w:t>
      </w:r>
      <w:r w:rsidR="00441739" w:rsidRPr="00872C4C">
        <w:rPr>
          <w:rFonts w:ascii="Arial Narrow" w:hAnsi="Arial Narrow"/>
          <w:szCs w:val="28"/>
        </w:rPr>
        <w:t xml:space="preserve"> и</w:t>
      </w:r>
      <w:r w:rsidR="007F4469" w:rsidRPr="00872C4C">
        <w:rPr>
          <w:rFonts w:ascii="Arial Narrow" w:hAnsi="Arial Narrow"/>
          <w:szCs w:val="28"/>
        </w:rPr>
        <w:t xml:space="preserve"> предназначенное для измерений технических средств в «безэховой камере», не будет поставляться по российскому гранту, по причине превышения установленной сметы. Оборудование по данному параметру планировалось включить во 2-й этап финансирования по казахскому гранту.</w:t>
      </w:r>
    </w:p>
    <w:p w:rsidR="00DF0192" w:rsidRPr="00872C4C" w:rsidRDefault="00DF0192" w:rsidP="0040082F">
      <w:pPr>
        <w:ind w:firstLine="708"/>
        <w:jc w:val="both"/>
        <w:rPr>
          <w:rFonts w:ascii="Arial Narrow" w:hAnsi="Arial Narrow"/>
          <w:b/>
          <w:szCs w:val="28"/>
          <w:u w:val="single"/>
        </w:rPr>
      </w:pPr>
    </w:p>
    <w:p w:rsidR="00363692" w:rsidRPr="00872C4C" w:rsidRDefault="003636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Для выполнения требований ТР ТС 020/2011</w:t>
      </w:r>
      <w:r w:rsidR="00441739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в части выполнения требований </w:t>
      </w:r>
      <w:r w:rsidR="00C26D1C" w:rsidRPr="00872C4C">
        <w:rPr>
          <w:rFonts w:ascii="Arial Narrow" w:hAnsi="Arial Narrow"/>
          <w:bCs/>
          <w:szCs w:val="28"/>
        </w:rPr>
        <w:t>ГОСТ </w:t>
      </w:r>
      <w:r w:rsidRPr="00872C4C">
        <w:rPr>
          <w:rFonts w:ascii="Arial Narrow" w:hAnsi="Arial Narrow"/>
          <w:bCs/>
          <w:szCs w:val="28"/>
        </w:rPr>
        <w:t>30805.13-2013 (</w:t>
      </w:r>
      <w:r w:rsidRPr="00872C4C">
        <w:rPr>
          <w:rFonts w:ascii="Arial Narrow" w:hAnsi="Arial Narrow"/>
          <w:szCs w:val="28"/>
          <w:lang w:val="en-US"/>
        </w:rPr>
        <w:t>CISPR</w:t>
      </w:r>
      <w:r w:rsidRPr="00872C4C">
        <w:rPr>
          <w:rFonts w:ascii="Arial Narrow" w:hAnsi="Arial Narrow"/>
          <w:szCs w:val="28"/>
        </w:rPr>
        <w:t xml:space="preserve"> 13</w:t>
      </w:r>
      <w:r w:rsidRPr="00872C4C">
        <w:rPr>
          <w:rFonts w:ascii="Arial Narrow" w:hAnsi="Arial Narrow"/>
          <w:bCs/>
          <w:szCs w:val="28"/>
        </w:rPr>
        <w:t>) и ГОСТ Р 51318.20-2012 (</w:t>
      </w:r>
      <w:r w:rsidRPr="00872C4C">
        <w:rPr>
          <w:rFonts w:ascii="Arial Narrow" w:hAnsi="Arial Narrow"/>
          <w:szCs w:val="28"/>
          <w:lang w:val="en-US"/>
        </w:rPr>
        <w:t>CISPR</w:t>
      </w:r>
      <w:r w:rsidRPr="00872C4C">
        <w:rPr>
          <w:rFonts w:ascii="Arial Narrow" w:hAnsi="Arial Narrow"/>
          <w:szCs w:val="28"/>
        </w:rPr>
        <w:t xml:space="preserve"> 20</w:t>
      </w:r>
      <w:r w:rsidRPr="00872C4C">
        <w:rPr>
          <w:rFonts w:ascii="Arial Narrow" w:hAnsi="Arial Narrow"/>
          <w:bCs/>
          <w:szCs w:val="28"/>
        </w:rPr>
        <w:t xml:space="preserve">) на РВ, ТВ приёмники и т. п. аппаратуру, </w:t>
      </w:r>
      <w:r w:rsidR="007F4469" w:rsidRPr="00872C4C">
        <w:rPr>
          <w:rFonts w:ascii="Arial Narrow" w:hAnsi="Arial Narrow"/>
          <w:bCs/>
          <w:szCs w:val="28"/>
        </w:rPr>
        <w:t xml:space="preserve">для измерения оборудования бортовых систем, устойчивость к </w:t>
      </w:r>
      <w:proofErr w:type="spellStart"/>
      <w:r w:rsidR="007F4469" w:rsidRPr="00872C4C">
        <w:rPr>
          <w:rFonts w:ascii="Arial Narrow" w:hAnsi="Arial Narrow"/>
          <w:bCs/>
          <w:szCs w:val="28"/>
        </w:rPr>
        <w:t>кондуктивным</w:t>
      </w:r>
      <w:proofErr w:type="spellEnd"/>
      <w:r w:rsidR="007F4469" w:rsidRPr="00872C4C">
        <w:rPr>
          <w:rFonts w:ascii="Arial Narrow" w:hAnsi="Arial Narrow"/>
          <w:bCs/>
          <w:szCs w:val="28"/>
        </w:rPr>
        <w:t xml:space="preserve"> помехам бортовой сети, согласно требований ГОСТ 28751-90 и ГОСТ 29157-91, для выполнения требований ГОСТ 30805.22-2013, в части измерений ИРП на портах связи, также необходимы средства измерения.</w:t>
      </w:r>
    </w:p>
    <w:p w:rsidR="00D25087" w:rsidRDefault="003636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>В целях выполнения требований ТР ТС 004/2011 «Безопасность низковольтного оборудования» необходимо оснащение ИЛ в полном объёме.</w:t>
      </w:r>
      <w:r w:rsidR="00D25087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В связи с чем, в </w:t>
      </w:r>
      <w:r w:rsidRPr="00872C4C">
        <w:rPr>
          <w:rFonts w:ascii="Arial Narrow" w:hAnsi="Arial Narrow"/>
          <w:szCs w:val="28"/>
          <w:lang w:val="ky-KG"/>
        </w:rPr>
        <w:t>МЭ КР</w:t>
      </w:r>
      <w:r w:rsidRPr="00872C4C">
        <w:rPr>
          <w:rFonts w:ascii="Arial Narrow" w:hAnsi="Arial Narrow"/>
          <w:szCs w:val="28"/>
        </w:rPr>
        <w:t xml:space="preserve"> направлен пакет документов с Перечнем мероприятий технического содействия </w:t>
      </w:r>
      <w:r w:rsidR="005011B0" w:rsidRPr="00872C4C">
        <w:rPr>
          <w:rFonts w:ascii="Arial Narrow" w:hAnsi="Arial Narrow"/>
          <w:szCs w:val="28"/>
        </w:rPr>
        <w:t>КР</w:t>
      </w:r>
      <w:r w:rsidRPr="00872C4C">
        <w:rPr>
          <w:rFonts w:ascii="Arial Narrow" w:hAnsi="Arial Narrow"/>
          <w:szCs w:val="28"/>
        </w:rPr>
        <w:t xml:space="preserve"> от Республики Казахстан для 2-го этапа финансирования на </w:t>
      </w:r>
      <w:proofErr w:type="spellStart"/>
      <w:r w:rsidRPr="00872C4C">
        <w:rPr>
          <w:rFonts w:ascii="Arial Narrow" w:hAnsi="Arial Narrow"/>
          <w:szCs w:val="28"/>
        </w:rPr>
        <w:t>грантовой</w:t>
      </w:r>
      <w:proofErr w:type="spellEnd"/>
      <w:r w:rsidRPr="00872C4C">
        <w:rPr>
          <w:rFonts w:ascii="Arial Narrow" w:hAnsi="Arial Narrow"/>
          <w:szCs w:val="28"/>
        </w:rPr>
        <w:t xml:space="preserve"> основе</w:t>
      </w:r>
      <w:r w:rsidR="00D25087">
        <w:rPr>
          <w:rFonts w:ascii="Arial Narrow" w:hAnsi="Arial Narrow"/>
          <w:szCs w:val="28"/>
        </w:rPr>
        <w:t>.</w:t>
      </w:r>
    </w:p>
    <w:p w:rsidR="00D25087" w:rsidRDefault="00D25087" w:rsidP="0040082F">
      <w:pPr>
        <w:ind w:firstLine="708"/>
        <w:jc w:val="both"/>
        <w:rPr>
          <w:rFonts w:ascii="Arial Narrow" w:hAnsi="Arial Narrow"/>
          <w:szCs w:val="28"/>
        </w:rPr>
      </w:pPr>
    </w:p>
    <w:p w:rsidR="00363692" w:rsidRPr="00872C4C" w:rsidRDefault="00363692" w:rsidP="0040082F">
      <w:pPr>
        <w:ind w:firstLine="708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b/>
          <w:szCs w:val="28"/>
        </w:rPr>
        <w:t xml:space="preserve">После принятия решения Правительством </w:t>
      </w:r>
      <w:r w:rsidRPr="00872C4C">
        <w:rPr>
          <w:rFonts w:ascii="Arial Narrow" w:hAnsi="Arial Narrow"/>
          <w:b/>
          <w:szCs w:val="28"/>
          <w:lang w:val="ky-KG"/>
        </w:rPr>
        <w:t>КР</w:t>
      </w:r>
      <w:r w:rsidRPr="00872C4C">
        <w:rPr>
          <w:rFonts w:ascii="Arial Narrow" w:hAnsi="Arial Narrow"/>
          <w:b/>
          <w:szCs w:val="28"/>
        </w:rPr>
        <w:t xml:space="preserve"> об отказе получения технической помощи от Республики Казахстан вопрос финансирования оснащения ИЛ остаётся </w:t>
      </w:r>
      <w:r w:rsidRPr="00872C4C">
        <w:rPr>
          <w:rFonts w:ascii="Arial Narrow" w:hAnsi="Arial Narrow"/>
          <w:b/>
          <w:szCs w:val="28"/>
          <w:lang w:val="ky-KG"/>
        </w:rPr>
        <w:t>открытым.</w:t>
      </w:r>
    </w:p>
    <w:p w:rsidR="00A03C88" w:rsidRPr="00872C4C" w:rsidRDefault="00A03C88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связи с тем, что создание сметы на безэховую камеру проводилось в 2014 году и закладывалась минимальна</w:t>
      </w:r>
      <w:r w:rsidR="007E5FE8" w:rsidRPr="00872C4C">
        <w:rPr>
          <w:rFonts w:ascii="Arial Narrow" w:hAnsi="Arial Narrow"/>
          <w:szCs w:val="28"/>
        </w:rPr>
        <w:t>я</w:t>
      </w:r>
      <w:r w:rsidRPr="00872C4C">
        <w:rPr>
          <w:rFonts w:ascii="Arial Narrow" w:hAnsi="Arial Narrow"/>
          <w:szCs w:val="28"/>
        </w:rPr>
        <w:t xml:space="preserve"> стоимость одного производителя, необходимо предусмотреть увеличение стоимости безэховой камеры в связи с инфляцией и стоимостью материалов разных производителей, до 1 млн. долларов США, следовательно, стоимость всего проекта составит около 3,5 млн. долларов США</w:t>
      </w:r>
      <w:r w:rsidR="00441739" w:rsidRPr="00872C4C">
        <w:rPr>
          <w:rFonts w:ascii="Arial Narrow" w:hAnsi="Arial Narrow"/>
          <w:szCs w:val="28"/>
        </w:rPr>
        <w:t xml:space="preserve"> </w:t>
      </w:r>
      <w:r w:rsidR="00DF0192" w:rsidRPr="00872C4C">
        <w:rPr>
          <w:rFonts w:ascii="Arial Narrow" w:hAnsi="Arial Narrow"/>
        </w:rPr>
        <w:t>(без НДС и таможенных сборов)</w:t>
      </w:r>
      <w:r w:rsidRPr="00872C4C">
        <w:rPr>
          <w:rFonts w:ascii="Arial Narrow" w:hAnsi="Arial Narrow"/>
          <w:szCs w:val="28"/>
        </w:rPr>
        <w:t>.</w:t>
      </w:r>
    </w:p>
    <w:p w:rsidR="00363692" w:rsidRPr="00872C4C" w:rsidRDefault="003636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Помимо этого, ИЛ необходимы производственные помещения для организации рабочих мест в части размещения оборудования по ЭМС на помехоустойчивость и по безопасности, которое должно иметь водоснабжение, трёхфазное электропитание, канализацию, систему отопления и вентиляции.</w:t>
      </w:r>
    </w:p>
    <w:p w:rsidR="000F177D" w:rsidRPr="00872C4C" w:rsidRDefault="000F177D" w:rsidP="0040082F">
      <w:pPr>
        <w:ind w:firstLine="708"/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407B31" w:rsidRPr="00872C4C" w:rsidRDefault="00833DB4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</w:rPr>
      </w:pPr>
      <w:bookmarkStart w:id="13" w:name="_Toc497318814"/>
      <w:bookmarkStart w:id="14" w:name="_Toc536691472"/>
      <w:r w:rsidRPr="00872C4C">
        <w:rPr>
          <w:rFonts w:ascii="Arial Narrow" w:hAnsi="Arial Narrow"/>
          <w:color w:val="002060"/>
          <w:sz w:val="28"/>
        </w:rPr>
        <w:lastRenderedPageBreak/>
        <w:t>Радиочастотный спектр</w:t>
      </w:r>
      <w:bookmarkEnd w:id="13"/>
      <w:bookmarkEnd w:id="14"/>
    </w:p>
    <w:p w:rsidR="00407B31" w:rsidRPr="00872C4C" w:rsidRDefault="00407B31" w:rsidP="0040082F">
      <w:pPr>
        <w:jc w:val="center"/>
        <w:rPr>
          <w:rFonts w:ascii="Arial Narrow" w:hAnsi="Arial Narrow"/>
          <w:b/>
          <w:szCs w:val="28"/>
        </w:rPr>
      </w:pPr>
    </w:p>
    <w:p w:rsidR="00977A87" w:rsidRPr="00872C4C" w:rsidRDefault="00977A87" w:rsidP="00977A87">
      <w:pPr>
        <w:ind w:firstLine="708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>За 2018 год управлением радиочастотного спектра (УРЧС) было проделано следующее:</w:t>
      </w:r>
    </w:p>
    <w:p w:rsidR="00977A87" w:rsidRPr="00872C4C" w:rsidRDefault="00977A87" w:rsidP="00977A87">
      <w:pPr>
        <w:ind w:firstLine="708"/>
        <w:jc w:val="both"/>
        <w:rPr>
          <w:rFonts w:ascii="Arial Narrow" w:hAnsi="Arial Narrow"/>
        </w:rPr>
      </w:pPr>
    </w:p>
    <w:p w:rsidR="00977A87" w:rsidRPr="00872C4C" w:rsidRDefault="00977A87" w:rsidP="00977A87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4"/>
          <w:lang w:val="ky-KG"/>
        </w:rPr>
      </w:pPr>
      <w:bookmarkStart w:id="15" w:name="_Toc536691473"/>
      <w:r w:rsidRPr="00872C4C">
        <w:rPr>
          <w:rFonts w:ascii="Arial Narrow" w:hAnsi="Arial Narrow" w:cs="Times New Roman"/>
          <w:color w:val="auto"/>
          <w:sz w:val="24"/>
          <w:szCs w:val="24"/>
          <w:lang w:val="ky-KG"/>
        </w:rPr>
        <w:t>По линии подвижной службы</w:t>
      </w:r>
      <w:bookmarkEnd w:id="15"/>
    </w:p>
    <w:p w:rsidR="00977A87" w:rsidRPr="00872C4C" w:rsidRDefault="00977A87" w:rsidP="00977A87">
      <w:pPr>
        <w:rPr>
          <w:lang w:val="ky-KG"/>
        </w:rPr>
      </w:pPr>
    </w:p>
    <w:p w:rsidR="00977A87" w:rsidRPr="00872C4C" w:rsidRDefault="00977A87" w:rsidP="00977A87">
      <w:pPr>
        <w:spacing w:after="120"/>
        <w:ind w:firstLine="709"/>
        <w:jc w:val="center"/>
        <w:rPr>
          <w:rFonts w:ascii="Arial Narrow" w:hAnsi="Arial Narrow"/>
          <w:i/>
          <w:lang w:val="ky-KG"/>
        </w:rPr>
      </w:pPr>
      <w:r w:rsidRPr="00872C4C">
        <w:rPr>
          <w:rFonts w:ascii="Arial Narrow" w:hAnsi="Arial Narrow"/>
          <w:i/>
          <w:lang w:val="ky-KG"/>
        </w:rPr>
        <w:t>Количество рассмотренных заявлений,писем и листов согласования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7520"/>
        <w:gridCol w:w="1843"/>
      </w:tblGrid>
      <w:tr w:rsidR="00977A87" w:rsidRPr="00872C4C" w:rsidTr="00977A87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№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Количество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БС в диапазоне частот 147-174 МГц, 400-450 МГц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56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 xml:space="preserve">Заявления на право эксплуатации базовых станций сотовой </w:t>
            </w:r>
            <w:proofErr w:type="gramStart"/>
            <w:r w:rsidRPr="00872C4C">
              <w:rPr>
                <w:rFonts w:ascii="Arial Narrow" w:hAnsi="Arial Narrow"/>
                <w:sz w:val="22"/>
              </w:rPr>
              <w:t>связи(</w:t>
            </w:r>
            <w:proofErr w:type="gramEnd"/>
            <w:r w:rsidRPr="00872C4C">
              <w:rPr>
                <w:rFonts w:ascii="Arial Narrow" w:hAnsi="Arial Narrow"/>
                <w:sz w:val="22"/>
                <w:lang w:val="en-US"/>
              </w:rPr>
              <w:t>WCDMA</w:t>
            </w:r>
            <w:r w:rsidRPr="00872C4C">
              <w:rPr>
                <w:rFonts w:ascii="Arial Narrow" w:hAnsi="Arial Narrow"/>
                <w:sz w:val="22"/>
              </w:rPr>
              <w:t>/</w:t>
            </w:r>
            <w:r w:rsidRPr="00872C4C">
              <w:rPr>
                <w:rFonts w:ascii="Arial Narrow" w:hAnsi="Arial Narrow"/>
                <w:sz w:val="22"/>
                <w:lang w:val="en-US"/>
              </w:rPr>
              <w:t>UMTS</w:t>
            </w:r>
            <w:r w:rsidRPr="00872C4C">
              <w:rPr>
                <w:rFonts w:ascii="Arial Narrow" w:hAnsi="Arial Narrow"/>
                <w:sz w:val="22"/>
              </w:rPr>
              <w:t xml:space="preserve">, </w:t>
            </w:r>
            <w:r w:rsidRPr="00872C4C">
              <w:rPr>
                <w:rFonts w:ascii="Arial Narrow" w:hAnsi="Arial Narrow"/>
                <w:sz w:val="22"/>
                <w:lang w:val="en-US"/>
              </w:rPr>
              <w:t>GSM</w:t>
            </w:r>
            <w:r w:rsidRPr="00872C4C">
              <w:rPr>
                <w:rFonts w:ascii="Arial Narrow" w:hAnsi="Arial Narrow"/>
                <w:sz w:val="22"/>
              </w:rPr>
              <w:t xml:space="preserve"> 900/1800, </w:t>
            </w:r>
            <w:r w:rsidRPr="00872C4C">
              <w:rPr>
                <w:rFonts w:ascii="Arial Narrow" w:hAnsi="Arial Narrow"/>
                <w:sz w:val="22"/>
                <w:lang w:val="en-US"/>
              </w:rPr>
              <w:t>LTE</w:t>
            </w:r>
            <w:r w:rsidRPr="00872C4C"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4758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Проверено и сверено листов согласования ЧП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Более 4600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Письма министерств и ведомств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42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Служебные записки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71</w:t>
            </w:r>
          </w:p>
        </w:tc>
      </w:tr>
      <w:tr w:rsidR="00977A87" w:rsidRPr="00872C4C" w:rsidTr="00977A87">
        <w:tc>
          <w:tcPr>
            <w:tcW w:w="560" w:type="dxa"/>
            <w:tcBorders>
              <w:top w:val="single" w:sz="4" w:space="0" w:color="auto"/>
              <w:bottom w:val="nil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7520" w:type="dxa"/>
            <w:tcBorders>
              <w:top w:val="single" w:sz="4" w:space="0" w:color="auto"/>
              <w:bottom w:val="nil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устройств малого радиуса действия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2</w:t>
            </w:r>
          </w:p>
        </w:tc>
      </w:tr>
    </w:tbl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eastAsia="ru-RU"/>
        </w:rPr>
      </w:pPr>
    </w:p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За отчетный период из рассмотренных заявок на международную координацию частотных присвоений были согласованы </w:t>
      </w:r>
      <w:r w:rsidRPr="00872C4C">
        <w:rPr>
          <w:rFonts w:ascii="Arial Narrow" w:eastAsia="Times New Roman" w:hAnsi="Arial Narrow"/>
          <w:lang w:val="ky-KG" w:eastAsia="ru-RU"/>
        </w:rPr>
        <w:t xml:space="preserve">по электромагнитной совместимости </w:t>
      </w:r>
      <w:r w:rsidRPr="00872C4C">
        <w:rPr>
          <w:rFonts w:ascii="Arial Narrow" w:eastAsia="Times New Roman" w:hAnsi="Arial Narrow"/>
          <w:lang w:eastAsia="ru-RU"/>
        </w:rPr>
        <w:t>в соответствии с запросами о координации: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81"/>
        <w:gridCol w:w="2220"/>
      </w:tblGrid>
      <w:tr w:rsidR="00977A87" w:rsidRPr="00872C4C" w:rsidTr="00DB7462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№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Наименование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Количество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bCs/>
                <w:kern w:val="36"/>
                <w:sz w:val="22"/>
                <w:lang w:eastAsia="ru-RU"/>
              </w:rPr>
              <w:t>Республика Узбекистан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 xml:space="preserve">Заявления на координацию базовых станций 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>подвижной службы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12 ЧП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sz w:val="22"/>
                <w:lang w:eastAsia="ru-RU"/>
              </w:rPr>
              <w:t>Республика Казахстан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nil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 xml:space="preserve">Заявления на координацию базовых станций 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>подвижной службы</w:t>
            </w:r>
          </w:p>
        </w:tc>
        <w:tc>
          <w:tcPr>
            <w:tcW w:w="2220" w:type="dxa"/>
            <w:tcBorders>
              <w:top w:val="single" w:sz="4" w:space="0" w:color="auto"/>
              <w:bottom w:val="nil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6 ЧП</w:t>
            </w:r>
          </w:p>
        </w:tc>
      </w:tr>
    </w:tbl>
    <w:p w:rsidR="00977A87" w:rsidRPr="00872C4C" w:rsidRDefault="00977A87" w:rsidP="00977A87">
      <w:pPr>
        <w:ind w:firstLine="709"/>
        <w:jc w:val="both"/>
        <w:rPr>
          <w:rFonts w:ascii="Arial Narrow" w:hAnsi="Arial Narrow"/>
        </w:rPr>
      </w:pPr>
    </w:p>
    <w:p w:rsidR="00977A87" w:rsidRPr="00872C4C" w:rsidRDefault="00977A87" w:rsidP="00977A87">
      <w:pPr>
        <w:ind w:firstLine="708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 xml:space="preserve">Подвижной службой было направлено </w:t>
      </w:r>
      <w:r w:rsidRPr="00872C4C">
        <w:rPr>
          <w:rFonts w:ascii="Arial Narrow" w:hAnsi="Arial Narrow"/>
          <w:b/>
        </w:rPr>
        <w:t xml:space="preserve">2050 </w:t>
      </w:r>
      <w:r w:rsidRPr="00872C4C">
        <w:rPr>
          <w:rFonts w:ascii="Arial Narrow" w:hAnsi="Arial Narrow"/>
        </w:rPr>
        <w:t>ЧП на регистрацию в МСРЧ МСЭ.</w:t>
      </w:r>
    </w:p>
    <w:p w:rsidR="00977A87" w:rsidRPr="00872C4C" w:rsidRDefault="00977A87" w:rsidP="00977A87">
      <w:pPr>
        <w:ind w:firstLine="709"/>
        <w:jc w:val="both"/>
        <w:rPr>
          <w:rFonts w:ascii="Arial Narrow" w:hAnsi="Arial Narrow"/>
        </w:rPr>
      </w:pPr>
    </w:p>
    <w:p w:rsidR="00977A87" w:rsidRPr="00872C4C" w:rsidRDefault="00977A87" w:rsidP="00977A87">
      <w:pPr>
        <w:jc w:val="center"/>
        <w:rPr>
          <w:rFonts w:ascii="Arial Narrow" w:hAnsi="Arial Narrow"/>
          <w:b/>
          <w:bCs/>
        </w:rPr>
      </w:pPr>
      <w:bookmarkStart w:id="16" w:name="_Toc474230845"/>
      <w:r w:rsidRPr="00872C4C">
        <w:rPr>
          <w:rFonts w:ascii="Arial Narrow" w:hAnsi="Arial Narrow"/>
          <w:b/>
          <w:bCs/>
        </w:rPr>
        <w:t>По линии фиксированной и фиксированной спутниковой службы</w:t>
      </w:r>
      <w:bookmarkEnd w:id="16"/>
    </w:p>
    <w:p w:rsidR="00977A87" w:rsidRPr="00872C4C" w:rsidRDefault="00977A87" w:rsidP="00977A87">
      <w:pPr>
        <w:jc w:val="center"/>
        <w:rPr>
          <w:rFonts w:ascii="Arial Narrow" w:hAnsi="Arial Narrow"/>
          <w:b/>
          <w:bCs/>
        </w:rPr>
      </w:pPr>
    </w:p>
    <w:p w:rsidR="00977A87" w:rsidRPr="00872C4C" w:rsidRDefault="00977A87" w:rsidP="00977A87">
      <w:pPr>
        <w:jc w:val="center"/>
        <w:rPr>
          <w:rFonts w:ascii="Arial Narrow" w:hAnsi="Arial Narrow"/>
        </w:rPr>
      </w:pPr>
      <w:r w:rsidRPr="00872C4C">
        <w:rPr>
          <w:rFonts w:ascii="Arial Narrow" w:hAnsi="Arial Narrow"/>
          <w:i/>
          <w:lang w:val="ky-KG"/>
        </w:rPr>
        <w:t>Количество рассмотренных заявлений,писем и листов согласования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81"/>
        <w:gridCol w:w="2220"/>
      </w:tblGrid>
      <w:tr w:rsidR="00977A87" w:rsidRPr="00872C4C" w:rsidTr="00DB7462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№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Наименование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Количество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радиорелейных станций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3186 ЧП</w:t>
            </w:r>
          </w:p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из них отказано 36 ЧП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 xml:space="preserve">Заявления на право эксплуатации базовых станций для организации беспроводных сетей передачи данных на основе широкополосных технологий </w:t>
            </w:r>
            <w:proofErr w:type="spellStart"/>
            <w:r w:rsidRPr="00872C4C">
              <w:rPr>
                <w:rFonts w:ascii="Arial Narrow" w:hAnsi="Arial Narrow"/>
                <w:sz w:val="22"/>
              </w:rPr>
              <w:t>WiMAX</w:t>
            </w:r>
            <w:proofErr w:type="spellEnd"/>
            <w:r w:rsidRPr="00872C4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872C4C">
              <w:rPr>
                <w:rFonts w:ascii="Arial Narrow" w:hAnsi="Arial Narrow"/>
                <w:sz w:val="22"/>
              </w:rPr>
              <w:t>Wi-Fi</w:t>
            </w:r>
            <w:proofErr w:type="spellEnd"/>
            <w:r w:rsidRPr="00872C4C">
              <w:rPr>
                <w:rFonts w:ascii="Arial Narrow" w:hAnsi="Arial Narrow"/>
                <w:sz w:val="22"/>
              </w:rPr>
              <w:t xml:space="preserve"> и </w:t>
            </w:r>
            <w:r w:rsidRPr="00872C4C">
              <w:rPr>
                <w:rFonts w:ascii="Arial Narrow" w:hAnsi="Arial Narrow"/>
                <w:sz w:val="22"/>
                <w:lang w:val="en-US"/>
              </w:rPr>
              <w:t>LTE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533ЧП</w:t>
            </w:r>
          </w:p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земных станций спутниковой связи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7 ЧП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телевизионных станций технологий МИТРИС и</w:t>
            </w:r>
            <w:r w:rsidRPr="00872C4C">
              <w:rPr>
                <w:rFonts w:ascii="Arial Narrow" w:hAnsi="Arial Narrow"/>
                <w:sz w:val="22"/>
                <w:lang w:val="en-US"/>
              </w:rPr>
              <w:t>MMDS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19 ЧП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право эксплуатации радиомаяка радионавигационной службы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11ЧП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Проверено и сверено листов согласования ЧП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4218 шт.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Письма министерств и ведомств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25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Служебные записки структурных подразделений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120</w:t>
            </w:r>
          </w:p>
        </w:tc>
      </w:tr>
    </w:tbl>
    <w:p w:rsidR="00977A87" w:rsidRPr="00872C4C" w:rsidRDefault="00977A87" w:rsidP="00977A87">
      <w:pPr>
        <w:rPr>
          <w:rFonts w:ascii="Arial Narrow" w:hAnsi="Arial Narrow"/>
        </w:rPr>
      </w:pPr>
    </w:p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За отчетный период из рассмотренных заявок на международную координацию частотных присвоений были согласованы </w:t>
      </w:r>
      <w:r w:rsidRPr="00872C4C">
        <w:rPr>
          <w:rFonts w:ascii="Arial Narrow" w:eastAsia="Times New Roman" w:hAnsi="Arial Narrow"/>
          <w:lang w:val="ky-KG" w:eastAsia="ru-RU"/>
        </w:rPr>
        <w:t xml:space="preserve">по электромагнитной совместимости </w:t>
      </w:r>
      <w:r w:rsidRPr="00872C4C">
        <w:rPr>
          <w:rFonts w:ascii="Arial Narrow" w:eastAsia="Times New Roman" w:hAnsi="Arial Narrow"/>
          <w:lang w:eastAsia="ru-RU"/>
        </w:rPr>
        <w:t>в соответствии с запросами о координации:</w:t>
      </w:r>
    </w:p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81"/>
        <w:gridCol w:w="2220"/>
      </w:tblGrid>
      <w:tr w:rsidR="00977A87" w:rsidRPr="00872C4C" w:rsidTr="00DB7462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№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Наименование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72C4C">
              <w:rPr>
                <w:rFonts w:ascii="Arial Narrow" w:hAnsi="Arial Narrow"/>
                <w:b/>
                <w:sz w:val="22"/>
              </w:rPr>
              <w:t>Количество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sz w:val="22"/>
                <w:lang w:eastAsia="ru-RU"/>
              </w:rPr>
              <w:t>Республика Казахстан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координацию на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>земных станций спутниковой связи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46 ЧП</w:t>
            </w:r>
          </w:p>
        </w:tc>
      </w:tr>
      <w:tr w:rsidR="00977A87" w:rsidRPr="00872C4C" w:rsidTr="00DB7462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eastAsia="Times New Roman" w:hAnsi="Arial Narrow"/>
                <w:b/>
                <w:sz w:val="22"/>
                <w:lang w:eastAsia="ru-RU"/>
              </w:rPr>
              <w:t>Республика Узбекистан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Заявления на координацию</w:t>
            </w:r>
            <w:r w:rsidRPr="00872C4C">
              <w:rPr>
                <w:rFonts w:ascii="Arial Narrow" w:eastAsia="Times New Roman" w:hAnsi="Arial Narrow"/>
                <w:sz w:val="22"/>
                <w:lang w:eastAsia="ru-RU"/>
              </w:rPr>
              <w:t xml:space="preserve"> радиорелейных станций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  <w:r w:rsidRPr="00872C4C">
              <w:rPr>
                <w:rFonts w:ascii="Arial Narrow" w:hAnsi="Arial Narrow"/>
                <w:sz w:val="22"/>
              </w:rPr>
              <w:t>76 ЧП</w:t>
            </w:r>
          </w:p>
        </w:tc>
      </w:tr>
      <w:tr w:rsidR="00977A87" w:rsidRPr="00872C4C" w:rsidTr="00DB7462">
        <w:tc>
          <w:tcPr>
            <w:tcW w:w="562" w:type="dxa"/>
            <w:tcBorders>
              <w:top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6681" w:type="dxa"/>
            <w:tcBorders>
              <w:top w:val="single" w:sz="4" w:space="0" w:color="auto"/>
            </w:tcBorders>
            <w:vAlign w:val="center"/>
          </w:tcPr>
          <w:p w:rsidR="00977A87" w:rsidRPr="00872C4C" w:rsidRDefault="00977A87" w:rsidP="00DB7462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977A87" w:rsidRPr="00872C4C" w:rsidRDefault="00977A87" w:rsidP="00DB746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  <w:r w:rsidRPr="00872C4C">
        <w:rPr>
          <w:rFonts w:ascii="Arial Narrow" w:eastAsia="Times New Roman" w:hAnsi="Arial Narrow"/>
          <w:lang w:val="ky-KG" w:eastAsia="ru-RU"/>
        </w:rPr>
        <w:t xml:space="preserve">В международный регистр частот МСЭ направлено </w:t>
      </w:r>
      <w:r w:rsidRPr="00872C4C">
        <w:rPr>
          <w:rFonts w:ascii="Arial Narrow" w:eastAsia="Times New Roman" w:hAnsi="Arial Narrow"/>
          <w:b/>
          <w:lang w:val="ky-KG" w:eastAsia="ru-RU"/>
        </w:rPr>
        <w:t>2050</w:t>
      </w:r>
      <w:r w:rsidRPr="00872C4C">
        <w:rPr>
          <w:rFonts w:ascii="Arial Narrow" w:eastAsia="Times New Roman" w:hAnsi="Arial Narrow"/>
          <w:lang w:val="ky-KG" w:eastAsia="ru-RU"/>
        </w:rPr>
        <w:t xml:space="preserve"> частотных присвоений.</w:t>
      </w:r>
    </w:p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  <w:r w:rsidRPr="00872C4C">
        <w:rPr>
          <w:rFonts w:ascii="Arial Narrow" w:eastAsia="Times New Roman" w:hAnsi="Arial Narrow"/>
          <w:lang w:val="ky-KG" w:eastAsia="ru-RU"/>
        </w:rPr>
        <w:t xml:space="preserve">Также были проанализированы </w:t>
      </w:r>
      <w:r w:rsidRPr="00872C4C">
        <w:rPr>
          <w:rFonts w:ascii="Arial Narrow" w:eastAsia="Times New Roman" w:hAnsi="Arial Narrow"/>
          <w:b/>
          <w:lang w:eastAsia="ru-RU"/>
        </w:rPr>
        <w:t xml:space="preserve">22 </w:t>
      </w:r>
      <w:r w:rsidRPr="00872C4C">
        <w:rPr>
          <w:rFonts w:ascii="Arial Narrow" w:eastAsia="Times New Roman" w:hAnsi="Arial Narrow"/>
          <w:lang w:val="ky-KG" w:eastAsia="ru-RU"/>
        </w:rPr>
        <w:t xml:space="preserve">Международных частотных информационных циркуляров МСЭ по космическим и наземным службам, из которых по </w:t>
      </w:r>
      <w:r w:rsidRPr="00872C4C">
        <w:rPr>
          <w:rFonts w:ascii="Arial Narrow" w:eastAsia="Times New Roman" w:hAnsi="Arial Narrow"/>
          <w:b/>
          <w:lang w:val="ky-KG" w:eastAsia="ru-RU"/>
        </w:rPr>
        <w:t>8</w:t>
      </w:r>
      <w:r w:rsidRPr="00872C4C">
        <w:rPr>
          <w:rFonts w:ascii="Arial Narrow" w:eastAsia="Times New Roman" w:hAnsi="Arial Narrow"/>
          <w:lang w:val="ky-KG" w:eastAsia="ru-RU"/>
        </w:rPr>
        <w:t xml:space="preserve"> (космические службы) были направлены соответствующие электронные комментарии в МСЭ.</w:t>
      </w:r>
    </w:p>
    <w:p w:rsidR="00977A87" w:rsidRPr="00872C4C" w:rsidRDefault="00977A87" w:rsidP="00977A87">
      <w:pPr>
        <w:ind w:firstLine="567"/>
        <w:jc w:val="both"/>
        <w:rPr>
          <w:rFonts w:ascii="Arial Narrow" w:eastAsia="Times New Roman" w:hAnsi="Arial Narrow"/>
          <w:lang w:val="ky-KG" w:eastAsia="ru-RU"/>
        </w:rPr>
      </w:pPr>
    </w:p>
    <w:p w:rsidR="001F45A2" w:rsidRPr="00872C4C" w:rsidRDefault="001F45A2" w:rsidP="0040082F">
      <w:pPr>
        <w:keepNext/>
        <w:keepLines/>
        <w:ind w:firstLine="709"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  <w:bookmarkStart w:id="17" w:name="_Toc536691474"/>
      <w:r w:rsidRPr="00872C4C">
        <w:rPr>
          <w:rFonts w:ascii="Arial Narrow" w:eastAsia="Times New Roman" w:hAnsi="Arial Narrow"/>
          <w:b/>
          <w:bCs/>
          <w:szCs w:val="28"/>
          <w:lang w:val="ky-KG"/>
        </w:rPr>
        <w:t>По линии радиовещательной службы</w:t>
      </w:r>
      <w:bookmarkEnd w:id="17"/>
    </w:p>
    <w:p w:rsidR="001F45A2" w:rsidRPr="00872C4C" w:rsidRDefault="001F45A2" w:rsidP="0040082F">
      <w:pPr>
        <w:ind w:firstLine="708"/>
        <w:jc w:val="center"/>
        <w:rPr>
          <w:rFonts w:ascii="Arial Narrow" w:eastAsia="Times New Roman" w:hAnsi="Arial Narrow"/>
          <w:b/>
          <w:szCs w:val="28"/>
          <w:lang w:eastAsia="ru-RU"/>
        </w:rPr>
      </w:pPr>
      <w:r w:rsidRPr="00872C4C">
        <w:rPr>
          <w:rFonts w:ascii="Arial Narrow" w:eastAsia="Times New Roman" w:hAnsi="Arial Narrow"/>
          <w:b/>
          <w:szCs w:val="28"/>
          <w:lang w:eastAsia="ru-RU"/>
        </w:rPr>
        <w:t>Телевизионное вещание</w:t>
      </w:r>
    </w:p>
    <w:p w:rsidR="007773E8" w:rsidRPr="00872C4C" w:rsidRDefault="007773E8" w:rsidP="0040082F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В области телевещания рассмотрено </w:t>
      </w:r>
      <w:r w:rsidR="00977A87" w:rsidRPr="00872C4C">
        <w:rPr>
          <w:rFonts w:ascii="Arial Narrow" w:eastAsia="Times New Roman" w:hAnsi="Arial Narrow"/>
          <w:lang w:eastAsia="ru-RU"/>
        </w:rPr>
        <w:t>3</w:t>
      </w:r>
      <w:r w:rsidR="00A36EB7" w:rsidRPr="00872C4C">
        <w:rPr>
          <w:rFonts w:ascii="Arial Narrow" w:eastAsia="Times New Roman" w:hAnsi="Arial Narrow"/>
          <w:lang w:eastAsia="ru-RU"/>
        </w:rPr>
        <w:t xml:space="preserve"> обращени</w:t>
      </w:r>
      <w:r w:rsidR="00977A87" w:rsidRPr="00872C4C">
        <w:rPr>
          <w:rFonts w:ascii="Arial Narrow" w:eastAsia="Times New Roman" w:hAnsi="Arial Narrow"/>
          <w:lang w:eastAsia="ru-RU"/>
        </w:rPr>
        <w:t>я</w:t>
      </w:r>
      <w:r w:rsidRPr="00872C4C">
        <w:rPr>
          <w:rFonts w:ascii="Arial Narrow" w:eastAsia="Times New Roman" w:hAnsi="Arial Narrow"/>
          <w:lang w:eastAsia="ru-RU"/>
        </w:rPr>
        <w:t xml:space="preserve"> на приграничную координацию от соседних государств. </w:t>
      </w:r>
    </w:p>
    <w:p w:rsidR="001F45A2" w:rsidRPr="00872C4C" w:rsidRDefault="001F45A2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Также, Агентством связи за отчетный период проводились следующие работы:</w:t>
      </w:r>
    </w:p>
    <w:p w:rsidR="001F45A2" w:rsidRPr="00872C4C" w:rsidRDefault="007C19EA" w:rsidP="00215094">
      <w:pPr>
        <w:numPr>
          <w:ilvl w:val="0"/>
          <w:numId w:val="4"/>
        </w:num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регулярно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 xml:space="preserve"> предоставляе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>т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>ся информация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о ходе реализации программы перехода на ЦТВ в </w:t>
      </w:r>
      <w:r w:rsidR="005011B0" w:rsidRPr="00872C4C">
        <w:rPr>
          <w:rFonts w:ascii="Arial Narrow" w:eastAsia="Times New Roman" w:hAnsi="Arial Narrow"/>
          <w:szCs w:val="28"/>
          <w:lang w:eastAsia="ru-RU"/>
        </w:rPr>
        <w:t>КР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и регистрации </w:t>
      </w:r>
      <w:r w:rsidR="003D6C57" w:rsidRPr="00872C4C">
        <w:rPr>
          <w:rFonts w:ascii="Arial Narrow" w:eastAsia="Times New Roman" w:hAnsi="Arial Narrow"/>
          <w:szCs w:val="28"/>
          <w:lang w:val="ky-KG" w:eastAsia="ru-RU"/>
        </w:rPr>
        <w:t>ЧП</w:t>
      </w:r>
      <w:r w:rsidR="001F45A2" w:rsidRPr="00872C4C">
        <w:rPr>
          <w:rFonts w:ascii="Arial Narrow" w:eastAsia="Times New Roman" w:hAnsi="Arial Narrow"/>
          <w:szCs w:val="28"/>
          <w:lang w:eastAsia="ru-RU"/>
        </w:rPr>
        <w:t xml:space="preserve"> в </w:t>
      </w:r>
      <w:r w:rsidR="003D6C57" w:rsidRPr="00872C4C">
        <w:rPr>
          <w:rFonts w:ascii="Arial Narrow" w:eastAsia="Times New Roman" w:hAnsi="Arial Narrow"/>
          <w:color w:val="000000"/>
          <w:szCs w:val="28"/>
          <w:lang w:eastAsia="ru-RU"/>
        </w:rPr>
        <w:t>МСРЧ МСЭ</w:t>
      </w:r>
      <w:r w:rsidR="001F45A2" w:rsidRPr="00872C4C">
        <w:rPr>
          <w:rFonts w:ascii="Arial Narrow" w:eastAsia="Times New Roman" w:hAnsi="Arial Narrow"/>
          <w:color w:val="000000"/>
          <w:szCs w:val="28"/>
          <w:lang w:eastAsia="ru-RU"/>
        </w:rPr>
        <w:t>;</w:t>
      </w:r>
    </w:p>
    <w:p w:rsidR="001F45A2" w:rsidRPr="00872C4C" w:rsidRDefault="001F45A2" w:rsidP="00215094">
      <w:pPr>
        <w:numPr>
          <w:ilvl w:val="0"/>
          <w:numId w:val="4"/>
        </w:num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рассмотрены и проработаны служебные записки от структурных подразделений Агентства связи в количестве </w:t>
      </w:r>
      <w:r w:rsidR="00977A87" w:rsidRPr="00872C4C">
        <w:rPr>
          <w:rFonts w:ascii="Arial Narrow" w:eastAsia="Times New Roman" w:hAnsi="Arial Narrow"/>
          <w:szCs w:val="28"/>
          <w:lang w:eastAsia="ru-RU"/>
        </w:rPr>
        <w:t>32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>.</w:t>
      </w:r>
    </w:p>
    <w:p w:rsidR="001F45A2" w:rsidRPr="00872C4C" w:rsidRDefault="001F45A2" w:rsidP="0040082F">
      <w:pPr>
        <w:ind w:firstLine="708"/>
        <w:jc w:val="center"/>
        <w:rPr>
          <w:rFonts w:ascii="Arial Narrow" w:eastAsia="Times New Roman" w:hAnsi="Arial Narrow"/>
          <w:b/>
          <w:bCs/>
          <w:szCs w:val="28"/>
          <w:lang w:eastAsia="ru-RU"/>
        </w:rPr>
      </w:pPr>
      <w:r w:rsidRPr="00872C4C">
        <w:rPr>
          <w:rFonts w:ascii="Arial Narrow" w:eastAsia="Times New Roman" w:hAnsi="Arial Narrow"/>
          <w:b/>
          <w:bCs/>
          <w:szCs w:val="28"/>
          <w:lang w:eastAsia="ru-RU"/>
        </w:rPr>
        <w:t>Звуковое вещание</w:t>
      </w:r>
    </w:p>
    <w:p w:rsidR="00977A87" w:rsidRPr="00872C4C" w:rsidRDefault="00977A87" w:rsidP="00977A87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В области звукового вещания </w:t>
      </w:r>
      <w:r w:rsidRPr="00872C4C">
        <w:rPr>
          <w:rFonts w:ascii="Arial Narrow" w:eastAsia="Times New Roman" w:hAnsi="Arial Narrow"/>
          <w:lang w:eastAsia="ru-RU"/>
        </w:rPr>
        <w:t xml:space="preserve">были направлены ЧП КР на приграничную координацию с Администрациями связи Республик Казахстан и Узбекистан направлено 32 </w:t>
      </w:r>
      <w:r w:rsidRPr="00872C4C">
        <w:rPr>
          <w:rFonts w:ascii="Arial Narrow" w:eastAsia="Times New Roman" w:hAnsi="Arial Narrow"/>
          <w:color w:val="000000"/>
          <w:lang w:eastAsia="ru-RU"/>
        </w:rPr>
        <w:t>частотных присвоения</w:t>
      </w:r>
      <w:r w:rsidRPr="00872C4C">
        <w:rPr>
          <w:rFonts w:ascii="Arial Narrow" w:eastAsia="Times New Roman" w:hAnsi="Arial Narrow"/>
          <w:lang w:eastAsia="ru-RU"/>
        </w:rPr>
        <w:t>.</w:t>
      </w:r>
    </w:p>
    <w:p w:rsidR="001F45A2" w:rsidRPr="00872C4C" w:rsidRDefault="001F45A2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Агентством связи за отчетный период проводились следующие работы:</w:t>
      </w:r>
    </w:p>
    <w:p w:rsidR="001F45A2" w:rsidRPr="00872C4C" w:rsidRDefault="001F45A2" w:rsidP="00215094">
      <w:pPr>
        <w:numPr>
          <w:ilvl w:val="0"/>
          <w:numId w:val="3"/>
        </w:numPr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проверены листы согласования в количестве </w:t>
      </w:r>
      <w:r w:rsidR="00977A87" w:rsidRPr="00872C4C">
        <w:rPr>
          <w:rFonts w:ascii="Arial Narrow" w:eastAsia="Times New Roman" w:hAnsi="Arial Narrow"/>
          <w:szCs w:val="28"/>
          <w:lang w:eastAsia="ru-RU"/>
        </w:rPr>
        <w:t>24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="003D6C57" w:rsidRPr="00872C4C">
        <w:rPr>
          <w:rFonts w:ascii="Arial Narrow" w:eastAsia="Times New Roman" w:hAnsi="Arial Narrow"/>
          <w:color w:val="000000"/>
          <w:szCs w:val="28"/>
          <w:lang w:val="ky-KG" w:eastAsia="ru-RU"/>
        </w:rPr>
        <w:t>ЧП</w:t>
      </w:r>
      <w:r w:rsidRPr="00872C4C">
        <w:rPr>
          <w:rFonts w:ascii="Arial Narrow" w:eastAsia="Times New Roman" w:hAnsi="Arial Narrow"/>
          <w:szCs w:val="28"/>
          <w:lang w:eastAsia="ru-RU"/>
        </w:rPr>
        <w:t>;</w:t>
      </w:r>
    </w:p>
    <w:p w:rsidR="001F45A2" w:rsidRPr="00872C4C" w:rsidRDefault="001F45A2" w:rsidP="00215094">
      <w:pPr>
        <w:numPr>
          <w:ilvl w:val="0"/>
          <w:numId w:val="3"/>
        </w:numPr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рассмотрено заявлений на эксплуатацию радиовещател</w:t>
      </w:r>
      <w:r w:rsidR="00676803" w:rsidRPr="00872C4C">
        <w:rPr>
          <w:rFonts w:ascii="Arial Narrow" w:eastAsia="Times New Roman" w:hAnsi="Arial Narrow"/>
          <w:szCs w:val="28"/>
          <w:lang w:eastAsia="ru-RU"/>
        </w:rPr>
        <w:t>ь</w:t>
      </w:r>
      <w:r w:rsidR="007773E8" w:rsidRPr="00872C4C">
        <w:rPr>
          <w:rFonts w:ascii="Arial Narrow" w:eastAsia="Times New Roman" w:hAnsi="Arial Narrow"/>
          <w:szCs w:val="28"/>
          <w:lang w:eastAsia="ru-RU"/>
        </w:rPr>
        <w:t xml:space="preserve">ных передатчиков в количестве </w:t>
      </w:r>
      <w:r w:rsidR="00977A87" w:rsidRPr="00872C4C">
        <w:rPr>
          <w:rFonts w:ascii="Arial Narrow" w:eastAsia="Times New Roman" w:hAnsi="Arial Narrow"/>
          <w:szCs w:val="28"/>
          <w:lang w:eastAsia="ru-RU"/>
        </w:rPr>
        <w:t>7</w:t>
      </w:r>
      <w:r w:rsidRPr="00872C4C">
        <w:rPr>
          <w:rFonts w:ascii="Arial Narrow" w:eastAsia="Times New Roman" w:hAnsi="Arial Narrow"/>
          <w:szCs w:val="28"/>
          <w:lang w:eastAsia="ru-RU"/>
        </w:rPr>
        <w:t>;</w:t>
      </w:r>
    </w:p>
    <w:p w:rsidR="001F45A2" w:rsidRPr="00872C4C" w:rsidRDefault="001F45A2" w:rsidP="00215094">
      <w:pPr>
        <w:numPr>
          <w:ilvl w:val="0"/>
          <w:numId w:val="3"/>
        </w:numPr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рассмотрены и проработаны служебные записки от структурных подразделений Агентства связи в количестве </w:t>
      </w:r>
      <w:r w:rsidR="00977A87" w:rsidRPr="00872C4C">
        <w:rPr>
          <w:rFonts w:ascii="Arial Narrow" w:eastAsia="Times New Roman" w:hAnsi="Arial Narrow"/>
          <w:szCs w:val="28"/>
          <w:lang w:eastAsia="ru-RU"/>
        </w:rPr>
        <w:t>2</w:t>
      </w:r>
      <w:r w:rsidR="007C19EA" w:rsidRPr="00872C4C">
        <w:rPr>
          <w:rFonts w:ascii="Arial Narrow" w:eastAsia="Times New Roman" w:hAnsi="Arial Narrow"/>
          <w:szCs w:val="28"/>
          <w:lang w:eastAsia="ru-RU"/>
        </w:rPr>
        <w:t>6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 шт.</w:t>
      </w:r>
    </w:p>
    <w:p w:rsidR="00977A87" w:rsidRPr="00872C4C" w:rsidRDefault="001F45A2" w:rsidP="00977A87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Кроме того, в части радиовещательной службы УРЧС </w:t>
      </w:r>
      <w:r w:rsidR="00601B7E" w:rsidRPr="00872C4C">
        <w:rPr>
          <w:rFonts w:ascii="Arial Narrow" w:eastAsia="Times New Roman" w:hAnsi="Arial Narrow"/>
          <w:lang w:eastAsia="ru-RU"/>
        </w:rPr>
        <w:t xml:space="preserve">были подготовлены материалы для проведения аукциона частот </w:t>
      </w:r>
      <w:r w:rsidR="00601B7E" w:rsidRPr="00872C4C">
        <w:rPr>
          <w:rFonts w:ascii="Arial Narrow" w:eastAsia="Times New Roman" w:hAnsi="Arial Narrow"/>
          <w:lang w:val="en-US" w:eastAsia="ru-RU"/>
        </w:rPr>
        <w:t>FM</w:t>
      </w:r>
      <w:r w:rsidR="00601B7E" w:rsidRPr="00872C4C">
        <w:rPr>
          <w:rFonts w:ascii="Arial Narrow" w:eastAsia="Times New Roman" w:hAnsi="Arial Narrow"/>
          <w:lang w:eastAsia="ru-RU"/>
        </w:rPr>
        <w:t xml:space="preserve"> диапазона. </w:t>
      </w:r>
    </w:p>
    <w:p w:rsidR="00601B7E" w:rsidRPr="00872C4C" w:rsidRDefault="00601B7E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</w:p>
    <w:p w:rsidR="00406C04" w:rsidRPr="00872C4C" w:rsidRDefault="00406C04" w:rsidP="0040082F">
      <w:pPr>
        <w:keepNext/>
        <w:keepLines/>
        <w:jc w:val="center"/>
        <w:outlineLvl w:val="1"/>
        <w:rPr>
          <w:rFonts w:ascii="Arial Narrow" w:eastAsia="Times New Roman" w:hAnsi="Arial Narrow"/>
          <w:b/>
          <w:bCs/>
          <w:szCs w:val="28"/>
          <w:lang w:val="ky-KG"/>
        </w:rPr>
      </w:pPr>
      <w:bookmarkStart w:id="18" w:name="_Toc536691475"/>
      <w:r w:rsidRPr="00872C4C">
        <w:rPr>
          <w:rFonts w:ascii="Arial Narrow" w:eastAsia="Times New Roman" w:hAnsi="Arial Narrow"/>
          <w:b/>
          <w:bCs/>
          <w:szCs w:val="28"/>
          <w:lang w:val="ky-KG"/>
        </w:rPr>
        <w:t>По линии коротковолновой службы</w:t>
      </w:r>
      <w:bookmarkEnd w:id="18"/>
    </w:p>
    <w:p w:rsidR="00406C04" w:rsidRPr="00872C4C" w:rsidRDefault="00406C04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В области коротковолновых служб за отчетный период письма на приграничную координацию от Администраций связи сопредельных государств не поступали.</w:t>
      </w:r>
    </w:p>
    <w:p w:rsidR="00406C04" w:rsidRPr="00872C4C" w:rsidRDefault="00406C04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Также, Агентством связи за отчетный период проводились следующие работы:</w:t>
      </w:r>
    </w:p>
    <w:p w:rsidR="00406C04" w:rsidRPr="00872C4C" w:rsidRDefault="00406C04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-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Pr="00872C4C">
        <w:rPr>
          <w:rFonts w:ascii="Arial Narrow" w:eastAsia="Times New Roman" w:hAnsi="Arial Narrow"/>
          <w:szCs w:val="28"/>
          <w:lang w:eastAsia="ru-RU"/>
        </w:rPr>
        <w:t>рассмотрено заявлений на эксплуатацию КВ станций в количестве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="00712913" w:rsidRPr="00872C4C">
        <w:rPr>
          <w:rFonts w:ascii="Arial Narrow" w:eastAsia="Times New Roman" w:hAnsi="Arial Narrow"/>
          <w:szCs w:val="28"/>
          <w:lang w:eastAsia="ru-RU"/>
        </w:rPr>
        <w:t>35</w:t>
      </w:r>
      <w:r w:rsidR="00A36EB7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="005B3A50" w:rsidRPr="00872C4C">
        <w:rPr>
          <w:rFonts w:ascii="Arial Narrow" w:eastAsia="Times New Roman" w:hAnsi="Arial Narrow"/>
          <w:lang w:val="ky-KG" w:eastAsia="ru-RU"/>
        </w:rPr>
        <w:t>ЧП</w:t>
      </w:r>
      <w:r w:rsidRPr="00872C4C">
        <w:rPr>
          <w:rFonts w:ascii="Arial Narrow" w:eastAsia="Times New Roman" w:hAnsi="Arial Narrow"/>
          <w:szCs w:val="28"/>
          <w:lang w:eastAsia="ru-RU"/>
        </w:rPr>
        <w:t>;</w:t>
      </w:r>
    </w:p>
    <w:p w:rsidR="00601B7E" w:rsidRPr="00872C4C" w:rsidRDefault="00601B7E" w:rsidP="0040082F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>-</w:t>
      </w:r>
      <w:r w:rsidR="00A36EB7" w:rsidRPr="00872C4C">
        <w:rPr>
          <w:rFonts w:ascii="Arial Narrow" w:eastAsia="Times New Roman" w:hAnsi="Arial Narrow"/>
          <w:lang w:eastAsia="ru-RU"/>
        </w:rPr>
        <w:t xml:space="preserve"> </w:t>
      </w:r>
      <w:r w:rsidRPr="00872C4C">
        <w:rPr>
          <w:rFonts w:ascii="Arial Narrow" w:eastAsia="Times New Roman" w:hAnsi="Arial Narrow"/>
          <w:lang w:eastAsia="ru-RU"/>
        </w:rPr>
        <w:t>проверено ли</w:t>
      </w:r>
      <w:r w:rsidR="00712913" w:rsidRPr="00872C4C">
        <w:rPr>
          <w:rFonts w:ascii="Arial Narrow" w:eastAsia="Times New Roman" w:hAnsi="Arial Narrow"/>
          <w:lang w:eastAsia="ru-RU"/>
        </w:rPr>
        <w:t>стов согласования в количестве 6</w:t>
      </w:r>
      <w:r w:rsidRPr="00872C4C">
        <w:rPr>
          <w:rFonts w:ascii="Arial Narrow" w:eastAsia="Times New Roman" w:hAnsi="Arial Narrow"/>
          <w:lang w:eastAsia="ru-RU"/>
        </w:rPr>
        <w:t xml:space="preserve"> </w:t>
      </w:r>
      <w:r w:rsidRPr="00872C4C">
        <w:rPr>
          <w:rFonts w:ascii="Arial Narrow" w:eastAsia="Times New Roman" w:hAnsi="Arial Narrow"/>
          <w:lang w:val="ky-KG" w:eastAsia="ru-RU"/>
        </w:rPr>
        <w:t>ЧП</w:t>
      </w:r>
      <w:r w:rsidRPr="00872C4C">
        <w:rPr>
          <w:rFonts w:ascii="Arial Narrow" w:eastAsia="Times New Roman" w:hAnsi="Arial Narrow"/>
          <w:lang w:eastAsia="ru-RU"/>
        </w:rPr>
        <w:t>.</w:t>
      </w:r>
    </w:p>
    <w:p w:rsidR="00601B7E" w:rsidRPr="00872C4C" w:rsidRDefault="00601B7E" w:rsidP="0040082F">
      <w:pPr>
        <w:ind w:firstLine="708"/>
        <w:jc w:val="both"/>
        <w:rPr>
          <w:rFonts w:ascii="Arial Narrow" w:eastAsia="Times New Roman" w:hAnsi="Arial Narrow"/>
          <w:szCs w:val="28"/>
          <w:lang w:eastAsia="ru-RU"/>
        </w:rPr>
      </w:pPr>
    </w:p>
    <w:p w:rsidR="00601B7E" w:rsidRPr="00872C4C" w:rsidRDefault="00601B7E" w:rsidP="0040082F">
      <w:pPr>
        <w:tabs>
          <w:tab w:val="left" w:pos="90"/>
          <w:tab w:val="left" w:pos="720"/>
        </w:tabs>
        <w:jc w:val="center"/>
        <w:rPr>
          <w:rFonts w:ascii="Arial Narrow" w:eastAsia="Times New Roman" w:hAnsi="Arial Narrow"/>
          <w:b/>
          <w:lang w:eastAsia="ru-RU"/>
        </w:rPr>
      </w:pPr>
      <w:r w:rsidRPr="00872C4C">
        <w:rPr>
          <w:rFonts w:ascii="Arial Narrow" w:eastAsia="Times New Roman" w:hAnsi="Arial Narrow"/>
          <w:b/>
          <w:lang w:eastAsia="ru-RU"/>
        </w:rPr>
        <w:t>Иные вопросы</w:t>
      </w:r>
    </w:p>
    <w:p w:rsidR="00712913" w:rsidRPr="00872C4C" w:rsidRDefault="00712913" w:rsidP="00712913">
      <w:pPr>
        <w:ind w:firstLine="709"/>
        <w:jc w:val="both"/>
        <w:rPr>
          <w:rFonts w:ascii="Arial Narrow" w:hAnsi="Arial Narrow"/>
        </w:rPr>
      </w:pPr>
      <w:bookmarkStart w:id="19" w:name="bookmark0"/>
      <w:r w:rsidRPr="00872C4C">
        <w:rPr>
          <w:rFonts w:ascii="Arial Narrow" w:eastAsia="Times New Roman" w:hAnsi="Arial Narrow"/>
          <w:lang w:eastAsia="ru-RU"/>
        </w:rPr>
        <w:t xml:space="preserve">За отчетный период было проведено 49-е заседание </w:t>
      </w:r>
      <w:r w:rsidRPr="00872C4C">
        <w:rPr>
          <w:rFonts w:ascii="Arial Narrow" w:hAnsi="Arial Narrow"/>
        </w:rPr>
        <w:t>Государственной комиссии КР по радиочастотам. На данном заседании были приняты следящие ключевые решения:</w:t>
      </w:r>
    </w:p>
    <w:p w:rsidR="00712913" w:rsidRPr="00872C4C" w:rsidRDefault="00712913" w:rsidP="00712913">
      <w:pPr>
        <w:tabs>
          <w:tab w:val="left" w:pos="90"/>
          <w:tab w:val="left" w:pos="720"/>
        </w:tabs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ab/>
      </w:r>
      <w:r w:rsidRPr="00872C4C">
        <w:rPr>
          <w:rFonts w:ascii="Arial Narrow" w:hAnsi="Arial Narrow"/>
        </w:rPr>
        <w:tab/>
        <w:t>-коммерчески привлекательный радиочастотный ресурс в полосах частот 2300-2400 МГц, 2510-2700 МГц, 3400-3600 МГц, 3600-3800 МГц, 5250-5350 МГц, 5470-5670 МГц, 5670-5920 МГц реализовать через аукцион для предоставления услуг широкополосного доступа в областях КР или по всей территории КР в зависимости от наличия свободного радиочастотного ресурса;</w:t>
      </w:r>
    </w:p>
    <w:p w:rsidR="00712913" w:rsidRPr="00872C4C" w:rsidRDefault="00712913" w:rsidP="00712913">
      <w:pPr>
        <w:pStyle w:val="af"/>
        <w:spacing w:after="0" w:line="240" w:lineRule="auto"/>
        <w:ind w:left="0" w:firstLine="709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>-закрепить в резерве свободный радиочастотных ресурс в полосах 694-790 МГц, 3600-3640 МГц, 3680-3800 МГц для перспективы развития технологий подвижной электросвязи 5-го поколения на срок до 22.11.2019 г.;</w:t>
      </w:r>
    </w:p>
    <w:p w:rsidR="00712913" w:rsidRPr="00872C4C" w:rsidRDefault="00712913" w:rsidP="00712913">
      <w:pPr>
        <w:pStyle w:val="tkNazvanie"/>
        <w:shd w:val="clear" w:color="auto" w:fill="FFFFFF" w:themeFill="background1"/>
        <w:spacing w:before="0" w:after="0" w:line="240" w:lineRule="auto"/>
        <w:ind w:left="0" w:right="0" w:firstLine="708"/>
        <w:jc w:val="both"/>
        <w:rPr>
          <w:rFonts w:ascii="Arial Narrow" w:hAnsi="Arial Narrow"/>
          <w:b w:val="0"/>
        </w:rPr>
      </w:pPr>
      <w:r w:rsidRPr="00872C4C">
        <w:rPr>
          <w:rFonts w:ascii="Arial Narrow" w:hAnsi="Arial Narrow"/>
          <w:b w:val="0"/>
        </w:rPr>
        <w:t>-п</w:t>
      </w:r>
      <w:r w:rsidRPr="00872C4C">
        <w:rPr>
          <w:rFonts w:ascii="Arial Narrow" w:hAnsi="Arial Narrow" w:cs="Times New Roman"/>
          <w:b w:val="0"/>
        </w:rPr>
        <w:t xml:space="preserve">ровести аукцион на </w:t>
      </w:r>
      <w:r w:rsidRPr="00872C4C">
        <w:rPr>
          <w:rFonts w:ascii="Arial Narrow" w:hAnsi="Arial Narrow"/>
          <w:b w:val="0"/>
        </w:rPr>
        <w:t>радиочастотный ресурс для цифрового наземного эфирного вещания.</w:t>
      </w:r>
    </w:p>
    <w:p w:rsidR="00712913" w:rsidRPr="00872C4C" w:rsidRDefault="00712913" w:rsidP="00712913">
      <w:pPr>
        <w:pStyle w:val="tkNazvanie"/>
        <w:shd w:val="clear" w:color="auto" w:fill="FFFFFF" w:themeFill="background1"/>
        <w:spacing w:before="0" w:after="0" w:line="240" w:lineRule="auto"/>
        <w:ind w:left="0" w:right="0" w:firstLine="708"/>
        <w:jc w:val="both"/>
        <w:rPr>
          <w:rFonts w:ascii="Arial Narrow" w:hAnsi="Arial Narrow"/>
          <w:b w:val="0"/>
          <w:color w:val="000000"/>
        </w:rPr>
      </w:pPr>
      <w:r w:rsidRPr="00872C4C">
        <w:rPr>
          <w:rFonts w:ascii="Arial Narrow" w:hAnsi="Arial Narrow"/>
          <w:b w:val="0"/>
          <w:color w:val="000000"/>
        </w:rPr>
        <w:t xml:space="preserve">Проведена </w:t>
      </w:r>
      <w:r w:rsidRPr="00872C4C">
        <w:rPr>
          <w:rFonts w:ascii="Arial Narrow" w:hAnsi="Arial Narrow"/>
          <w:b w:val="0"/>
          <w:color w:val="000000"/>
          <w:lang w:val="ky-KG"/>
        </w:rPr>
        <w:t xml:space="preserve">работа с экспертами МСЭ по вопросу разработки технико-экономических предложений по оптимизации использования в КР полос частот, высвобождаемых в процессе перехода с аналогового на цифровое телевидение, включая полосы частот для </w:t>
      </w:r>
      <w:proofErr w:type="spellStart"/>
      <w:r w:rsidRPr="00872C4C">
        <w:rPr>
          <w:rFonts w:ascii="Arial Narrow" w:hAnsi="Arial Narrow"/>
          <w:b w:val="0"/>
          <w:color w:val="000000"/>
          <w:lang w:val="en-US"/>
        </w:rPr>
        <w:t>IoT</w:t>
      </w:r>
      <w:proofErr w:type="spellEnd"/>
      <w:r w:rsidRPr="00872C4C">
        <w:rPr>
          <w:rFonts w:ascii="Arial Narrow" w:hAnsi="Arial Narrow"/>
          <w:b w:val="0"/>
          <w:color w:val="000000"/>
        </w:rPr>
        <w:t>.</w:t>
      </w:r>
    </w:p>
    <w:p w:rsidR="00712913" w:rsidRPr="00872C4C" w:rsidRDefault="00712913" w:rsidP="00712913">
      <w:pPr>
        <w:ind w:firstLine="709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 xml:space="preserve">Проведена работа по разработке проекта «Соглашения по техническим основам координации радиочастотных присвоений в полосе радиочастот 30-2000 МГц, используемых </w:t>
      </w:r>
      <w:proofErr w:type="spellStart"/>
      <w:r w:rsidRPr="00872C4C">
        <w:rPr>
          <w:rFonts w:ascii="Arial Narrow" w:hAnsi="Arial Narrow"/>
        </w:rPr>
        <w:t>радиослужбами</w:t>
      </w:r>
      <w:proofErr w:type="spellEnd"/>
      <w:r w:rsidRPr="00872C4C">
        <w:rPr>
          <w:rFonts w:ascii="Arial Narrow" w:hAnsi="Arial Narrow"/>
        </w:rPr>
        <w:t xml:space="preserve"> КР и Республики Казахстан» для наиболее эффективного использования ограниченного радиочастотного ресурса и регулирования радиочастотного спектра, что позволит эффективно использовать стратегические объекты радиосвязи, включая теле и радиовещания, а также сотовой связи в приграничных территориях между КР и Республикой Казахстан.</w:t>
      </w:r>
    </w:p>
    <w:p w:rsidR="00712913" w:rsidRPr="00872C4C" w:rsidRDefault="00712913" w:rsidP="00712913">
      <w:pPr>
        <w:ind w:firstLine="709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lastRenderedPageBreak/>
        <w:t>В целях эффективного использования радиочастотного спектра, в рамках рабочей группы по вопросу перераспределения диапазона частот 1800 МГц между операторами связи был разработан метод распределения радиочастотного спектра, в соответствии с техническими спецификациями для широкополосного доступа в диапазоне1800 МГц.</w:t>
      </w:r>
    </w:p>
    <w:p w:rsidR="00712913" w:rsidRPr="00872C4C" w:rsidRDefault="00712913" w:rsidP="00712913">
      <w:pPr>
        <w:ind w:firstLine="709"/>
        <w:jc w:val="both"/>
        <w:rPr>
          <w:rFonts w:ascii="Arial Narrow" w:hAnsi="Arial Narrow"/>
        </w:rPr>
      </w:pPr>
    </w:p>
    <w:p w:rsidR="00EA2B95" w:rsidRPr="00872C4C" w:rsidRDefault="00EA2B95" w:rsidP="0040082F">
      <w:pPr>
        <w:ind w:firstLine="708"/>
        <w:jc w:val="center"/>
        <w:rPr>
          <w:rFonts w:ascii="Arial Narrow" w:eastAsia="Times New Roman" w:hAnsi="Arial Narrow"/>
          <w:b/>
          <w:bCs/>
          <w:color w:val="000000"/>
          <w:lang w:eastAsia="ru-RU"/>
        </w:rPr>
      </w:pPr>
      <w:r w:rsidRPr="00872C4C">
        <w:rPr>
          <w:rFonts w:ascii="Arial Narrow" w:eastAsia="Times New Roman" w:hAnsi="Arial Narrow"/>
          <w:b/>
          <w:bCs/>
          <w:color w:val="000000"/>
          <w:lang w:eastAsia="ru-RU"/>
        </w:rPr>
        <w:t xml:space="preserve">По переходу </w:t>
      </w:r>
      <w:proofErr w:type="spellStart"/>
      <w:r w:rsidRPr="00872C4C">
        <w:rPr>
          <w:rFonts w:ascii="Arial Narrow" w:eastAsia="Times New Roman" w:hAnsi="Arial Narrow"/>
          <w:b/>
          <w:bCs/>
          <w:color w:val="000000"/>
          <w:lang w:eastAsia="ru-RU"/>
        </w:rPr>
        <w:t>Кыргызской</w:t>
      </w:r>
      <w:proofErr w:type="spellEnd"/>
      <w:r w:rsidRPr="00872C4C">
        <w:rPr>
          <w:rFonts w:ascii="Arial Narrow" w:eastAsia="Times New Roman" w:hAnsi="Arial Narrow"/>
          <w:b/>
          <w:bCs/>
          <w:color w:val="000000"/>
          <w:lang w:eastAsia="ru-RU"/>
        </w:rPr>
        <w:t xml:space="preserve"> Республики на цифровое телевизионное вещание (ЦТВ)</w:t>
      </w:r>
      <w:bookmarkEnd w:id="19"/>
    </w:p>
    <w:p w:rsidR="00EA2B95" w:rsidRPr="00872C4C" w:rsidRDefault="00EA2B95" w:rsidP="0040082F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color w:val="000000"/>
          <w:lang w:eastAsia="ru-RU"/>
        </w:rPr>
        <w:t>На основании Национальной стратегии устойчивого развития на период 2013-2017 г., утвержденной Указом Президента КР от 21 января 2013 года №11, а также в целях реализации Программы перехода на ЦТВ в КР, утвержденной постановлением Пр</w:t>
      </w:r>
      <w:r w:rsidR="00910434" w:rsidRPr="00872C4C">
        <w:rPr>
          <w:rFonts w:ascii="Arial Narrow" w:eastAsia="Times New Roman" w:hAnsi="Arial Narrow"/>
          <w:color w:val="000000"/>
          <w:lang w:eastAsia="ru-RU"/>
        </w:rPr>
        <w:t>авительства КР от 02.11.</w:t>
      </w:r>
      <w:r w:rsidRPr="00872C4C">
        <w:rPr>
          <w:rFonts w:ascii="Arial Narrow" w:eastAsia="Times New Roman" w:hAnsi="Arial Narrow"/>
          <w:color w:val="000000"/>
          <w:lang w:eastAsia="ru-RU"/>
        </w:rPr>
        <w:t>2011 г</w:t>
      </w:r>
      <w:r w:rsidR="00910434" w:rsidRPr="00872C4C">
        <w:rPr>
          <w:rFonts w:ascii="Arial Narrow" w:eastAsia="Times New Roman" w:hAnsi="Arial Narrow"/>
          <w:color w:val="000000"/>
          <w:lang w:eastAsia="ru-RU"/>
        </w:rPr>
        <w:t>.</w:t>
      </w:r>
      <w:r w:rsidRPr="00872C4C">
        <w:rPr>
          <w:rFonts w:ascii="Arial Narrow" w:eastAsia="Times New Roman" w:hAnsi="Arial Narrow"/>
          <w:color w:val="000000"/>
          <w:lang w:eastAsia="ru-RU"/>
        </w:rPr>
        <w:t xml:space="preserve"> №692 «О переходе на ЦТВ в КР», ОАО «РПО РМТР» для обеспечения вещания программ социального пакета (первый мультиплекс) разработан «План технических мероприятий по</w:t>
      </w:r>
      <w:r w:rsidR="0071421A" w:rsidRPr="00872C4C">
        <w:rPr>
          <w:rFonts w:ascii="Arial Narrow" w:eastAsia="Times New Roman" w:hAnsi="Arial Narrow"/>
          <w:color w:val="000000"/>
          <w:lang w:eastAsia="ru-RU"/>
        </w:rPr>
        <w:t xml:space="preserve"> строительству сети ЦТВ в КР»</w:t>
      </w:r>
      <w:r w:rsidRPr="00872C4C">
        <w:rPr>
          <w:rFonts w:ascii="Arial Narrow" w:eastAsia="Times New Roman" w:hAnsi="Arial Narrow"/>
          <w:color w:val="000000"/>
          <w:lang w:eastAsia="ru-RU"/>
        </w:rPr>
        <w:t>.</w:t>
      </w:r>
    </w:p>
    <w:p w:rsidR="00EA2B95" w:rsidRPr="00872C4C" w:rsidRDefault="00EA2B95" w:rsidP="0040082F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По результатам 4-х этапов в эксплуатацию введено 54 ед. ЦТВ передатчиков с </w:t>
      </w:r>
      <w:r w:rsidRPr="00872C4C">
        <w:rPr>
          <w:rFonts w:ascii="Arial Narrow" w:eastAsia="Times New Roman" w:hAnsi="Arial Narrow"/>
          <w:color w:val="000000"/>
          <w:lang w:eastAsia="ru-RU"/>
        </w:rPr>
        <w:t>охватом населения в 95 %.</w:t>
      </w:r>
    </w:p>
    <w:p w:rsidR="00EA2B95" w:rsidRPr="00872C4C" w:rsidRDefault="00EA2B95" w:rsidP="0040082F">
      <w:pPr>
        <w:tabs>
          <w:tab w:val="left" w:pos="1418"/>
        </w:tabs>
        <w:jc w:val="center"/>
        <w:rPr>
          <w:rFonts w:ascii="Arial Narrow" w:hAnsi="Arial Narrow"/>
          <w:b/>
          <w:bCs/>
          <w:i/>
          <w:iCs/>
        </w:rPr>
      </w:pPr>
    </w:p>
    <w:p w:rsidR="00EA2B95" w:rsidRPr="00872C4C" w:rsidRDefault="00EA2B95" w:rsidP="0040082F">
      <w:pPr>
        <w:tabs>
          <w:tab w:val="left" w:pos="1418"/>
        </w:tabs>
        <w:jc w:val="center"/>
        <w:rPr>
          <w:rFonts w:ascii="Arial Narrow" w:hAnsi="Arial Narrow"/>
          <w:b/>
          <w:bCs/>
          <w:i/>
          <w:iCs/>
          <w:lang w:val="ky-KG"/>
        </w:rPr>
      </w:pPr>
      <w:r w:rsidRPr="00872C4C">
        <w:rPr>
          <w:rFonts w:ascii="Arial Narrow" w:hAnsi="Arial Narrow"/>
          <w:b/>
          <w:bCs/>
          <w:i/>
          <w:iCs/>
        </w:rPr>
        <w:t>Внедрение ЦТВ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2246"/>
        <w:gridCol w:w="2126"/>
      </w:tblGrid>
      <w:tr w:rsidR="00EA2B95" w:rsidRPr="00872C4C" w:rsidTr="00EA2B95">
        <w:trPr>
          <w:jc w:val="center"/>
        </w:trPr>
        <w:tc>
          <w:tcPr>
            <w:tcW w:w="1753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/>
                <w:bCs/>
                <w:iCs/>
                <w:lang w:val="ky-KG"/>
              </w:rPr>
              <w:t>Этапы внедрения ЦТВ</w:t>
            </w:r>
          </w:p>
        </w:tc>
        <w:tc>
          <w:tcPr>
            <w:tcW w:w="2246" w:type="dxa"/>
            <w:vAlign w:val="center"/>
          </w:tcPr>
          <w:p w:rsidR="00EA2B95" w:rsidRPr="00872C4C" w:rsidRDefault="00EA2B95" w:rsidP="0040082F">
            <w:pPr>
              <w:ind w:firstLine="34"/>
              <w:jc w:val="center"/>
              <w:rPr>
                <w:rFonts w:ascii="Arial Narrow" w:hAnsi="Arial Narrow"/>
                <w:b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/>
                <w:bCs/>
                <w:iCs/>
                <w:lang w:val="ky-KG"/>
              </w:rPr>
              <w:t>Сроки</w:t>
            </w:r>
          </w:p>
        </w:tc>
        <w:tc>
          <w:tcPr>
            <w:tcW w:w="2126" w:type="dxa"/>
            <w:vAlign w:val="center"/>
          </w:tcPr>
          <w:p w:rsidR="00EA2B95" w:rsidRPr="00872C4C" w:rsidRDefault="00EA2B95" w:rsidP="0040082F">
            <w:pPr>
              <w:ind w:firstLine="46"/>
              <w:jc w:val="center"/>
              <w:rPr>
                <w:rFonts w:ascii="Arial Narrow" w:hAnsi="Arial Narrow"/>
                <w:b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/>
                <w:bCs/>
                <w:iCs/>
                <w:lang w:val="ky-KG"/>
              </w:rPr>
              <w:t>Охват населения по завершению этапов</w:t>
            </w:r>
          </w:p>
        </w:tc>
      </w:tr>
      <w:tr w:rsidR="00EA2B95" w:rsidRPr="00872C4C" w:rsidTr="00EA2B95">
        <w:trPr>
          <w:jc w:val="center"/>
        </w:trPr>
        <w:tc>
          <w:tcPr>
            <w:tcW w:w="1753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Cs/>
                <w:iCs/>
                <w:lang w:val="en-US"/>
              </w:rPr>
            </w:pPr>
            <w:r w:rsidRPr="00872C4C">
              <w:rPr>
                <w:rFonts w:ascii="Arial Narrow" w:hAnsi="Arial Narrow"/>
                <w:bCs/>
                <w:iCs/>
                <w:lang w:val="en-US"/>
              </w:rPr>
              <w:t>I</w:t>
            </w:r>
          </w:p>
        </w:tc>
        <w:tc>
          <w:tcPr>
            <w:tcW w:w="2246" w:type="dxa"/>
            <w:vAlign w:val="center"/>
          </w:tcPr>
          <w:p w:rsidR="00EA2B95" w:rsidRPr="00872C4C" w:rsidRDefault="00EA2B95" w:rsidP="0040082F">
            <w:pPr>
              <w:ind w:firstLine="34"/>
              <w:jc w:val="center"/>
              <w:rPr>
                <w:rFonts w:ascii="Arial Narrow" w:hAnsi="Arial Narrow"/>
                <w:bCs/>
                <w:iCs/>
              </w:rPr>
            </w:pPr>
            <w:r w:rsidRPr="00872C4C">
              <w:rPr>
                <w:rFonts w:ascii="Arial Narrow" w:hAnsi="Arial Narrow"/>
                <w:bCs/>
                <w:iCs/>
              </w:rPr>
              <w:t>до 1.10.2014 г.</w:t>
            </w:r>
          </w:p>
        </w:tc>
        <w:tc>
          <w:tcPr>
            <w:tcW w:w="2126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59%</w:t>
            </w:r>
          </w:p>
        </w:tc>
      </w:tr>
      <w:tr w:rsidR="00EA2B95" w:rsidRPr="00872C4C" w:rsidTr="00EA2B95">
        <w:trPr>
          <w:jc w:val="center"/>
        </w:trPr>
        <w:tc>
          <w:tcPr>
            <w:tcW w:w="1753" w:type="dxa"/>
            <w:vAlign w:val="center"/>
          </w:tcPr>
          <w:p w:rsidR="00EA2B95" w:rsidRPr="00872C4C" w:rsidRDefault="00EA2B95" w:rsidP="0040082F">
            <w:pPr>
              <w:tabs>
                <w:tab w:val="left" w:pos="1418"/>
              </w:tabs>
              <w:jc w:val="center"/>
              <w:rPr>
                <w:rFonts w:ascii="Arial Narrow" w:hAnsi="Arial Narrow"/>
                <w:bCs/>
                <w:iCs/>
              </w:rPr>
            </w:pPr>
            <w:r w:rsidRPr="00872C4C">
              <w:rPr>
                <w:rFonts w:ascii="Arial Narrow" w:hAnsi="Arial Narrow"/>
                <w:bCs/>
                <w:iCs/>
                <w:lang w:val="en-US"/>
              </w:rPr>
              <w:t>II</w:t>
            </w:r>
          </w:p>
        </w:tc>
        <w:tc>
          <w:tcPr>
            <w:tcW w:w="2246" w:type="dxa"/>
            <w:vAlign w:val="center"/>
          </w:tcPr>
          <w:p w:rsidR="00EA2B95" w:rsidRPr="00872C4C" w:rsidRDefault="00EA2B95" w:rsidP="0040082F">
            <w:pPr>
              <w:ind w:firstLine="34"/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до 30.06.2015 г.</w:t>
            </w:r>
          </w:p>
        </w:tc>
        <w:tc>
          <w:tcPr>
            <w:tcW w:w="2126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78%</w:t>
            </w:r>
          </w:p>
        </w:tc>
      </w:tr>
      <w:tr w:rsidR="00EA2B95" w:rsidRPr="00872C4C" w:rsidTr="00EA2B95">
        <w:trPr>
          <w:jc w:val="center"/>
        </w:trPr>
        <w:tc>
          <w:tcPr>
            <w:tcW w:w="1753" w:type="dxa"/>
            <w:vAlign w:val="center"/>
          </w:tcPr>
          <w:p w:rsidR="00EA2B95" w:rsidRPr="00872C4C" w:rsidRDefault="00EA2B95" w:rsidP="0040082F">
            <w:pPr>
              <w:tabs>
                <w:tab w:val="left" w:pos="1418"/>
              </w:tabs>
              <w:jc w:val="center"/>
              <w:rPr>
                <w:rFonts w:ascii="Arial Narrow" w:hAnsi="Arial Narrow"/>
                <w:bCs/>
                <w:iCs/>
              </w:rPr>
            </w:pPr>
            <w:r w:rsidRPr="00872C4C">
              <w:rPr>
                <w:rFonts w:ascii="Arial Narrow" w:hAnsi="Arial Narrow"/>
                <w:bCs/>
                <w:iCs/>
                <w:lang w:val="en-US"/>
              </w:rPr>
              <w:t>III</w:t>
            </w:r>
          </w:p>
        </w:tc>
        <w:tc>
          <w:tcPr>
            <w:tcW w:w="2246" w:type="dxa"/>
            <w:vAlign w:val="center"/>
          </w:tcPr>
          <w:p w:rsidR="00EA2B95" w:rsidRPr="00872C4C" w:rsidRDefault="00EA2B95" w:rsidP="0040082F">
            <w:pPr>
              <w:ind w:firstLine="34"/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до 31.12.2015 г.</w:t>
            </w:r>
          </w:p>
        </w:tc>
        <w:tc>
          <w:tcPr>
            <w:tcW w:w="2126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86%</w:t>
            </w:r>
          </w:p>
        </w:tc>
      </w:tr>
      <w:tr w:rsidR="00EA2B95" w:rsidRPr="00872C4C" w:rsidTr="00EA2B95">
        <w:trPr>
          <w:jc w:val="center"/>
        </w:trPr>
        <w:tc>
          <w:tcPr>
            <w:tcW w:w="1753" w:type="dxa"/>
            <w:vAlign w:val="center"/>
          </w:tcPr>
          <w:p w:rsidR="00EA2B95" w:rsidRPr="00872C4C" w:rsidRDefault="00EA2B95" w:rsidP="0040082F">
            <w:pPr>
              <w:tabs>
                <w:tab w:val="left" w:pos="1418"/>
              </w:tabs>
              <w:jc w:val="center"/>
              <w:rPr>
                <w:rFonts w:ascii="Arial Narrow" w:hAnsi="Arial Narrow"/>
                <w:bCs/>
                <w:iCs/>
              </w:rPr>
            </w:pPr>
            <w:r w:rsidRPr="00872C4C">
              <w:rPr>
                <w:rFonts w:ascii="Arial Narrow" w:hAnsi="Arial Narrow"/>
                <w:bCs/>
                <w:iCs/>
                <w:lang w:val="en-US"/>
              </w:rPr>
              <w:t>IV</w:t>
            </w:r>
          </w:p>
        </w:tc>
        <w:tc>
          <w:tcPr>
            <w:tcW w:w="2246" w:type="dxa"/>
            <w:vAlign w:val="center"/>
          </w:tcPr>
          <w:p w:rsidR="00EA2B95" w:rsidRPr="00872C4C" w:rsidRDefault="00EA2B95" w:rsidP="0040082F">
            <w:pPr>
              <w:ind w:firstLine="34"/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до 15.05.2017 г.</w:t>
            </w:r>
          </w:p>
        </w:tc>
        <w:tc>
          <w:tcPr>
            <w:tcW w:w="2126" w:type="dxa"/>
            <w:vAlign w:val="center"/>
          </w:tcPr>
          <w:p w:rsidR="00EA2B95" w:rsidRPr="00872C4C" w:rsidRDefault="00EA2B95" w:rsidP="0040082F">
            <w:pPr>
              <w:jc w:val="center"/>
              <w:rPr>
                <w:rFonts w:ascii="Arial Narrow" w:hAnsi="Arial Narrow"/>
                <w:bCs/>
                <w:iCs/>
                <w:lang w:val="ky-KG"/>
              </w:rPr>
            </w:pPr>
            <w:r w:rsidRPr="00872C4C">
              <w:rPr>
                <w:rFonts w:ascii="Arial Narrow" w:hAnsi="Arial Narrow"/>
                <w:bCs/>
                <w:iCs/>
                <w:lang w:val="ky-KG"/>
              </w:rPr>
              <w:t>95%</w:t>
            </w:r>
          </w:p>
        </w:tc>
      </w:tr>
    </w:tbl>
    <w:p w:rsidR="00EA2B95" w:rsidRPr="00872C4C" w:rsidRDefault="00EA2B95" w:rsidP="0040082F">
      <w:pPr>
        <w:jc w:val="both"/>
        <w:rPr>
          <w:rFonts w:ascii="Arial Narrow" w:eastAsia="Times New Roman" w:hAnsi="Arial Narrow"/>
          <w:color w:val="000000"/>
          <w:lang w:eastAsia="ru-RU"/>
        </w:rPr>
      </w:pPr>
    </w:p>
    <w:p w:rsidR="00EA2B95" w:rsidRPr="00872C4C" w:rsidRDefault="00C53FE6" w:rsidP="0040082F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В </w:t>
      </w:r>
      <w:r w:rsidR="00EA2B95" w:rsidRPr="00872C4C">
        <w:rPr>
          <w:rFonts w:ascii="Arial Narrow" w:eastAsia="Times New Roman" w:hAnsi="Arial Narrow"/>
          <w:lang w:eastAsia="ru-RU"/>
        </w:rPr>
        <w:t xml:space="preserve">целях обеспечения вещания программ коммерческого пакета (второй мультиплекс) в эксплуатацию введено 14 ед. ЦТВ передатчиков с ориентировочным охватом населения в 60%. </w:t>
      </w:r>
    </w:p>
    <w:p w:rsidR="00EA2B95" w:rsidRPr="00872C4C" w:rsidRDefault="00EA2B95" w:rsidP="0040082F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Агентством связи для </w:t>
      </w:r>
      <w:proofErr w:type="spellStart"/>
      <w:r w:rsidRPr="00872C4C">
        <w:rPr>
          <w:rFonts w:ascii="Arial Narrow" w:eastAsia="Times New Roman" w:hAnsi="Arial Narrow"/>
          <w:lang w:eastAsia="ru-RU"/>
        </w:rPr>
        <w:t>ОсОО</w:t>
      </w:r>
      <w:proofErr w:type="spellEnd"/>
      <w:r w:rsidRPr="00872C4C">
        <w:rPr>
          <w:rFonts w:ascii="Arial Narrow" w:eastAsia="Times New Roman" w:hAnsi="Arial Narrow"/>
          <w:lang w:eastAsia="ru-RU"/>
        </w:rPr>
        <w:t xml:space="preserve"> «Цифровые технологии» выдано 32 </w:t>
      </w:r>
      <w:r w:rsidRPr="00872C4C">
        <w:rPr>
          <w:rFonts w:ascii="Arial Narrow" w:eastAsia="Times New Roman" w:hAnsi="Arial Narrow"/>
          <w:color w:val="000000"/>
          <w:lang w:eastAsia="ru-RU"/>
        </w:rPr>
        <w:t>частотных присвоени</w:t>
      </w:r>
      <w:r w:rsidR="003C4947" w:rsidRPr="00872C4C">
        <w:rPr>
          <w:rFonts w:ascii="Arial Narrow" w:eastAsia="Times New Roman" w:hAnsi="Arial Narrow"/>
          <w:color w:val="000000"/>
          <w:lang w:eastAsia="ru-RU"/>
        </w:rPr>
        <w:t>я</w:t>
      </w:r>
      <w:r w:rsidRPr="00872C4C">
        <w:rPr>
          <w:rFonts w:ascii="Arial Narrow" w:eastAsia="Times New Roman" w:hAnsi="Arial Narrow"/>
          <w:lang w:eastAsia="ru-RU"/>
        </w:rPr>
        <w:t xml:space="preserve"> на право эксплуатации ЦТВ передатчиков.</w:t>
      </w:r>
    </w:p>
    <w:p w:rsidR="00EA2B95" w:rsidRPr="00872C4C" w:rsidRDefault="00EA2B95" w:rsidP="0040082F">
      <w:pPr>
        <w:ind w:firstLine="708"/>
        <w:jc w:val="both"/>
        <w:rPr>
          <w:rFonts w:ascii="Arial Narrow" w:eastAsia="Times New Roman" w:hAnsi="Arial Narrow"/>
          <w:lang w:eastAsia="ru-RU"/>
        </w:rPr>
      </w:pPr>
    </w:p>
    <w:p w:rsidR="001E7F9C" w:rsidRPr="00872C4C" w:rsidRDefault="001E7F9C" w:rsidP="0040082F">
      <w:pPr>
        <w:autoSpaceDE w:val="0"/>
        <w:autoSpaceDN w:val="0"/>
        <w:adjustRightInd w:val="0"/>
        <w:ind w:firstLine="709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 xml:space="preserve">По международной защите радиочастот </w:t>
      </w:r>
      <w:r w:rsidRPr="00872C4C">
        <w:rPr>
          <w:rFonts w:ascii="Arial Narrow" w:eastAsia="Times New Roman" w:hAnsi="Arial Narrow"/>
          <w:b/>
          <w:bCs/>
          <w:szCs w:val="28"/>
          <w:lang w:eastAsia="ru-RU"/>
        </w:rPr>
        <w:t>на</w:t>
      </w:r>
      <w:r w:rsidR="00097929" w:rsidRPr="00872C4C">
        <w:rPr>
          <w:rFonts w:ascii="Arial Narrow" w:eastAsia="Times New Roman" w:hAnsi="Arial Narrow"/>
          <w:b/>
          <w:bCs/>
          <w:szCs w:val="28"/>
          <w:lang w:eastAsia="ru-RU"/>
        </w:rPr>
        <w:t xml:space="preserve"> право эксплуатации</w:t>
      </w:r>
      <w:r w:rsidRPr="00872C4C">
        <w:rPr>
          <w:rFonts w:ascii="Arial Narrow" w:eastAsia="Times New Roman" w:hAnsi="Arial Narrow"/>
          <w:b/>
          <w:bCs/>
          <w:szCs w:val="28"/>
          <w:lang w:eastAsia="ru-RU"/>
        </w:rPr>
        <w:br/>
        <w:t>ЦТВ передатчиков</w:t>
      </w:r>
    </w:p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color w:val="000000"/>
          <w:lang w:eastAsia="ru-RU"/>
        </w:rPr>
        <w:t xml:space="preserve">За 2018 год в МСРЧ МСЭ за КР закреплено 30 </w:t>
      </w:r>
      <w:r w:rsidRPr="00872C4C">
        <w:rPr>
          <w:rFonts w:ascii="Arial Narrow" w:eastAsia="Times New Roman" w:hAnsi="Arial Narrow"/>
          <w:bCs/>
          <w:color w:val="000000"/>
          <w:lang w:eastAsia="ru-RU"/>
        </w:rPr>
        <w:t>частотных присвоений</w:t>
      </w:r>
      <w:r w:rsidRPr="00872C4C">
        <w:rPr>
          <w:rFonts w:ascii="Arial Narrow" w:eastAsia="Times New Roman" w:hAnsi="Arial Narrow"/>
          <w:color w:val="000000"/>
          <w:lang w:eastAsia="ru-RU"/>
        </w:rPr>
        <w:t xml:space="preserve"> для ЦТВ.</w:t>
      </w:r>
    </w:p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color w:val="000000"/>
          <w:lang w:eastAsia="ru-RU"/>
        </w:rPr>
        <w:t>Таким образом, с начала 2013 года по конец 2018 года в МСРЧ МСЭ за КР закреплено 354 частотных присвоений для эксплуатации ЦТВ передатчиков по всей территории республики.</w:t>
      </w:r>
    </w:p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</w:p>
    <w:p w:rsidR="00712913" w:rsidRPr="00872C4C" w:rsidRDefault="00712913" w:rsidP="00712913">
      <w:pPr>
        <w:ind w:firstLine="708"/>
        <w:jc w:val="center"/>
        <w:rPr>
          <w:rFonts w:ascii="Arial Narrow" w:eastAsia="Times New Roman" w:hAnsi="Arial Narrow"/>
          <w:i/>
          <w:color w:val="000000"/>
          <w:lang w:eastAsia="ru-RU"/>
        </w:rPr>
      </w:pPr>
      <w:r w:rsidRPr="00872C4C">
        <w:rPr>
          <w:rFonts w:ascii="Arial Narrow" w:eastAsia="Times New Roman" w:hAnsi="Arial Narrow"/>
          <w:i/>
          <w:color w:val="000000"/>
          <w:lang w:eastAsia="ru-RU"/>
        </w:rPr>
        <w:t>Количество зарегистрированных ЧП в МСРЧ МСЭ по различным службам (</w:t>
      </w:r>
      <w:r w:rsidRPr="00872C4C">
        <w:rPr>
          <w:rFonts w:ascii="Arial Narrow" w:eastAsia="Times New Roman" w:hAnsi="Arial Narrow"/>
          <w:i/>
          <w:color w:val="000000"/>
          <w:lang w:val="en-US" w:eastAsia="ru-RU"/>
        </w:rPr>
        <w:t>BRIFIC</w:t>
      </w:r>
      <w:r w:rsidRPr="00872C4C">
        <w:rPr>
          <w:rFonts w:ascii="Arial Narrow" w:eastAsia="Times New Roman" w:hAnsi="Arial Narrow"/>
          <w:i/>
          <w:color w:val="000000"/>
          <w:lang w:eastAsia="ru-RU"/>
        </w:rPr>
        <w:t>)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1490"/>
        <w:gridCol w:w="1454"/>
        <w:gridCol w:w="1471"/>
        <w:gridCol w:w="1479"/>
      </w:tblGrid>
      <w:tr w:rsidR="00712913" w:rsidRPr="00872C4C" w:rsidTr="00DB7462">
        <w:trPr>
          <w:jc w:val="center"/>
        </w:trPr>
        <w:tc>
          <w:tcPr>
            <w:tcW w:w="1631" w:type="dxa"/>
            <w:vAlign w:val="center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2014г.</w:t>
            </w:r>
          </w:p>
        </w:tc>
        <w:tc>
          <w:tcPr>
            <w:tcW w:w="1490" w:type="dxa"/>
            <w:vAlign w:val="center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2015г.</w:t>
            </w:r>
          </w:p>
        </w:tc>
        <w:tc>
          <w:tcPr>
            <w:tcW w:w="1454" w:type="dxa"/>
            <w:vAlign w:val="center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2016г.</w:t>
            </w:r>
          </w:p>
        </w:tc>
        <w:tc>
          <w:tcPr>
            <w:tcW w:w="1471" w:type="dxa"/>
            <w:vAlign w:val="center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2017г.</w:t>
            </w:r>
          </w:p>
        </w:tc>
        <w:tc>
          <w:tcPr>
            <w:tcW w:w="1479" w:type="dxa"/>
            <w:vAlign w:val="center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lang w:eastAsia="ru-RU"/>
              </w:rPr>
              <w:t>2018г.</w:t>
            </w:r>
          </w:p>
        </w:tc>
      </w:tr>
      <w:tr w:rsidR="00712913" w:rsidRPr="00872C4C" w:rsidTr="00DB7462">
        <w:trPr>
          <w:jc w:val="center"/>
        </w:trPr>
        <w:tc>
          <w:tcPr>
            <w:tcW w:w="1631" w:type="dxa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3468</w:t>
            </w:r>
          </w:p>
        </w:tc>
        <w:tc>
          <w:tcPr>
            <w:tcW w:w="1490" w:type="dxa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4062</w:t>
            </w:r>
          </w:p>
        </w:tc>
        <w:tc>
          <w:tcPr>
            <w:tcW w:w="1454" w:type="dxa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3653</w:t>
            </w:r>
          </w:p>
        </w:tc>
        <w:tc>
          <w:tcPr>
            <w:tcW w:w="1471" w:type="dxa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2541</w:t>
            </w:r>
          </w:p>
        </w:tc>
        <w:tc>
          <w:tcPr>
            <w:tcW w:w="1479" w:type="dxa"/>
          </w:tcPr>
          <w:p w:rsidR="00712913" w:rsidRPr="00872C4C" w:rsidRDefault="00712913" w:rsidP="00DB7462">
            <w:pPr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872C4C">
              <w:rPr>
                <w:rFonts w:ascii="Arial Narrow" w:eastAsia="Times New Roman" w:hAnsi="Arial Narrow"/>
                <w:lang w:eastAsia="ru-RU"/>
              </w:rPr>
              <w:t>4100</w:t>
            </w:r>
          </w:p>
        </w:tc>
      </w:tr>
    </w:tbl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</w:p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color w:val="000000"/>
          <w:lang w:eastAsia="ru-RU"/>
        </w:rPr>
      </w:pPr>
      <w:r w:rsidRPr="00872C4C">
        <w:rPr>
          <w:rFonts w:ascii="Arial Narrow" w:eastAsia="Times New Roman" w:hAnsi="Arial Narrow"/>
          <w:color w:val="000000"/>
          <w:lang w:eastAsia="ru-RU"/>
        </w:rPr>
        <w:t xml:space="preserve">В целом, за 2018 год направлено 4100 ЧП по различным службам. </w:t>
      </w:r>
      <w:r w:rsidRPr="00872C4C">
        <w:rPr>
          <w:rFonts w:ascii="Arial Narrow" w:eastAsia="Times New Roman" w:hAnsi="Arial Narrow"/>
          <w:lang w:eastAsia="ru-RU"/>
        </w:rPr>
        <w:t xml:space="preserve">Общее количество зарегистрированных частот составляет </w:t>
      </w:r>
      <w:r w:rsidRPr="00872C4C">
        <w:rPr>
          <w:rFonts w:ascii="Arial Narrow" w:eastAsia="Times New Roman" w:hAnsi="Arial Narrow"/>
          <w:b/>
          <w:bCs/>
          <w:lang w:eastAsia="ru-RU"/>
        </w:rPr>
        <w:t xml:space="preserve">52 774 </w:t>
      </w:r>
      <w:r w:rsidRPr="00872C4C">
        <w:rPr>
          <w:rFonts w:ascii="Arial Narrow" w:eastAsia="Times New Roman" w:hAnsi="Arial Narrow"/>
          <w:bCs/>
          <w:lang w:eastAsia="ru-RU"/>
        </w:rPr>
        <w:t>единиц.</w:t>
      </w:r>
    </w:p>
    <w:p w:rsidR="00712913" w:rsidRPr="00872C4C" w:rsidRDefault="00712913" w:rsidP="00712913">
      <w:pPr>
        <w:ind w:firstLine="708"/>
        <w:jc w:val="both"/>
        <w:rPr>
          <w:rFonts w:ascii="Arial Narrow" w:eastAsia="Times New Roman" w:hAnsi="Arial Narrow"/>
          <w:lang w:eastAsia="ru-RU"/>
        </w:rPr>
      </w:pPr>
      <w:r w:rsidRPr="00872C4C">
        <w:rPr>
          <w:rFonts w:ascii="Arial Narrow" w:eastAsia="Times New Roman" w:hAnsi="Arial Narrow"/>
          <w:lang w:eastAsia="ru-RU"/>
        </w:rPr>
        <w:t xml:space="preserve">По состоянию на </w:t>
      </w:r>
      <w:r w:rsidR="006C0952" w:rsidRPr="00872C4C">
        <w:rPr>
          <w:rFonts w:ascii="Arial Narrow" w:eastAsia="Times New Roman" w:hAnsi="Arial Narrow"/>
          <w:lang w:eastAsia="ru-RU"/>
        </w:rPr>
        <w:t>26</w:t>
      </w:r>
      <w:r w:rsidRPr="00872C4C">
        <w:rPr>
          <w:rFonts w:ascii="Arial Narrow" w:eastAsia="Times New Roman" w:hAnsi="Arial Narrow"/>
          <w:lang w:eastAsia="ru-RU"/>
        </w:rPr>
        <w:t>.</w:t>
      </w:r>
      <w:r w:rsidR="006C0952" w:rsidRPr="00872C4C">
        <w:rPr>
          <w:rFonts w:ascii="Arial Narrow" w:eastAsia="Times New Roman" w:hAnsi="Arial Narrow"/>
          <w:lang w:eastAsia="ru-RU"/>
        </w:rPr>
        <w:t>12</w:t>
      </w:r>
      <w:r w:rsidRPr="00872C4C">
        <w:rPr>
          <w:rFonts w:ascii="Arial Narrow" w:eastAsia="Times New Roman" w:hAnsi="Arial Narrow"/>
          <w:lang w:eastAsia="ru-RU"/>
        </w:rPr>
        <w:t>.2018г. по показателю зарегистрированных частот КР занимает второе место из стран СНГ, уступая только Российской Федерации.</w:t>
      </w:r>
    </w:p>
    <w:p w:rsidR="000F177D" w:rsidRPr="00872C4C" w:rsidRDefault="000F177D" w:rsidP="0040082F">
      <w:pPr>
        <w:rPr>
          <w:rFonts w:ascii="Arial Narrow" w:eastAsia="Times New Roman" w:hAnsi="Arial Narrow"/>
          <w:b/>
          <w:bCs/>
          <w:kern w:val="36"/>
          <w:sz w:val="28"/>
          <w:szCs w:val="28"/>
          <w:lang w:val="ky-KG" w:eastAsia="ru-RU"/>
        </w:rPr>
      </w:pPr>
      <w:r w:rsidRPr="00872C4C">
        <w:rPr>
          <w:rFonts w:ascii="Arial Narrow" w:hAnsi="Arial Narrow"/>
          <w:sz w:val="28"/>
          <w:szCs w:val="28"/>
          <w:lang w:val="ky-KG"/>
        </w:rPr>
        <w:br w:type="page"/>
      </w:r>
    </w:p>
    <w:p w:rsidR="004B1E38" w:rsidRPr="00872C4C" w:rsidRDefault="00E83045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20" w:name="_Toc497318816"/>
      <w:bookmarkStart w:id="21" w:name="_Toc536691476"/>
      <w:r w:rsidRPr="00872C4C">
        <w:rPr>
          <w:rFonts w:ascii="Arial Narrow" w:hAnsi="Arial Narrow"/>
          <w:color w:val="002060"/>
          <w:sz w:val="28"/>
          <w:szCs w:val="28"/>
          <w:lang w:val="ky-KG"/>
        </w:rPr>
        <w:lastRenderedPageBreak/>
        <w:t>Р</w:t>
      </w:r>
      <w:proofErr w:type="spellStart"/>
      <w:r w:rsidRPr="00872C4C">
        <w:rPr>
          <w:rFonts w:ascii="Arial Narrow" w:hAnsi="Arial Narrow"/>
          <w:color w:val="002060"/>
          <w:sz w:val="28"/>
          <w:szCs w:val="28"/>
        </w:rPr>
        <w:t>адиомониторинг</w:t>
      </w:r>
      <w:bookmarkEnd w:id="20"/>
      <w:bookmarkEnd w:id="21"/>
      <w:proofErr w:type="spellEnd"/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 состоянию на конец 2018 г. в КР развернуто </w:t>
      </w:r>
      <w:r w:rsidRPr="00872C4C">
        <w:rPr>
          <w:rFonts w:ascii="Arial Narrow" w:hAnsi="Arial Narrow"/>
          <w:b/>
          <w:szCs w:val="28"/>
        </w:rPr>
        <w:t xml:space="preserve">7 </w:t>
      </w:r>
      <w:r w:rsidRPr="00872C4C">
        <w:rPr>
          <w:rFonts w:ascii="Arial Narrow" w:hAnsi="Arial Narrow"/>
          <w:szCs w:val="28"/>
        </w:rPr>
        <w:t xml:space="preserve">стационарных и </w:t>
      </w:r>
      <w:r w:rsidRPr="00872C4C">
        <w:rPr>
          <w:rFonts w:ascii="Arial Narrow" w:hAnsi="Arial Narrow"/>
          <w:b/>
          <w:szCs w:val="28"/>
        </w:rPr>
        <w:t>5</w:t>
      </w:r>
      <w:r w:rsidRPr="00872C4C">
        <w:rPr>
          <w:rFonts w:ascii="Arial Narrow" w:hAnsi="Arial Narrow"/>
          <w:szCs w:val="28"/>
        </w:rPr>
        <w:t xml:space="preserve"> мобильных станций радиомониторинга.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i/>
          <w:szCs w:val="28"/>
          <w:lang w:val="ky-KG"/>
        </w:rPr>
      </w:pPr>
      <w:r w:rsidRPr="00872C4C">
        <w:rPr>
          <w:rFonts w:ascii="Arial Narrow" w:hAnsi="Arial Narrow"/>
          <w:b/>
          <w:i/>
          <w:szCs w:val="28"/>
        </w:rPr>
        <w:t>1. Стационарные станции радиомониторинга: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РКП в </w:t>
      </w:r>
      <w:proofErr w:type="spellStart"/>
      <w:r w:rsidRPr="00872C4C">
        <w:rPr>
          <w:rFonts w:ascii="Arial Narrow" w:hAnsi="Arial Narrow"/>
          <w:szCs w:val="28"/>
        </w:rPr>
        <w:t>г.Бишкек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г.Баткен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с.Марказ</w:t>
      </w:r>
      <w:proofErr w:type="spellEnd"/>
      <w:r w:rsidR="004A32D2" w:rsidRPr="00872C4C">
        <w:rPr>
          <w:rFonts w:ascii="Arial Narrow" w:hAnsi="Arial Narrow"/>
          <w:szCs w:val="28"/>
        </w:rPr>
        <w:t xml:space="preserve"> </w:t>
      </w:r>
      <w:proofErr w:type="spellStart"/>
      <w:r w:rsidRPr="00872C4C">
        <w:rPr>
          <w:rFonts w:ascii="Arial Narrow" w:hAnsi="Arial Narrow"/>
          <w:szCs w:val="28"/>
        </w:rPr>
        <w:t>Баткенской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г.Ош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г.Кочкор-Ата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РКП в </w:t>
      </w:r>
      <w:proofErr w:type="spellStart"/>
      <w:r w:rsidRPr="00872C4C">
        <w:rPr>
          <w:rFonts w:ascii="Arial Narrow" w:hAnsi="Arial Narrow"/>
          <w:szCs w:val="28"/>
        </w:rPr>
        <w:t>г.Чолпон-Ата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b/>
          <w:i/>
          <w:szCs w:val="28"/>
        </w:rPr>
        <w:t>2. Мобильные станции радиомониторинга: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мобильные станции в </w:t>
      </w:r>
      <w:proofErr w:type="spellStart"/>
      <w:r w:rsidRPr="00872C4C">
        <w:rPr>
          <w:rFonts w:ascii="Arial Narrow" w:hAnsi="Arial Narrow"/>
          <w:szCs w:val="28"/>
        </w:rPr>
        <w:t>г.Бишкек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- 1 мобильная станция в </w:t>
      </w:r>
      <w:proofErr w:type="spellStart"/>
      <w:r w:rsidRPr="00872C4C">
        <w:rPr>
          <w:rFonts w:ascii="Arial Narrow" w:hAnsi="Arial Narrow"/>
          <w:szCs w:val="28"/>
        </w:rPr>
        <w:t>г.Чолпон-Ата</w:t>
      </w:r>
      <w:proofErr w:type="spellEnd"/>
      <w:r w:rsidRPr="00872C4C">
        <w:rPr>
          <w:rFonts w:ascii="Arial Narrow" w:hAnsi="Arial Narrow"/>
          <w:szCs w:val="28"/>
        </w:rPr>
        <w:t>;</w:t>
      </w:r>
    </w:p>
    <w:p w:rsidR="001E7F9C" w:rsidRPr="00872C4C" w:rsidRDefault="001E7F9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 - 2 мобильные станции в </w:t>
      </w:r>
      <w:proofErr w:type="spellStart"/>
      <w:r w:rsidRPr="00872C4C">
        <w:rPr>
          <w:rFonts w:ascii="Arial Narrow" w:hAnsi="Arial Narrow"/>
          <w:szCs w:val="28"/>
        </w:rPr>
        <w:t>г.Ош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5368F0" w:rsidRPr="00872C4C" w:rsidRDefault="005368F0" w:rsidP="0040082F">
      <w:pPr>
        <w:ind w:firstLine="709"/>
        <w:jc w:val="both"/>
        <w:rPr>
          <w:rFonts w:ascii="Arial Narrow" w:hAnsi="Arial Narrow"/>
          <w:b/>
          <w:szCs w:val="28"/>
        </w:rPr>
      </w:pPr>
    </w:p>
    <w:p w:rsidR="00F31228" w:rsidRPr="00872C4C" w:rsidRDefault="00FF79AF" w:rsidP="0040082F">
      <w:pPr>
        <w:pStyle w:val="ae"/>
        <w:ind w:firstLine="708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Проведены </w:t>
      </w:r>
      <w:r w:rsidR="007975C1" w:rsidRPr="00872C4C">
        <w:rPr>
          <w:rFonts w:ascii="Arial Narrow" w:hAnsi="Arial Narrow"/>
          <w:sz w:val="24"/>
          <w:szCs w:val="28"/>
        </w:rPr>
        <w:t xml:space="preserve">измерения напряженности полей сигналов цифрового телевещания: </w:t>
      </w:r>
    </w:p>
    <w:p w:rsidR="00F31228" w:rsidRPr="00872C4C" w:rsidRDefault="00DB7462" w:rsidP="00215094">
      <w:pPr>
        <w:pStyle w:val="ae"/>
        <w:numPr>
          <w:ilvl w:val="0"/>
          <w:numId w:val="12"/>
        </w:numPr>
        <w:ind w:left="709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По </w:t>
      </w:r>
      <w:proofErr w:type="spellStart"/>
      <w:r w:rsidR="00F31228" w:rsidRPr="00872C4C">
        <w:rPr>
          <w:rFonts w:ascii="Arial Narrow" w:hAnsi="Arial Narrow"/>
          <w:sz w:val="24"/>
          <w:szCs w:val="28"/>
        </w:rPr>
        <w:t>Ошской</w:t>
      </w:r>
      <w:proofErr w:type="spellEnd"/>
      <w:r w:rsidR="00F31228" w:rsidRPr="00872C4C">
        <w:rPr>
          <w:rFonts w:ascii="Arial Narrow" w:hAnsi="Arial Narrow"/>
          <w:sz w:val="24"/>
          <w:szCs w:val="28"/>
        </w:rPr>
        <w:t xml:space="preserve"> области обследован</w:t>
      </w:r>
      <w:r w:rsidR="007975C1" w:rsidRPr="00872C4C">
        <w:rPr>
          <w:rFonts w:ascii="Arial Narrow" w:hAnsi="Arial Narrow"/>
          <w:sz w:val="24"/>
          <w:szCs w:val="28"/>
        </w:rPr>
        <w:t xml:space="preserve"> </w:t>
      </w:r>
      <w:r w:rsidR="00F31228" w:rsidRPr="00872C4C">
        <w:rPr>
          <w:rFonts w:ascii="Arial Narrow" w:hAnsi="Arial Narrow"/>
          <w:sz w:val="24"/>
          <w:szCs w:val="28"/>
        </w:rPr>
        <w:t>121</w:t>
      </w:r>
      <w:r w:rsidR="007975C1" w:rsidRPr="00872C4C">
        <w:rPr>
          <w:rFonts w:ascii="Arial Narrow" w:hAnsi="Arial Narrow"/>
          <w:sz w:val="24"/>
          <w:szCs w:val="28"/>
        </w:rPr>
        <w:t xml:space="preserve"> НП, </w:t>
      </w:r>
      <w:r w:rsidR="00F31228" w:rsidRPr="00872C4C">
        <w:rPr>
          <w:rFonts w:ascii="Arial Narrow" w:hAnsi="Arial Narrow"/>
          <w:sz w:val="24"/>
          <w:szCs w:val="28"/>
        </w:rPr>
        <w:t>из которых: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в 2-х НП напряженность поля не соответствует рекомендациям МСЭ (63,3 </w:t>
      </w:r>
      <w:proofErr w:type="spellStart"/>
      <w:r w:rsidRPr="00872C4C">
        <w:rPr>
          <w:rFonts w:ascii="Arial Narrow" w:hAnsi="Arial Narrow"/>
          <w:sz w:val="24"/>
          <w:szCs w:val="28"/>
        </w:rPr>
        <w:t>дБмкВ</w:t>
      </w:r>
      <w:proofErr w:type="spellEnd"/>
      <w:r w:rsidRPr="00872C4C">
        <w:rPr>
          <w:rFonts w:ascii="Arial Narrow" w:hAnsi="Arial Narrow"/>
          <w:sz w:val="24"/>
          <w:szCs w:val="28"/>
        </w:rPr>
        <w:t>/м), однако при визуальном контроле на телевизионном приемнике сигнал принимался без «зависаний»;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 3-х НП не установлено ЦАТР</w:t>
      </w:r>
      <w:r w:rsidR="004A32D2" w:rsidRPr="00872C4C">
        <w:rPr>
          <w:rFonts w:ascii="Arial Narrow" w:hAnsi="Arial Narrow"/>
          <w:sz w:val="24"/>
          <w:szCs w:val="28"/>
        </w:rPr>
        <w:t>;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 2-х НП отсутствует электричество</w:t>
      </w:r>
      <w:r w:rsidR="004A32D2" w:rsidRPr="00872C4C">
        <w:rPr>
          <w:rFonts w:ascii="Arial Narrow" w:hAnsi="Arial Narrow"/>
          <w:sz w:val="24"/>
          <w:szCs w:val="28"/>
        </w:rPr>
        <w:t>;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 2-х НП - неисправные ЦАТР.</w:t>
      </w:r>
    </w:p>
    <w:p w:rsidR="00F31228" w:rsidRPr="00872C4C" w:rsidRDefault="00DB7462" w:rsidP="00215094">
      <w:pPr>
        <w:pStyle w:val="ae"/>
        <w:numPr>
          <w:ilvl w:val="0"/>
          <w:numId w:val="12"/>
        </w:numPr>
        <w:ind w:left="709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По </w:t>
      </w:r>
      <w:proofErr w:type="spellStart"/>
      <w:r w:rsidR="00F31228" w:rsidRPr="00872C4C">
        <w:rPr>
          <w:rFonts w:ascii="Arial Narrow" w:hAnsi="Arial Narrow"/>
          <w:sz w:val="24"/>
          <w:szCs w:val="28"/>
        </w:rPr>
        <w:t>Джала</w:t>
      </w:r>
      <w:r w:rsidRPr="00872C4C">
        <w:rPr>
          <w:rFonts w:ascii="Arial Narrow" w:hAnsi="Arial Narrow"/>
          <w:sz w:val="24"/>
          <w:szCs w:val="28"/>
        </w:rPr>
        <w:t>л-Абадской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области обследован 92</w:t>
      </w:r>
      <w:r w:rsidR="00F31228" w:rsidRPr="00872C4C">
        <w:rPr>
          <w:rFonts w:ascii="Arial Narrow" w:hAnsi="Arial Narrow"/>
          <w:sz w:val="24"/>
          <w:szCs w:val="28"/>
        </w:rPr>
        <w:t xml:space="preserve"> НП, из которых: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в 5-и НП напряженность поля не соответствует рекомендациям МСЭ (63,3 </w:t>
      </w:r>
      <w:proofErr w:type="spellStart"/>
      <w:r w:rsidRPr="00872C4C">
        <w:rPr>
          <w:rFonts w:ascii="Arial Narrow" w:hAnsi="Arial Narrow"/>
          <w:sz w:val="24"/>
          <w:szCs w:val="28"/>
        </w:rPr>
        <w:t>дБмкВ</w:t>
      </w:r>
      <w:proofErr w:type="spellEnd"/>
      <w:r w:rsidRPr="00872C4C">
        <w:rPr>
          <w:rFonts w:ascii="Arial Narrow" w:hAnsi="Arial Narrow"/>
          <w:sz w:val="24"/>
          <w:szCs w:val="28"/>
        </w:rPr>
        <w:t>/м)</w:t>
      </w:r>
      <w:r w:rsidR="004A32D2" w:rsidRPr="00872C4C">
        <w:rPr>
          <w:rFonts w:ascii="Arial Narrow" w:hAnsi="Arial Narrow"/>
          <w:sz w:val="24"/>
          <w:szCs w:val="28"/>
        </w:rPr>
        <w:t>;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 1-м НП отсутствует прием ЦТВ;</w:t>
      </w:r>
    </w:p>
    <w:p w:rsidR="00F31228" w:rsidRPr="00872C4C" w:rsidRDefault="00F31228" w:rsidP="00215094">
      <w:pPr>
        <w:pStyle w:val="ae"/>
        <w:numPr>
          <w:ilvl w:val="0"/>
          <w:numId w:val="13"/>
        </w:numPr>
        <w:ind w:left="1418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 остальных при визуальном контроле на телевизионном приемнике сигнал принимался</w:t>
      </w:r>
      <w:r w:rsidRPr="00872C4C">
        <w:rPr>
          <w:rFonts w:ascii="Arial Narrow" w:hAnsi="Arial Narrow"/>
          <w:sz w:val="28"/>
          <w:szCs w:val="28"/>
        </w:rPr>
        <w:t xml:space="preserve"> </w:t>
      </w:r>
      <w:r w:rsidRPr="00872C4C">
        <w:rPr>
          <w:rFonts w:ascii="Arial Narrow" w:hAnsi="Arial Narrow"/>
          <w:sz w:val="24"/>
          <w:szCs w:val="28"/>
        </w:rPr>
        <w:t>без «зависаний».</w:t>
      </w:r>
    </w:p>
    <w:p w:rsidR="00DB7462" w:rsidRPr="00872C4C" w:rsidRDefault="00DB7462" w:rsidP="00DB7462">
      <w:pPr>
        <w:pStyle w:val="ae"/>
        <w:numPr>
          <w:ilvl w:val="0"/>
          <w:numId w:val="12"/>
        </w:numPr>
        <w:ind w:left="709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По Чуйской области - обследовано 2 НП;</w:t>
      </w:r>
    </w:p>
    <w:p w:rsidR="00DB7462" w:rsidRPr="00872C4C" w:rsidRDefault="00DB7462" w:rsidP="00DB7462">
      <w:pPr>
        <w:pStyle w:val="ae"/>
        <w:numPr>
          <w:ilvl w:val="0"/>
          <w:numId w:val="12"/>
        </w:numPr>
        <w:ind w:left="709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По </w:t>
      </w:r>
      <w:proofErr w:type="spellStart"/>
      <w:r w:rsidRPr="00872C4C">
        <w:rPr>
          <w:rFonts w:ascii="Arial Narrow" w:hAnsi="Arial Narrow"/>
          <w:sz w:val="24"/>
          <w:szCs w:val="28"/>
        </w:rPr>
        <w:t>Ыс</w:t>
      </w:r>
      <w:proofErr w:type="spellEnd"/>
      <w:r w:rsidR="00D63ECE" w:rsidRPr="00872C4C">
        <w:rPr>
          <w:rFonts w:ascii="Arial Narrow" w:hAnsi="Arial Narrow"/>
          <w:sz w:val="24"/>
          <w:szCs w:val="28"/>
          <w:lang w:val="en-US"/>
        </w:rPr>
        <w:t>c</w:t>
      </w:r>
      <w:proofErr w:type="spellStart"/>
      <w:r w:rsidRPr="00872C4C">
        <w:rPr>
          <w:rFonts w:ascii="Arial Narrow" w:hAnsi="Arial Narrow"/>
          <w:sz w:val="24"/>
          <w:szCs w:val="28"/>
        </w:rPr>
        <w:t>ык-Кульской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области – обследовано 12 НП;</w:t>
      </w:r>
    </w:p>
    <w:p w:rsidR="00DB7462" w:rsidRPr="00872C4C" w:rsidRDefault="00DB7462" w:rsidP="00DB7462">
      <w:pPr>
        <w:pStyle w:val="ae"/>
        <w:numPr>
          <w:ilvl w:val="0"/>
          <w:numId w:val="12"/>
        </w:numPr>
        <w:ind w:left="709" w:firstLine="0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По </w:t>
      </w:r>
      <w:proofErr w:type="spellStart"/>
      <w:r w:rsidRPr="00872C4C">
        <w:rPr>
          <w:rFonts w:ascii="Arial Narrow" w:hAnsi="Arial Narrow"/>
          <w:sz w:val="24"/>
          <w:szCs w:val="28"/>
        </w:rPr>
        <w:t>Нарынской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области – обследован 1 НП.</w:t>
      </w:r>
    </w:p>
    <w:p w:rsidR="007975C1" w:rsidRPr="00872C4C" w:rsidRDefault="007975C1" w:rsidP="00F31228">
      <w:pPr>
        <w:pStyle w:val="ae"/>
        <w:ind w:firstLine="708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Также в связи с переходом в </w:t>
      </w:r>
      <w:proofErr w:type="spellStart"/>
      <w:r w:rsidRPr="00872C4C">
        <w:rPr>
          <w:rFonts w:ascii="Arial Narrow" w:hAnsi="Arial Narrow"/>
          <w:sz w:val="24"/>
          <w:szCs w:val="28"/>
        </w:rPr>
        <w:t>Баткенской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области со стандарта цифрового телевещания DVB-T на DVB-T2, были проведены радиоизмерения стандарта цифрового телевещания DVB-T2 в 189 </w:t>
      </w:r>
      <w:r w:rsidR="00DE3AFF" w:rsidRPr="00872C4C">
        <w:rPr>
          <w:rFonts w:ascii="Arial Narrow" w:hAnsi="Arial Narrow"/>
          <w:sz w:val="24"/>
          <w:szCs w:val="28"/>
        </w:rPr>
        <w:t>НП</w:t>
      </w:r>
      <w:r w:rsidR="0093172F" w:rsidRPr="00872C4C">
        <w:rPr>
          <w:rFonts w:ascii="Arial Narrow" w:hAnsi="Arial Narrow"/>
          <w:sz w:val="24"/>
          <w:szCs w:val="28"/>
        </w:rPr>
        <w:t xml:space="preserve"> </w:t>
      </w:r>
      <w:proofErr w:type="spellStart"/>
      <w:r w:rsidRPr="00872C4C">
        <w:rPr>
          <w:rFonts w:ascii="Arial Narrow" w:hAnsi="Arial Narrow"/>
          <w:sz w:val="24"/>
          <w:szCs w:val="28"/>
        </w:rPr>
        <w:t>Баткенской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области. </w:t>
      </w:r>
    </w:p>
    <w:p w:rsidR="00B03616" w:rsidRPr="00872C4C" w:rsidRDefault="00B03616" w:rsidP="0040082F">
      <w:pPr>
        <w:ind w:firstLine="709"/>
        <w:jc w:val="both"/>
        <w:rPr>
          <w:rFonts w:ascii="Arial Narrow" w:hAnsi="Arial Narrow"/>
        </w:rPr>
      </w:pPr>
      <w:r w:rsidRPr="00872C4C">
        <w:rPr>
          <w:rFonts w:ascii="Arial Narrow" w:hAnsi="Arial Narrow"/>
        </w:rPr>
        <w:t xml:space="preserve">Кроме того, за 2018 год общее количество проконтролированных частот УРМ составило </w:t>
      </w:r>
      <w:r w:rsidR="006B7CD5" w:rsidRPr="00872C4C">
        <w:rPr>
          <w:rFonts w:ascii="Arial Narrow" w:hAnsi="Arial Narrow"/>
          <w:b/>
        </w:rPr>
        <w:t>2</w:t>
      </w:r>
      <w:r w:rsidR="00BB341B" w:rsidRPr="00872C4C">
        <w:rPr>
          <w:rFonts w:ascii="Arial Narrow" w:hAnsi="Arial Narrow"/>
          <w:b/>
        </w:rPr>
        <w:t> </w:t>
      </w:r>
      <w:r w:rsidR="006B7CD5" w:rsidRPr="00872C4C">
        <w:rPr>
          <w:rFonts w:ascii="Arial Narrow" w:hAnsi="Arial Narrow"/>
          <w:b/>
        </w:rPr>
        <w:t>762</w:t>
      </w:r>
      <w:r w:rsidR="00BB341B" w:rsidRPr="00872C4C">
        <w:rPr>
          <w:rFonts w:ascii="Arial Narrow" w:hAnsi="Arial Narrow"/>
          <w:b/>
        </w:rPr>
        <w:t xml:space="preserve"> </w:t>
      </w:r>
      <w:r w:rsidR="006B7CD5" w:rsidRPr="00872C4C">
        <w:rPr>
          <w:rFonts w:ascii="Arial Narrow" w:hAnsi="Arial Narrow"/>
          <w:b/>
        </w:rPr>
        <w:t>689</w:t>
      </w:r>
      <w:r w:rsidR="009E4E09" w:rsidRPr="00872C4C">
        <w:rPr>
          <w:rFonts w:ascii="Arial Narrow" w:hAnsi="Arial Narrow"/>
        </w:rPr>
        <w:t xml:space="preserve"> </w:t>
      </w:r>
      <w:r w:rsidRPr="00872C4C">
        <w:rPr>
          <w:rFonts w:ascii="Arial Narrow" w:hAnsi="Arial Narrow"/>
        </w:rPr>
        <w:t>единиц, в том числе:</w:t>
      </w:r>
    </w:p>
    <w:p w:rsidR="00B03616" w:rsidRPr="00872C4C" w:rsidRDefault="00B03616" w:rsidP="00215094">
      <w:pPr>
        <w:pStyle w:val="af"/>
        <w:numPr>
          <w:ilvl w:val="0"/>
          <w:numId w:val="8"/>
        </w:numPr>
        <w:spacing w:after="0" w:line="240" w:lineRule="auto"/>
        <w:ind w:left="709"/>
        <w:jc w:val="both"/>
        <w:rPr>
          <w:rFonts w:ascii="Arial Narrow" w:hAnsi="Arial Narrow"/>
          <w:b/>
          <w:sz w:val="24"/>
          <w:szCs w:val="24"/>
        </w:rPr>
      </w:pPr>
      <w:r w:rsidRPr="00872C4C">
        <w:rPr>
          <w:rFonts w:ascii="Arial Narrow" w:hAnsi="Arial Narrow"/>
          <w:sz w:val="24"/>
          <w:szCs w:val="24"/>
        </w:rPr>
        <w:t xml:space="preserve">ЦУ УРМ </w:t>
      </w:r>
      <w:r w:rsidRPr="00872C4C">
        <w:rPr>
          <w:rFonts w:ascii="Arial Narrow" w:hAnsi="Arial Narrow"/>
          <w:b/>
          <w:sz w:val="24"/>
          <w:szCs w:val="24"/>
        </w:rPr>
        <w:t>–</w:t>
      </w:r>
      <w:r w:rsidRPr="00872C4C">
        <w:rPr>
          <w:rFonts w:ascii="Arial Narrow" w:hAnsi="Arial Narrow"/>
          <w:sz w:val="24"/>
          <w:szCs w:val="24"/>
        </w:rPr>
        <w:t xml:space="preserve"> </w:t>
      </w:r>
      <w:r w:rsidR="006B7CD5" w:rsidRPr="00872C4C">
        <w:rPr>
          <w:rFonts w:ascii="Arial Narrow" w:hAnsi="Arial Narrow"/>
          <w:sz w:val="24"/>
          <w:szCs w:val="24"/>
        </w:rPr>
        <w:t>902</w:t>
      </w:r>
      <w:r w:rsidR="00693370" w:rsidRPr="00872C4C">
        <w:rPr>
          <w:rFonts w:ascii="Arial Narrow" w:hAnsi="Arial Narrow"/>
          <w:sz w:val="24"/>
          <w:szCs w:val="24"/>
          <w:lang w:val="ky-KG"/>
        </w:rPr>
        <w:t> </w:t>
      </w:r>
      <w:r w:rsidR="006B7CD5" w:rsidRPr="00872C4C">
        <w:rPr>
          <w:rFonts w:ascii="Arial Narrow" w:hAnsi="Arial Narrow"/>
          <w:sz w:val="24"/>
          <w:szCs w:val="24"/>
          <w:lang w:val="ky-KG"/>
        </w:rPr>
        <w:t>055</w:t>
      </w:r>
      <w:r w:rsidR="00693370" w:rsidRPr="00872C4C">
        <w:rPr>
          <w:rFonts w:ascii="Arial Narrow" w:hAnsi="Arial Narrow"/>
          <w:sz w:val="24"/>
          <w:szCs w:val="24"/>
        </w:rPr>
        <w:t>;</w:t>
      </w:r>
    </w:p>
    <w:p w:rsidR="00B03616" w:rsidRPr="00872C4C" w:rsidRDefault="00B03616" w:rsidP="00215094">
      <w:pPr>
        <w:pStyle w:val="af"/>
        <w:numPr>
          <w:ilvl w:val="0"/>
          <w:numId w:val="8"/>
        </w:numPr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872C4C">
        <w:rPr>
          <w:rFonts w:ascii="Arial Narrow" w:hAnsi="Arial Narrow"/>
          <w:sz w:val="24"/>
          <w:szCs w:val="24"/>
        </w:rPr>
        <w:t xml:space="preserve">УРМ по ЮР </w:t>
      </w:r>
      <w:r w:rsidRPr="00872C4C">
        <w:rPr>
          <w:rFonts w:ascii="Arial Narrow" w:hAnsi="Arial Narrow"/>
          <w:b/>
          <w:sz w:val="24"/>
          <w:szCs w:val="24"/>
        </w:rPr>
        <w:t xml:space="preserve">– </w:t>
      </w:r>
      <w:r w:rsidR="006B7CD5" w:rsidRPr="00872C4C">
        <w:rPr>
          <w:rFonts w:ascii="Arial Narrow" w:hAnsi="Arial Narrow"/>
          <w:sz w:val="24"/>
          <w:szCs w:val="24"/>
        </w:rPr>
        <w:t>1 791 190</w:t>
      </w:r>
      <w:r w:rsidR="00693370" w:rsidRPr="00872C4C">
        <w:rPr>
          <w:rFonts w:ascii="Arial Narrow" w:hAnsi="Arial Narrow"/>
          <w:sz w:val="24"/>
          <w:szCs w:val="24"/>
          <w:lang w:val="ky-KG"/>
        </w:rPr>
        <w:t>;</w:t>
      </w:r>
    </w:p>
    <w:p w:rsidR="00B03616" w:rsidRPr="00872C4C" w:rsidRDefault="00B03616" w:rsidP="00215094">
      <w:pPr>
        <w:pStyle w:val="af"/>
        <w:numPr>
          <w:ilvl w:val="0"/>
          <w:numId w:val="8"/>
        </w:numPr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872C4C">
        <w:rPr>
          <w:rFonts w:ascii="Arial Narrow" w:hAnsi="Arial Narrow"/>
          <w:sz w:val="24"/>
          <w:szCs w:val="24"/>
        </w:rPr>
        <w:t xml:space="preserve">УРМ по ВР </w:t>
      </w:r>
      <w:r w:rsidRPr="00872C4C">
        <w:rPr>
          <w:rFonts w:ascii="Arial Narrow" w:hAnsi="Arial Narrow"/>
          <w:b/>
          <w:sz w:val="24"/>
          <w:szCs w:val="24"/>
        </w:rPr>
        <w:t>–</w:t>
      </w:r>
      <w:r w:rsidR="006B7CD5" w:rsidRPr="00872C4C">
        <w:rPr>
          <w:rFonts w:ascii="Arial Narrow" w:hAnsi="Arial Narrow"/>
          <w:sz w:val="24"/>
          <w:szCs w:val="24"/>
        </w:rPr>
        <w:t xml:space="preserve"> 69</w:t>
      </w:r>
      <w:r w:rsidR="00693370" w:rsidRPr="00872C4C">
        <w:rPr>
          <w:rFonts w:ascii="Arial Narrow" w:hAnsi="Arial Narrow"/>
          <w:sz w:val="24"/>
          <w:szCs w:val="24"/>
          <w:lang w:val="ky-KG"/>
        </w:rPr>
        <w:t> </w:t>
      </w:r>
      <w:r w:rsidR="006B7CD5" w:rsidRPr="00872C4C">
        <w:rPr>
          <w:rFonts w:ascii="Arial Narrow" w:hAnsi="Arial Narrow"/>
          <w:sz w:val="24"/>
          <w:szCs w:val="24"/>
        </w:rPr>
        <w:t>444</w:t>
      </w:r>
      <w:r w:rsidR="00693370" w:rsidRPr="00872C4C">
        <w:rPr>
          <w:rFonts w:ascii="Arial Narrow" w:hAnsi="Arial Narrow"/>
          <w:sz w:val="24"/>
          <w:szCs w:val="24"/>
        </w:rPr>
        <w:t>.</w:t>
      </w:r>
    </w:p>
    <w:p w:rsidR="0094453D" w:rsidRPr="00872C4C" w:rsidRDefault="0094453D" w:rsidP="0040082F">
      <w:pPr>
        <w:pStyle w:val="a5"/>
        <w:spacing w:after="0"/>
        <w:ind w:firstLine="709"/>
        <w:jc w:val="both"/>
        <w:rPr>
          <w:rFonts w:ascii="Arial Narrow" w:hAnsi="Arial Narrow"/>
          <w:szCs w:val="28"/>
        </w:rPr>
      </w:pPr>
    </w:p>
    <w:p w:rsidR="0094453D" w:rsidRPr="00872C4C" w:rsidRDefault="0094453D" w:rsidP="0040082F">
      <w:pPr>
        <w:pStyle w:val="a5"/>
        <w:spacing w:after="0"/>
        <w:ind w:left="709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По линии контроля частот</w:t>
      </w:r>
    </w:p>
    <w:p w:rsidR="0094453D" w:rsidRPr="00872C4C" w:rsidRDefault="0094453D" w:rsidP="0040082F">
      <w:pPr>
        <w:pStyle w:val="a5"/>
        <w:spacing w:after="0"/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С целью выявления нарушений правил пользования радиосвязью </w:t>
      </w:r>
      <w:r w:rsidR="0047674D" w:rsidRPr="00872C4C">
        <w:rPr>
          <w:rFonts w:ascii="Arial Narrow" w:hAnsi="Arial Narrow"/>
          <w:szCs w:val="28"/>
        </w:rPr>
        <w:t xml:space="preserve">в течение I </w:t>
      </w:r>
      <w:r w:rsidR="00D17E1E" w:rsidRPr="00872C4C">
        <w:rPr>
          <w:rFonts w:ascii="Arial Narrow" w:hAnsi="Arial Narrow"/>
          <w:szCs w:val="28"/>
        </w:rPr>
        <w:t>полугодия</w:t>
      </w:r>
      <w:r w:rsidR="0047674D" w:rsidRPr="00872C4C">
        <w:rPr>
          <w:rFonts w:ascii="Arial Narrow" w:hAnsi="Arial Narrow"/>
          <w:szCs w:val="28"/>
        </w:rPr>
        <w:t xml:space="preserve"> 2018 г. </w:t>
      </w:r>
      <w:r w:rsidRPr="00872C4C">
        <w:rPr>
          <w:rFonts w:ascii="Arial Narrow" w:hAnsi="Arial Narrow"/>
          <w:szCs w:val="28"/>
        </w:rPr>
        <w:t>проводились оперативно-поисковые мероприятия:</w:t>
      </w:r>
    </w:p>
    <w:p w:rsidR="0094453D" w:rsidRPr="00872C4C" w:rsidRDefault="0094453D" w:rsidP="00215094">
      <w:pPr>
        <w:pStyle w:val="a5"/>
        <w:numPr>
          <w:ilvl w:val="0"/>
          <w:numId w:val="7"/>
        </w:numPr>
        <w:spacing w:after="0"/>
        <w:ind w:left="709" w:hanging="425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УРМ установлено </w:t>
      </w:r>
      <w:r w:rsidR="00DB7462" w:rsidRPr="00872C4C">
        <w:rPr>
          <w:rFonts w:ascii="Arial Narrow" w:hAnsi="Arial Narrow"/>
          <w:szCs w:val="28"/>
          <w:lang w:val="ky-KG"/>
        </w:rPr>
        <w:t>21</w:t>
      </w:r>
      <w:r w:rsidR="00DB7462" w:rsidRPr="00872C4C">
        <w:rPr>
          <w:rFonts w:ascii="Arial Narrow" w:hAnsi="Arial Narrow"/>
          <w:szCs w:val="28"/>
        </w:rPr>
        <w:t xml:space="preserve"> факт</w:t>
      </w:r>
      <w:r w:rsidRPr="00872C4C">
        <w:rPr>
          <w:rFonts w:ascii="Arial Narrow" w:hAnsi="Arial Narrow"/>
          <w:szCs w:val="28"/>
        </w:rPr>
        <w:t xml:space="preserve"> нарушений в области связи, которые приведены в следующей таблице.</w:t>
      </w:r>
    </w:p>
    <w:p w:rsidR="0094453D" w:rsidRPr="00872C4C" w:rsidRDefault="0094453D" w:rsidP="0040082F">
      <w:pPr>
        <w:pStyle w:val="a5"/>
        <w:spacing w:after="0"/>
        <w:jc w:val="both"/>
        <w:rPr>
          <w:rFonts w:ascii="Arial Narrow" w:hAnsi="Arial Narrow"/>
          <w:szCs w:val="28"/>
        </w:r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5"/>
        <w:gridCol w:w="1758"/>
        <w:gridCol w:w="2136"/>
        <w:gridCol w:w="2835"/>
        <w:gridCol w:w="1985"/>
      </w:tblGrid>
      <w:tr w:rsidR="0094453D" w:rsidRPr="00872C4C" w:rsidTr="0047674D">
        <w:tc>
          <w:tcPr>
            <w:tcW w:w="534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№</w:t>
            </w:r>
          </w:p>
        </w:tc>
        <w:tc>
          <w:tcPr>
            <w:tcW w:w="925" w:type="dxa"/>
            <w:vAlign w:val="center"/>
          </w:tcPr>
          <w:p w:rsidR="0094453D" w:rsidRPr="00872C4C" w:rsidRDefault="0094453D" w:rsidP="0040082F">
            <w:pPr>
              <w:ind w:left="-108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Дата</w:t>
            </w:r>
          </w:p>
        </w:tc>
        <w:tc>
          <w:tcPr>
            <w:tcW w:w="1758" w:type="dxa"/>
            <w:vAlign w:val="center"/>
          </w:tcPr>
          <w:p w:rsidR="0094453D" w:rsidRPr="00872C4C" w:rsidRDefault="0094453D" w:rsidP="0040082F">
            <w:pPr>
              <w:ind w:left="-41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Лицо, допустившее нарушение</w:t>
            </w:r>
          </w:p>
        </w:tc>
        <w:tc>
          <w:tcPr>
            <w:tcW w:w="2136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Адрес нарушителя</w:t>
            </w:r>
          </w:p>
        </w:tc>
        <w:tc>
          <w:tcPr>
            <w:tcW w:w="2835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Допущенные нарушения</w:t>
            </w:r>
          </w:p>
        </w:tc>
        <w:tc>
          <w:tcPr>
            <w:tcW w:w="1985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72C4C">
              <w:rPr>
                <w:rFonts w:ascii="Arial Narrow" w:hAnsi="Arial Narrow"/>
                <w:b/>
                <w:sz w:val="20"/>
                <w:szCs w:val="18"/>
              </w:rPr>
              <w:t>Отметка о выполнении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23.02.18г.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proofErr w:type="spellStart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Чолпон-Атинское</w:t>
            </w:r>
            <w:proofErr w:type="spellEnd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 xml:space="preserve"> отделение ИОФ ОАО «Кыргызтелеком»</w:t>
            </w:r>
          </w:p>
          <w:p w:rsidR="0047674D" w:rsidRPr="00872C4C" w:rsidRDefault="0047674D" w:rsidP="0040082F">
            <w:pPr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 xml:space="preserve">г. </w:t>
            </w:r>
            <w:proofErr w:type="spellStart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Чолпон-Ата</w:t>
            </w:r>
            <w:proofErr w:type="spellEnd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 xml:space="preserve"> ул. </w:t>
            </w: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lastRenderedPageBreak/>
              <w:t>Советская 75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lastRenderedPageBreak/>
              <w:t xml:space="preserve">с. Григорьевка пересечение ул. </w:t>
            </w:r>
            <w:proofErr w:type="spellStart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Лихолетова</w:t>
            </w:r>
            <w:proofErr w:type="spellEnd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 xml:space="preserve"> и </w:t>
            </w:r>
            <w:proofErr w:type="spellStart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Садыр</w:t>
            </w:r>
            <w:proofErr w:type="spellEnd"/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-Аке. Работа базовой станции на частотах в диапазоне 460 МГц-463 МГц.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 xml:space="preserve">Были подготовлены материалы для привлечения к административной </w:t>
            </w: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lastRenderedPageBreak/>
              <w:t>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2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02.03.18г.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eastAsia="Calibri" w:hAnsi="Arial Narrow"/>
                <w:sz w:val="20"/>
                <w:szCs w:val="18"/>
                <w:lang w:eastAsia="en-US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Чолпон-Атинское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отделение ИОФ ОАО «Кыргызтелеком»</w:t>
            </w:r>
          </w:p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Чолпон-Ата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ул. Советская 75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Бостери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возле здания Кыргызтелеком. 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3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02.03.18г.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Чолпон-Атинское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отделение ИОФ ОАО «Кыргызтелеком»</w:t>
            </w:r>
          </w:p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Чолпон-Ата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ул. Советская 75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Чолпон-Ата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ул. Советская 75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4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18.02.18г.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Физ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  <w:lang w:val="ky-KG"/>
              </w:rPr>
              <w:t>.</w:t>
            </w:r>
            <w:r w:rsidRPr="00872C4C">
              <w:rPr>
                <w:rFonts w:ascii="Arial Narrow" w:hAnsi="Arial Narrow"/>
                <w:sz w:val="20"/>
                <w:szCs w:val="18"/>
              </w:rPr>
              <w:t xml:space="preserve"> лицо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Боконбаево</w:t>
            </w:r>
            <w:proofErr w:type="spellEnd"/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ул. Ленина д. 57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Создание помех в диапазоне 3G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ОсОО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«НУР Телеком» в диапазоне частот 1920-1922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МГц.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Составлен акт прекратить эксплуатацию ТВ антенны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Хобой</w:t>
            </w:r>
            <w:proofErr w:type="spellEnd"/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5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18.02.18г.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Физ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  <w:lang w:val="ky-KG"/>
              </w:rPr>
              <w:t>.</w:t>
            </w:r>
            <w:r w:rsidRPr="00872C4C">
              <w:rPr>
                <w:rFonts w:ascii="Arial Narrow" w:hAnsi="Arial Narrow"/>
                <w:sz w:val="20"/>
                <w:szCs w:val="18"/>
              </w:rPr>
              <w:t xml:space="preserve"> лицо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Боконбаево</w:t>
            </w:r>
            <w:proofErr w:type="spellEnd"/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ул.Шакир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Уста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д. 52 А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Создание помех в диапазоне 3G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ОсОО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«НУР Телеком» в диапазоне частот 1925,64-1926,28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МГц.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Составлен акт прекратить эксплуатацию ТВ антенны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Хобой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–</w:t>
            </w:r>
            <w:r w:rsidRPr="00872C4C">
              <w:rPr>
                <w:rFonts w:ascii="Arial Narrow" w:hAnsi="Arial Narrow"/>
                <w:sz w:val="20"/>
                <w:szCs w:val="18"/>
                <w:lang w:val="en-US"/>
              </w:rPr>
              <w:t>HB</w:t>
            </w:r>
            <w:r w:rsidRPr="00872C4C">
              <w:rPr>
                <w:rFonts w:ascii="Arial Narrow" w:hAnsi="Arial Narrow"/>
                <w:sz w:val="20"/>
                <w:szCs w:val="18"/>
              </w:rPr>
              <w:t>006</w:t>
            </w:r>
            <w:r w:rsidRPr="00872C4C">
              <w:rPr>
                <w:rFonts w:ascii="Arial Narrow" w:hAnsi="Arial Narrow"/>
                <w:sz w:val="20"/>
                <w:szCs w:val="18"/>
                <w:lang w:val="en-US"/>
              </w:rPr>
              <w:t>B</w:t>
            </w:r>
            <w:r w:rsidRPr="00872C4C">
              <w:rPr>
                <w:rFonts w:ascii="Arial Narrow" w:hAnsi="Arial Narrow"/>
                <w:sz w:val="20"/>
                <w:szCs w:val="18"/>
              </w:rPr>
              <w:t>.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6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В течение первого квартала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Республика Узбекистан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Создание помех</w:t>
            </w:r>
          </w:p>
          <w:p w:rsidR="0047674D" w:rsidRPr="00872C4C" w:rsidRDefault="00BB341B" w:rsidP="0040082F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на частоту 887,5 МГц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ОсОО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 </w:t>
            </w:r>
            <w:r w:rsidR="0047674D" w:rsidRPr="00872C4C">
              <w:rPr>
                <w:rFonts w:ascii="Arial Narrow" w:hAnsi="Arial Narrow"/>
                <w:sz w:val="20"/>
                <w:szCs w:val="18"/>
              </w:rPr>
              <w:t xml:space="preserve">«Семь </w:t>
            </w:r>
            <w:proofErr w:type="spellStart"/>
            <w:r w:rsidR="0047674D" w:rsidRPr="00872C4C">
              <w:rPr>
                <w:rFonts w:ascii="Arial Narrow" w:hAnsi="Arial Narrow"/>
                <w:sz w:val="20"/>
                <w:szCs w:val="18"/>
              </w:rPr>
              <w:t>Мобайл</w:t>
            </w:r>
            <w:proofErr w:type="spellEnd"/>
            <w:r w:rsidR="0047674D" w:rsidRPr="00872C4C">
              <w:rPr>
                <w:rFonts w:ascii="Arial Narrow" w:hAnsi="Arial Narrow"/>
                <w:sz w:val="20"/>
                <w:szCs w:val="18"/>
              </w:rPr>
              <w:t>»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Донесения о вредных помехах направлены в АС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РУз</w:t>
            </w:r>
            <w:proofErr w:type="spellEnd"/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7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22.02.18г.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Таджикистан и Узбекистан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помеха</w:t>
            </w:r>
          </w:p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на 26 ЦТВК</w:t>
            </w:r>
          </w:p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РРС-59 в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Лейлекского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района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Баткенской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области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Донесения о вредных помехах направлены в АС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РУз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и РТ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8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21.02.18г.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Ысык-Кульский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 филиал ОАО «</w:t>
            </w:r>
            <w:proofErr w:type="spellStart"/>
            <w:proofErr w:type="gramStart"/>
            <w:r w:rsidRPr="00872C4C">
              <w:rPr>
                <w:rFonts w:ascii="Arial Narrow" w:hAnsi="Arial Narrow"/>
                <w:sz w:val="20"/>
                <w:szCs w:val="18"/>
              </w:rPr>
              <w:t>Кыргызтелеком»г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.</w:t>
            </w:r>
            <w:proofErr w:type="gramEnd"/>
            <w:r w:rsidRPr="00872C4C">
              <w:rPr>
                <w:rFonts w:ascii="Arial Narrow" w:hAnsi="Arial Narrow"/>
                <w:sz w:val="20"/>
                <w:szCs w:val="18"/>
              </w:rPr>
              <w:t xml:space="preserve"> Каракол, 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Гебзе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124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г. Каракол, РРС-11. 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9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15.03.18г.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Нарынский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 филиал ОАО «</w:t>
            </w:r>
            <w:proofErr w:type="spellStart"/>
            <w:proofErr w:type="gramStart"/>
            <w:r w:rsidRPr="00872C4C">
              <w:rPr>
                <w:rFonts w:ascii="Arial Narrow" w:hAnsi="Arial Narrow"/>
                <w:sz w:val="20"/>
                <w:szCs w:val="18"/>
              </w:rPr>
              <w:t>Кыргызтелеком»г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.</w:t>
            </w:r>
            <w:proofErr w:type="gramEnd"/>
            <w:r w:rsidRPr="00872C4C">
              <w:rPr>
                <w:rFonts w:ascii="Arial Narrow" w:hAnsi="Arial Narrow"/>
                <w:sz w:val="20"/>
                <w:szCs w:val="18"/>
              </w:rPr>
              <w:t xml:space="preserve"> Нарын,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 xml:space="preserve">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Токтосуновой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24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Г. Нарын, РРС-13. 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10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14.03.18г.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Нарынский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 филиал ОАО «</w:t>
            </w:r>
            <w:proofErr w:type="spellStart"/>
            <w:proofErr w:type="gramStart"/>
            <w:r w:rsidRPr="00872C4C">
              <w:rPr>
                <w:rFonts w:ascii="Arial Narrow" w:hAnsi="Arial Narrow"/>
                <w:sz w:val="20"/>
                <w:szCs w:val="18"/>
              </w:rPr>
              <w:t>Кыргызтелеком»г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.</w:t>
            </w:r>
            <w:proofErr w:type="gramEnd"/>
            <w:r w:rsidRPr="00872C4C">
              <w:rPr>
                <w:rFonts w:ascii="Arial Narrow" w:hAnsi="Arial Narrow"/>
                <w:sz w:val="20"/>
                <w:szCs w:val="18"/>
              </w:rPr>
              <w:t xml:space="preserve"> Нарын,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 xml:space="preserve">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Токтосуновой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24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Нарынская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обл., Ак-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Талинский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р., с.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Баетово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РРС-61. 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47674D" w:rsidRPr="00872C4C" w:rsidTr="0047674D">
        <w:tc>
          <w:tcPr>
            <w:tcW w:w="534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11</w:t>
            </w:r>
          </w:p>
        </w:tc>
        <w:tc>
          <w:tcPr>
            <w:tcW w:w="925" w:type="dxa"/>
          </w:tcPr>
          <w:p w:rsidR="0047674D" w:rsidRPr="00872C4C" w:rsidRDefault="0047674D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14.03.18г.</w:t>
            </w:r>
          </w:p>
        </w:tc>
        <w:tc>
          <w:tcPr>
            <w:tcW w:w="1758" w:type="dxa"/>
          </w:tcPr>
          <w:p w:rsidR="0047674D" w:rsidRPr="00872C4C" w:rsidRDefault="0047674D" w:rsidP="0040082F">
            <w:pPr>
              <w:ind w:left="-41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ОАО «Кыргызтелеком»</w:t>
            </w:r>
          </w:p>
        </w:tc>
        <w:tc>
          <w:tcPr>
            <w:tcW w:w="2136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Нарынский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 филиал ОАО «Кыргызтелеком»</w:t>
            </w:r>
            <w:r w:rsidR="00BB341B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>г. Нарын,</w:t>
            </w:r>
            <w:r w:rsidR="00925387" w:rsidRPr="00872C4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18"/>
              </w:rPr>
              <w:t xml:space="preserve">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Токтосуновой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24</w:t>
            </w:r>
          </w:p>
        </w:tc>
        <w:tc>
          <w:tcPr>
            <w:tcW w:w="283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Нарынская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обл., Ак-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Талинский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р., с. Кара-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Бургон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. Работа базовой станции на частотах в диапазоне 460 МГц-463 МГц</w:t>
            </w:r>
          </w:p>
        </w:tc>
        <w:tc>
          <w:tcPr>
            <w:tcW w:w="1985" w:type="dxa"/>
          </w:tcPr>
          <w:p w:rsidR="0047674D" w:rsidRPr="00872C4C" w:rsidRDefault="0047674D" w:rsidP="0040082F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eastAsia="Calibri" w:hAnsi="Arial Narrow"/>
                <w:sz w:val="20"/>
                <w:szCs w:val="18"/>
                <w:lang w:eastAsia="en-US"/>
              </w:rPr>
              <w:t>Были подготовлены материалы для привлечения к административной ответственности</w:t>
            </w:r>
          </w:p>
        </w:tc>
      </w:tr>
      <w:tr w:rsidR="00D17E1E" w:rsidRPr="00872C4C" w:rsidTr="00D17E1E">
        <w:tc>
          <w:tcPr>
            <w:tcW w:w="534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12</w:t>
            </w:r>
          </w:p>
        </w:tc>
        <w:tc>
          <w:tcPr>
            <w:tcW w:w="92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16.04.18</w:t>
            </w:r>
          </w:p>
        </w:tc>
        <w:tc>
          <w:tcPr>
            <w:tcW w:w="1758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ООО «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Скай</w:t>
            </w:r>
            <w:proofErr w:type="spellEnd"/>
            <w:r w:rsidR="00BB341B" w:rsidRPr="00872C4C">
              <w:rPr>
                <w:rFonts w:ascii="Arial Narrow" w:hAnsi="Arial Narrow"/>
                <w:sz w:val="20"/>
                <w:szCs w:val="18"/>
              </w:rPr>
              <w:t> 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Мобайл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»</w:t>
            </w:r>
          </w:p>
        </w:tc>
        <w:tc>
          <w:tcPr>
            <w:tcW w:w="2136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г.Бишкек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,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ул.Токтогула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125/1</w:t>
            </w:r>
          </w:p>
        </w:tc>
        <w:tc>
          <w:tcPr>
            <w:tcW w:w="283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Работа базовой станции на частоте 1813,8 МГц без частотного присвоения</w:t>
            </w:r>
          </w:p>
        </w:tc>
        <w:tc>
          <w:tcPr>
            <w:tcW w:w="198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Были привлечены к административной ответственности.</w:t>
            </w:r>
          </w:p>
        </w:tc>
      </w:tr>
      <w:tr w:rsidR="00D17E1E" w:rsidRPr="00872C4C" w:rsidTr="00D17E1E">
        <w:tc>
          <w:tcPr>
            <w:tcW w:w="534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13</w:t>
            </w:r>
          </w:p>
        </w:tc>
        <w:tc>
          <w:tcPr>
            <w:tcW w:w="92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24.04.18</w:t>
            </w:r>
          </w:p>
        </w:tc>
        <w:tc>
          <w:tcPr>
            <w:tcW w:w="1758" w:type="dxa"/>
          </w:tcPr>
          <w:p w:rsidR="00D17E1E" w:rsidRPr="00872C4C" w:rsidRDefault="00BB341B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ОАО «Кыргызт</w:t>
            </w:r>
            <w:r w:rsidR="00D17E1E" w:rsidRPr="00872C4C">
              <w:rPr>
                <w:rFonts w:ascii="Arial Narrow" w:hAnsi="Arial Narrow"/>
                <w:sz w:val="20"/>
                <w:szCs w:val="18"/>
              </w:rPr>
              <w:t>елеком»</w:t>
            </w:r>
          </w:p>
        </w:tc>
        <w:tc>
          <w:tcPr>
            <w:tcW w:w="2136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г.Бишкек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,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пр.Чуй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96</w:t>
            </w:r>
          </w:p>
        </w:tc>
        <w:tc>
          <w:tcPr>
            <w:tcW w:w="283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Работа РЭС без частотного присвоения </w:t>
            </w:r>
          </w:p>
        </w:tc>
        <w:tc>
          <w:tcPr>
            <w:tcW w:w="198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Были привлечены к административной ответственности</w:t>
            </w:r>
          </w:p>
        </w:tc>
      </w:tr>
      <w:tr w:rsidR="00D17E1E" w:rsidRPr="00872C4C" w:rsidTr="00D17E1E">
        <w:tc>
          <w:tcPr>
            <w:tcW w:w="534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14</w:t>
            </w:r>
          </w:p>
        </w:tc>
        <w:tc>
          <w:tcPr>
            <w:tcW w:w="92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02.05.18</w:t>
            </w:r>
          </w:p>
        </w:tc>
        <w:tc>
          <w:tcPr>
            <w:tcW w:w="1758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ГП НК «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Кыргыз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Темир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Жолу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»</w:t>
            </w:r>
          </w:p>
        </w:tc>
        <w:tc>
          <w:tcPr>
            <w:tcW w:w="2136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г.Бишкек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ул.Толстого,83</w:t>
            </w:r>
          </w:p>
        </w:tc>
        <w:tc>
          <w:tcPr>
            <w:tcW w:w="283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Работа РЭС без частотного присвоения</w:t>
            </w:r>
          </w:p>
        </w:tc>
        <w:tc>
          <w:tcPr>
            <w:tcW w:w="198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Были привлечены к административной ответственности</w:t>
            </w:r>
          </w:p>
        </w:tc>
      </w:tr>
      <w:tr w:rsidR="00D17E1E" w:rsidRPr="00872C4C" w:rsidTr="00D17E1E">
        <w:tc>
          <w:tcPr>
            <w:tcW w:w="534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15</w:t>
            </w:r>
          </w:p>
        </w:tc>
        <w:tc>
          <w:tcPr>
            <w:tcW w:w="92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18.06.18</w:t>
            </w:r>
          </w:p>
        </w:tc>
        <w:tc>
          <w:tcPr>
            <w:tcW w:w="1758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ОАО «Международный аэропорт «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Манас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»</w:t>
            </w:r>
          </w:p>
        </w:tc>
        <w:tc>
          <w:tcPr>
            <w:tcW w:w="2136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г.Бишкек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аэропорт «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Манас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»</w:t>
            </w:r>
          </w:p>
        </w:tc>
        <w:tc>
          <w:tcPr>
            <w:tcW w:w="283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Работа на частоте 164,100 МГц, без частотного присвоения </w:t>
            </w:r>
          </w:p>
        </w:tc>
        <w:tc>
          <w:tcPr>
            <w:tcW w:w="198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Были привлечены к административной ответственности</w:t>
            </w:r>
          </w:p>
        </w:tc>
      </w:tr>
      <w:tr w:rsidR="00D17E1E" w:rsidRPr="00872C4C" w:rsidTr="00D17E1E">
        <w:tc>
          <w:tcPr>
            <w:tcW w:w="534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16</w:t>
            </w:r>
          </w:p>
        </w:tc>
        <w:tc>
          <w:tcPr>
            <w:tcW w:w="92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29.06.18</w:t>
            </w:r>
          </w:p>
        </w:tc>
        <w:tc>
          <w:tcPr>
            <w:tcW w:w="1758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ОТРК «ЭЛТР»</w:t>
            </w:r>
          </w:p>
        </w:tc>
        <w:tc>
          <w:tcPr>
            <w:tcW w:w="2136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г.Бишкек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бул.Эркиндик,122</w:t>
            </w:r>
          </w:p>
        </w:tc>
        <w:tc>
          <w:tcPr>
            <w:tcW w:w="283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Работа на частоте 107,7 МГц, без частотного присвоения</w:t>
            </w:r>
          </w:p>
        </w:tc>
        <w:tc>
          <w:tcPr>
            <w:tcW w:w="1985" w:type="dxa"/>
          </w:tcPr>
          <w:p w:rsidR="00D17E1E" w:rsidRPr="00872C4C" w:rsidRDefault="00D17E1E" w:rsidP="0040082F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Были привлечены к административной ответственности</w:t>
            </w:r>
          </w:p>
        </w:tc>
      </w:tr>
      <w:tr w:rsidR="00F92F09" w:rsidRPr="00872C4C" w:rsidTr="00F92F09">
        <w:tc>
          <w:tcPr>
            <w:tcW w:w="534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17</w:t>
            </w:r>
          </w:p>
        </w:tc>
        <w:tc>
          <w:tcPr>
            <w:tcW w:w="92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06.08.18</w:t>
            </w:r>
          </w:p>
        </w:tc>
        <w:tc>
          <w:tcPr>
            <w:tcW w:w="1758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ЗАО «Альфа </w:t>
            </w: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Телеком»</w:t>
            </w:r>
          </w:p>
        </w:tc>
        <w:tc>
          <w:tcPr>
            <w:tcW w:w="2136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 xml:space="preserve">г. Бишкек, 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Суюнбаева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, </w:t>
            </w: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123</w:t>
            </w:r>
          </w:p>
        </w:tc>
        <w:tc>
          <w:tcPr>
            <w:tcW w:w="283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 xml:space="preserve">Работа БС без частотного </w:t>
            </w: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присвоения</w:t>
            </w:r>
          </w:p>
        </w:tc>
        <w:tc>
          <w:tcPr>
            <w:tcW w:w="198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 xml:space="preserve">Был привлечен к </w:t>
            </w: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административной ответственности</w:t>
            </w:r>
          </w:p>
        </w:tc>
      </w:tr>
      <w:tr w:rsidR="00F92F09" w:rsidRPr="00872C4C" w:rsidTr="00F92F09">
        <w:tc>
          <w:tcPr>
            <w:tcW w:w="534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lastRenderedPageBreak/>
              <w:t>18</w:t>
            </w:r>
          </w:p>
        </w:tc>
        <w:tc>
          <w:tcPr>
            <w:tcW w:w="92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06.08.18</w:t>
            </w:r>
          </w:p>
        </w:tc>
        <w:tc>
          <w:tcPr>
            <w:tcW w:w="1758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ЗАО «Альфа Телеком»</w:t>
            </w:r>
          </w:p>
        </w:tc>
        <w:tc>
          <w:tcPr>
            <w:tcW w:w="2136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Бишкек, 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Суюнбаева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123</w:t>
            </w:r>
          </w:p>
        </w:tc>
        <w:tc>
          <w:tcPr>
            <w:tcW w:w="283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Работа РРС без частотного присвоения</w:t>
            </w:r>
          </w:p>
        </w:tc>
        <w:tc>
          <w:tcPr>
            <w:tcW w:w="198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 привлечен к административной ответственности</w:t>
            </w:r>
          </w:p>
        </w:tc>
      </w:tr>
      <w:tr w:rsidR="00F92F09" w:rsidRPr="00872C4C" w:rsidTr="00F92F09">
        <w:tc>
          <w:tcPr>
            <w:tcW w:w="534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19</w:t>
            </w:r>
          </w:p>
        </w:tc>
        <w:tc>
          <w:tcPr>
            <w:tcW w:w="92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10.10.18</w:t>
            </w:r>
          </w:p>
        </w:tc>
        <w:tc>
          <w:tcPr>
            <w:tcW w:w="1758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ОсОО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«Макс ЦН»</w:t>
            </w:r>
          </w:p>
        </w:tc>
        <w:tc>
          <w:tcPr>
            <w:tcW w:w="2136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Бишкек,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рп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. Чуй, 315</w:t>
            </w:r>
          </w:p>
        </w:tc>
        <w:tc>
          <w:tcPr>
            <w:tcW w:w="283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Работа РВ станции без частотного присвоения</w:t>
            </w:r>
          </w:p>
        </w:tc>
        <w:tc>
          <w:tcPr>
            <w:tcW w:w="198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Был привлечен к административной ответственности</w:t>
            </w:r>
          </w:p>
        </w:tc>
      </w:tr>
      <w:tr w:rsidR="00F92F09" w:rsidRPr="00872C4C" w:rsidTr="00F92F09">
        <w:tc>
          <w:tcPr>
            <w:tcW w:w="534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20</w:t>
            </w:r>
          </w:p>
        </w:tc>
        <w:tc>
          <w:tcPr>
            <w:tcW w:w="92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13.12.18</w:t>
            </w:r>
          </w:p>
        </w:tc>
        <w:tc>
          <w:tcPr>
            <w:tcW w:w="1758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Национальный статистический комитет КР</w:t>
            </w:r>
          </w:p>
        </w:tc>
        <w:tc>
          <w:tcPr>
            <w:tcW w:w="2136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Г. Бишкек, ул. Фрунзе, 374</w:t>
            </w:r>
          </w:p>
        </w:tc>
        <w:tc>
          <w:tcPr>
            <w:tcW w:w="283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Создание помех базовой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станцииОсОО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 xml:space="preserve"> «7 Мобайл»3GWCDMA/UMTS</w:t>
            </w:r>
          </w:p>
        </w:tc>
        <w:tc>
          <w:tcPr>
            <w:tcW w:w="198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Предписание о нарушении в области связи</w:t>
            </w:r>
          </w:p>
        </w:tc>
      </w:tr>
      <w:tr w:rsidR="00F92F09" w:rsidRPr="00872C4C" w:rsidTr="00F92F09">
        <w:tc>
          <w:tcPr>
            <w:tcW w:w="534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21</w:t>
            </w:r>
          </w:p>
        </w:tc>
        <w:tc>
          <w:tcPr>
            <w:tcW w:w="92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28.12.18</w:t>
            </w:r>
          </w:p>
        </w:tc>
        <w:tc>
          <w:tcPr>
            <w:tcW w:w="1758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гр. Рашников В.Ю.</w:t>
            </w:r>
          </w:p>
        </w:tc>
        <w:tc>
          <w:tcPr>
            <w:tcW w:w="2136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 xml:space="preserve">г. Бишкек, ул. </w:t>
            </w:r>
            <w:proofErr w:type="spellStart"/>
            <w:r w:rsidRPr="00872C4C">
              <w:rPr>
                <w:rFonts w:ascii="Arial Narrow" w:hAnsi="Arial Narrow"/>
                <w:sz w:val="20"/>
                <w:szCs w:val="18"/>
              </w:rPr>
              <w:t>Тыныстанова</w:t>
            </w:r>
            <w:proofErr w:type="spellEnd"/>
            <w:r w:rsidRPr="00872C4C">
              <w:rPr>
                <w:rFonts w:ascii="Arial Narrow" w:hAnsi="Arial Narrow"/>
                <w:sz w:val="20"/>
                <w:szCs w:val="18"/>
              </w:rPr>
              <w:t>, 218</w:t>
            </w:r>
          </w:p>
        </w:tc>
        <w:tc>
          <w:tcPr>
            <w:tcW w:w="283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Создание помех базовой станции ЗАО «Альфа Телеком» 3GWCDMA/UMTS</w:t>
            </w:r>
          </w:p>
        </w:tc>
        <w:tc>
          <w:tcPr>
            <w:tcW w:w="1985" w:type="dxa"/>
          </w:tcPr>
          <w:p w:rsidR="00F92F09" w:rsidRPr="00872C4C" w:rsidRDefault="00F92F09" w:rsidP="00F92F09">
            <w:pPr>
              <w:ind w:left="-108"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872C4C">
              <w:rPr>
                <w:rFonts w:ascii="Arial Narrow" w:hAnsi="Arial Narrow"/>
                <w:sz w:val="20"/>
                <w:szCs w:val="18"/>
              </w:rPr>
              <w:t>Предписание о нарушении в области связи</w:t>
            </w:r>
          </w:p>
        </w:tc>
      </w:tr>
    </w:tbl>
    <w:p w:rsidR="0094453D" w:rsidRPr="00872C4C" w:rsidRDefault="0094453D" w:rsidP="0040082F">
      <w:pPr>
        <w:jc w:val="both"/>
        <w:rPr>
          <w:rFonts w:ascii="Arial Narrow" w:hAnsi="Arial Narrow"/>
          <w:szCs w:val="28"/>
        </w:rPr>
      </w:pPr>
    </w:p>
    <w:p w:rsidR="0094453D" w:rsidRPr="00872C4C" w:rsidRDefault="0094453D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Курировалась, осуществлялась координация работы и отчетность стационарных и мобильных станций радио</w:t>
      </w:r>
      <w:r w:rsidR="0047674D" w:rsidRPr="00872C4C">
        <w:rPr>
          <w:rFonts w:ascii="Arial Narrow" w:hAnsi="Arial Narrow"/>
          <w:szCs w:val="28"/>
        </w:rPr>
        <w:t>мониторинга</w:t>
      </w:r>
      <w:r w:rsidRPr="00872C4C">
        <w:rPr>
          <w:rFonts w:ascii="Arial Narrow" w:hAnsi="Arial Narrow"/>
          <w:szCs w:val="28"/>
        </w:rPr>
        <w:t xml:space="preserve"> по УРМ по ЮР и УРМ по ВР.</w:t>
      </w:r>
    </w:p>
    <w:p w:rsidR="00937978" w:rsidRPr="00872C4C" w:rsidRDefault="00937978" w:rsidP="0040082F">
      <w:pPr>
        <w:rPr>
          <w:rFonts w:ascii="Arial Narrow" w:hAnsi="Arial Narrow"/>
          <w:b/>
          <w:szCs w:val="28"/>
        </w:rPr>
      </w:pPr>
    </w:p>
    <w:p w:rsidR="0094453D" w:rsidRPr="00872C4C" w:rsidRDefault="0094453D" w:rsidP="0040082F">
      <w:pPr>
        <w:ind w:firstLine="708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>Пров</w:t>
      </w:r>
      <w:r w:rsidR="00BF1A4A" w:rsidRPr="00872C4C">
        <w:rPr>
          <w:rFonts w:ascii="Arial Narrow" w:hAnsi="Arial Narrow"/>
          <w:szCs w:val="28"/>
        </w:rPr>
        <w:t xml:space="preserve">едены измерения параметров РВ </w:t>
      </w:r>
      <w:r w:rsidRPr="00872C4C">
        <w:rPr>
          <w:rFonts w:ascii="Arial Narrow" w:hAnsi="Arial Narrow"/>
          <w:szCs w:val="28"/>
        </w:rPr>
        <w:t>передатчиков</w:t>
      </w:r>
      <w:r w:rsidR="00F92F09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данные предоставлены в таблицах:</w:t>
      </w:r>
    </w:p>
    <w:p w:rsidR="00B36739" w:rsidRPr="00872C4C" w:rsidRDefault="00B36739" w:rsidP="0040082F">
      <w:pPr>
        <w:ind w:firstLine="708"/>
        <w:jc w:val="both"/>
        <w:rPr>
          <w:rFonts w:ascii="Arial Narrow" w:hAnsi="Arial Narrow"/>
          <w:b/>
          <w:szCs w:val="28"/>
          <w:lang w:val="ky-KG"/>
        </w:rPr>
      </w:pPr>
    </w:p>
    <w:p w:rsidR="0094453D" w:rsidRPr="00872C4C" w:rsidRDefault="00054BC4" w:rsidP="0040082F">
      <w:pPr>
        <w:ind w:firstLine="708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</w:rPr>
        <w:t>Отклонение параметров Р</w:t>
      </w:r>
      <w:r w:rsidR="0094453D" w:rsidRPr="00872C4C">
        <w:rPr>
          <w:rFonts w:ascii="Arial Narrow" w:hAnsi="Arial Narrow"/>
          <w:b/>
          <w:szCs w:val="28"/>
        </w:rPr>
        <w:t>В станций ЦУ УРМ</w:t>
      </w:r>
    </w:p>
    <w:p w:rsidR="00A71A5E" w:rsidRPr="00872C4C" w:rsidRDefault="00A71A5E" w:rsidP="0040082F">
      <w:pPr>
        <w:ind w:firstLine="708"/>
        <w:jc w:val="center"/>
        <w:rPr>
          <w:rFonts w:ascii="Arial Narrow" w:hAnsi="Arial Narrow"/>
          <w:szCs w:val="28"/>
          <w:lang w:val="ky-KG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352"/>
        <w:gridCol w:w="1354"/>
        <w:gridCol w:w="1949"/>
        <w:gridCol w:w="1865"/>
        <w:gridCol w:w="1378"/>
      </w:tblGrid>
      <w:tr w:rsidR="0094453D" w:rsidRPr="00872C4C" w:rsidTr="00B36739">
        <w:trPr>
          <w:trHeight w:val="20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94453D" w:rsidRPr="00872C4C" w:rsidRDefault="0094453D" w:rsidP="0040082F">
            <w:pPr>
              <w:pStyle w:val="a5"/>
              <w:spacing w:after="0"/>
              <w:ind w:left="-16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№</w:t>
            </w:r>
          </w:p>
          <w:p w:rsidR="0094453D" w:rsidRPr="00872C4C" w:rsidRDefault="0094453D" w:rsidP="0040082F">
            <w:pPr>
              <w:pStyle w:val="a5"/>
              <w:spacing w:after="0"/>
              <w:ind w:left="-16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52" w:type="dxa"/>
            <w:shd w:val="clear" w:color="auto" w:fill="FFFFFF"/>
            <w:vAlign w:val="center"/>
          </w:tcPr>
          <w:p w:rsidR="0094453D" w:rsidRPr="00872C4C" w:rsidRDefault="0094453D" w:rsidP="0040082F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Название ТВ станции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94453D" w:rsidRPr="00872C4C" w:rsidRDefault="0094453D" w:rsidP="0040082F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Частота</w:t>
            </w:r>
          </w:p>
          <w:p w:rsidR="0094453D" w:rsidRPr="00872C4C" w:rsidRDefault="0094453D" w:rsidP="0040082F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(МГц)</w:t>
            </w:r>
          </w:p>
        </w:tc>
        <w:tc>
          <w:tcPr>
            <w:tcW w:w="1949" w:type="dxa"/>
            <w:shd w:val="clear" w:color="auto" w:fill="FFFFFF"/>
            <w:vAlign w:val="center"/>
          </w:tcPr>
          <w:p w:rsidR="0094453D" w:rsidRPr="00872C4C" w:rsidRDefault="0094453D" w:rsidP="00F92F09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Количество превышений отклонений (несущие частоты)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94453D" w:rsidRPr="00872C4C" w:rsidRDefault="0094453D" w:rsidP="00F92F09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Количество превышений отклонений (ширина полосы)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94453D" w:rsidRPr="00872C4C" w:rsidRDefault="0094453D" w:rsidP="0040082F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Общее</w:t>
            </w:r>
          </w:p>
          <w:p w:rsidR="0094453D" w:rsidRPr="00872C4C" w:rsidRDefault="0094453D" w:rsidP="00F92F09">
            <w:pPr>
              <w:pStyle w:val="a5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Style w:val="11pt"/>
                <w:rFonts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 пр. ГТРК (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Монофон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.)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66,38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 пр. ГТРК (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Монофон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.)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67,04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Радио России (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Монофон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.)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67,94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 пр. ГТРК (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Монофон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.)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68,96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Мир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87,5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Вести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88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7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Марал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88,5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Рекорд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89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9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ОсОО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 xml:space="preserve"> «РЦТ»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89,3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Эл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89,6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11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Парламент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90,2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Next 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90,6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13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Эхо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Манаса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90,9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ОКей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100,5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15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Авторадио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100,9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16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Город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101,3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17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Европа +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101,7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18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Алмаз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102,1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19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Радио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Tumar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102,5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20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Манас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102,9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21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Санжыра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103,3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22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Мин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Кыял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FM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103,7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23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 пр. ГТРК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104,1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24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Ретро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104,5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25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Радио Спутник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26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Хит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</w:t>
            </w:r>
            <w:r w:rsidRPr="00872C4C">
              <w:rPr>
                <w:rFonts w:ascii="Arial Narrow" w:hAnsi="Arial Narrow"/>
                <w:sz w:val="20"/>
                <w:szCs w:val="22"/>
              </w:rPr>
              <w:t>М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105,6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27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Атом 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F</w:t>
            </w:r>
            <w:r w:rsidRPr="00872C4C">
              <w:rPr>
                <w:rFonts w:ascii="Arial Narrow" w:hAnsi="Arial Narrow"/>
                <w:sz w:val="20"/>
                <w:szCs w:val="22"/>
              </w:rPr>
              <w:t>М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106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28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Кырг.Обондору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106,5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29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2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пр.ГТРК</w:t>
            </w:r>
            <w:proofErr w:type="spellEnd"/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106,9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30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Эхо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107,4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31</w:t>
            </w: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Романтика</w:t>
            </w: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107,8</w:t>
            </w: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</w:p>
        </w:tc>
      </w:tr>
      <w:tr w:rsidR="00F92F09" w:rsidRPr="00872C4C" w:rsidTr="00F92F09">
        <w:trPr>
          <w:trHeight w:val="20"/>
          <w:jc w:val="center"/>
        </w:trPr>
        <w:tc>
          <w:tcPr>
            <w:tcW w:w="53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352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354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949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65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Итого</w:t>
            </w:r>
          </w:p>
        </w:tc>
        <w:tc>
          <w:tcPr>
            <w:tcW w:w="1378" w:type="dxa"/>
            <w:shd w:val="clear" w:color="auto" w:fill="FFFFFF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</w:tr>
    </w:tbl>
    <w:p w:rsidR="0046508A" w:rsidRPr="00872C4C" w:rsidRDefault="0046508A" w:rsidP="0040082F">
      <w:pPr>
        <w:ind w:firstLine="708"/>
        <w:jc w:val="center"/>
        <w:rPr>
          <w:rFonts w:ascii="Arial Narrow" w:hAnsi="Arial Narrow"/>
          <w:b/>
          <w:szCs w:val="28"/>
        </w:rPr>
      </w:pPr>
    </w:p>
    <w:p w:rsidR="0094453D" w:rsidRPr="00872C4C" w:rsidRDefault="0094453D" w:rsidP="0040082F">
      <w:pPr>
        <w:ind w:firstLine="708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Отклонение параметров РВ станций УРМ по ЮР</w:t>
      </w:r>
    </w:p>
    <w:p w:rsidR="0094453D" w:rsidRPr="00872C4C" w:rsidRDefault="0094453D" w:rsidP="0040082F">
      <w:pPr>
        <w:jc w:val="center"/>
        <w:rPr>
          <w:rFonts w:ascii="Arial Narrow" w:hAnsi="Arial Narrow"/>
          <w:b/>
          <w:szCs w:val="28"/>
        </w:rPr>
      </w:pPr>
    </w:p>
    <w:tbl>
      <w:tblPr>
        <w:tblW w:w="10062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002"/>
        <w:gridCol w:w="1423"/>
        <w:gridCol w:w="1763"/>
        <w:gridCol w:w="1619"/>
        <w:gridCol w:w="1476"/>
      </w:tblGrid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ind w:left="-288" w:firstLine="180"/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№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b/>
                <w:sz w:val="20"/>
              </w:rPr>
            </w:pPr>
            <w:bookmarkStart w:id="22" w:name="RANGE!B3:E7"/>
            <w:r w:rsidRPr="00872C4C">
              <w:rPr>
                <w:rFonts w:ascii="Arial Narrow" w:hAnsi="Arial Narrow"/>
                <w:b/>
                <w:sz w:val="20"/>
              </w:rPr>
              <w:t>Название РВ станций</w:t>
            </w:r>
            <w:bookmarkEnd w:id="22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Частота (МГц)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Количество превышений отклонений по частоте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Количество превышений нормы ширины полосы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Общее количество</w:t>
            </w:r>
          </w:p>
        </w:tc>
      </w:tr>
      <w:tr w:rsidR="0046508A" w:rsidRPr="00872C4C" w:rsidTr="00AE1AB0">
        <w:trPr>
          <w:trHeight w:val="3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"1-Радио". РРС-44 РКП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г.Ош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105,7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</w:tr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«Мин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кыял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». РКП с.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Марказ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107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7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7</w:t>
            </w:r>
          </w:p>
        </w:tc>
      </w:tr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«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Биринчи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 радио» РКП с.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Марказ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104,1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«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Кыргызрадиосу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». РКП с.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Марказ</w:t>
            </w:r>
            <w:proofErr w:type="spellEnd"/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105,9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«Мин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кыял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>». РКП г. Кочкор-Ата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102.2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46508A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Кыргызрадиосу.РКП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 г. Кочкор-Ата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105,9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46508A" w:rsidRPr="00872C4C" w:rsidRDefault="0046508A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</w:tr>
      <w:tr w:rsidR="00F92F09" w:rsidRPr="00872C4C" w:rsidTr="00AE1AB0">
        <w:trPr>
          <w:trHeight w:val="25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F92F09" w:rsidRPr="00872C4C" w:rsidRDefault="00F92F09" w:rsidP="00DD0BD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72C4C">
              <w:rPr>
                <w:rFonts w:ascii="Arial Narrow" w:hAnsi="Arial Narrow"/>
                <w:b/>
                <w:sz w:val="20"/>
              </w:rPr>
              <w:t>Итого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92F09" w:rsidRPr="00872C4C" w:rsidRDefault="00F92F09" w:rsidP="00DD0BDB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  <w:r w:rsidRPr="00872C4C">
              <w:rPr>
                <w:rFonts w:ascii="Arial Narrow" w:hAnsi="Arial Narrow"/>
                <w:sz w:val="20"/>
              </w:rPr>
              <w:t>19</w:t>
            </w:r>
          </w:p>
        </w:tc>
      </w:tr>
    </w:tbl>
    <w:p w:rsidR="0094453D" w:rsidRPr="00872C4C" w:rsidRDefault="0094453D" w:rsidP="0040082F">
      <w:pPr>
        <w:jc w:val="center"/>
        <w:rPr>
          <w:rFonts w:ascii="Arial Narrow" w:hAnsi="Arial Narrow"/>
          <w:b/>
          <w:szCs w:val="28"/>
        </w:rPr>
      </w:pPr>
    </w:p>
    <w:p w:rsidR="0094453D" w:rsidRPr="00872C4C" w:rsidRDefault="0094453D" w:rsidP="0040082F">
      <w:pPr>
        <w:ind w:firstLine="708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Отклонение параметров РВ станций УРМ по ВР</w:t>
      </w:r>
    </w:p>
    <w:p w:rsidR="0094453D" w:rsidRPr="00872C4C" w:rsidRDefault="0094453D" w:rsidP="0040082F">
      <w:pPr>
        <w:jc w:val="center"/>
        <w:rPr>
          <w:rFonts w:ascii="Arial Narrow" w:hAnsi="Arial Narrow"/>
          <w:b/>
          <w:szCs w:val="28"/>
        </w:rPr>
      </w:pPr>
    </w:p>
    <w:tbl>
      <w:tblPr>
        <w:tblW w:w="8764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39"/>
        <w:gridCol w:w="1275"/>
        <w:gridCol w:w="1595"/>
        <w:gridCol w:w="1559"/>
        <w:gridCol w:w="1276"/>
      </w:tblGrid>
      <w:tr w:rsidR="0094453D" w:rsidRPr="00872C4C" w:rsidTr="007251C6">
        <w:trPr>
          <w:trHeight w:val="20"/>
          <w:jc w:val="center"/>
        </w:trPr>
        <w:tc>
          <w:tcPr>
            <w:tcW w:w="720" w:type="dxa"/>
            <w:vAlign w:val="center"/>
          </w:tcPr>
          <w:p w:rsidR="0094453D" w:rsidRPr="00872C4C" w:rsidRDefault="0094453D" w:rsidP="0040082F">
            <w:pPr>
              <w:ind w:left="-288" w:firstLine="1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  <w:p w:rsidR="0094453D" w:rsidRPr="00872C4C" w:rsidRDefault="0094453D" w:rsidP="0040082F">
            <w:pPr>
              <w:ind w:left="-288" w:firstLine="18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п/п</w:t>
            </w:r>
          </w:p>
        </w:tc>
        <w:tc>
          <w:tcPr>
            <w:tcW w:w="2339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Название РВ</w:t>
            </w:r>
          </w:p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станции</w:t>
            </w:r>
          </w:p>
        </w:tc>
        <w:tc>
          <w:tcPr>
            <w:tcW w:w="1275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Частота, (МГц)</w:t>
            </w:r>
          </w:p>
        </w:tc>
        <w:tc>
          <w:tcPr>
            <w:tcW w:w="1595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Количество превышений отклонений по частоте</w:t>
            </w:r>
          </w:p>
        </w:tc>
        <w:tc>
          <w:tcPr>
            <w:tcW w:w="1559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Количество превышений нормы ширины полосы</w:t>
            </w:r>
          </w:p>
        </w:tc>
        <w:tc>
          <w:tcPr>
            <w:tcW w:w="1276" w:type="dxa"/>
            <w:vAlign w:val="center"/>
          </w:tcPr>
          <w:p w:rsidR="0094453D" w:rsidRPr="00872C4C" w:rsidRDefault="0094453D" w:rsidP="004008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72C4C">
              <w:rPr>
                <w:rFonts w:ascii="Arial Narrow" w:hAnsi="Arial Narrow"/>
                <w:b/>
                <w:sz w:val="20"/>
                <w:szCs w:val="20"/>
              </w:rPr>
              <w:t>Общее количество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Кыргызстан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обондору</w:t>
            </w:r>
            <w:proofErr w:type="spellEnd"/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87,9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Радио «ОК»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88,8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Радио «Спутник»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89,3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4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Ретро-FM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89,7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5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«Мир»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91,1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6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Балыкчы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 ФМ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91,9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7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Парламенское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 радио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92,6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8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ТРК НИК 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93,3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9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Радио 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Манас</w:t>
            </w:r>
            <w:proofErr w:type="spellEnd"/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93,7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ТРК НИК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97,3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11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Волна Иссык-Куля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97,6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12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Санжыра</w:t>
            </w:r>
            <w:proofErr w:type="spellEnd"/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98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13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Мин-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Кыял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 xml:space="preserve"> ФМ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100,6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14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ЭМТВ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101,8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15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Ретро ФМ (Дельта Хит-ФМ)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102,7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16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РВ-1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102,4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17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«</w:t>
            </w: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Тумар</w:t>
            </w:r>
            <w:proofErr w:type="spellEnd"/>
            <w:r w:rsidRPr="00872C4C">
              <w:rPr>
                <w:rFonts w:ascii="Arial Narrow" w:hAnsi="Arial Narrow"/>
                <w:sz w:val="20"/>
                <w:szCs w:val="26"/>
              </w:rPr>
              <w:t>»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103,2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18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Авторадио</w:t>
            </w:r>
            <w:proofErr w:type="spellEnd"/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104,7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19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Спутник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105,0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4A46F6">
        <w:trPr>
          <w:trHeight w:val="20"/>
          <w:jc w:val="center"/>
        </w:trPr>
        <w:tc>
          <w:tcPr>
            <w:tcW w:w="720" w:type="dxa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20.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РВ-1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105,3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21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Марал 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105,5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22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Радио России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68,96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23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РВ-1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67,04 </w:t>
            </w:r>
          </w:p>
        </w:tc>
        <w:tc>
          <w:tcPr>
            <w:tcW w:w="1595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24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Мир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105,6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25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РВ-2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106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26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ЭМТВ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106,4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27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Европа плюс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107,1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28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Волна Иссык-Куля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107,5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29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6"/>
              </w:rPr>
              <w:t>Санжыра</w:t>
            </w:r>
            <w:proofErr w:type="spellEnd"/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107,7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30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Волна Иссык-Куля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107,7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</w:t>
            </w: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31</w:t>
            </w: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ЭМТВ</w:t>
            </w: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 xml:space="preserve">105,6 </w:t>
            </w: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</w:tr>
      <w:tr w:rsidR="00F92F09" w:rsidRPr="00872C4C" w:rsidTr="00DD0BDB">
        <w:trPr>
          <w:trHeight w:val="20"/>
          <w:jc w:val="center"/>
        </w:trPr>
        <w:tc>
          <w:tcPr>
            <w:tcW w:w="720" w:type="dxa"/>
            <w:vAlign w:val="center"/>
          </w:tcPr>
          <w:p w:rsidR="00F92F09" w:rsidRPr="00872C4C" w:rsidRDefault="00F92F09" w:rsidP="0040082F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2339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275" w:type="dxa"/>
          </w:tcPr>
          <w:p w:rsidR="00F92F09" w:rsidRPr="00872C4C" w:rsidRDefault="00F92F09" w:rsidP="00F92F09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95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</w:tc>
        <w:tc>
          <w:tcPr>
            <w:tcW w:w="1559" w:type="dxa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92F09" w:rsidRPr="00872C4C" w:rsidRDefault="00F92F09" w:rsidP="00DD0BDB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 w:rsidRPr="00872C4C">
              <w:rPr>
                <w:rFonts w:ascii="Arial Narrow" w:hAnsi="Arial Narrow"/>
                <w:sz w:val="20"/>
                <w:szCs w:val="26"/>
              </w:rPr>
              <w:t>16</w:t>
            </w:r>
          </w:p>
        </w:tc>
      </w:tr>
    </w:tbl>
    <w:p w:rsidR="000A474B" w:rsidRPr="00872C4C" w:rsidRDefault="000A474B" w:rsidP="0040082F">
      <w:pPr>
        <w:rPr>
          <w:rFonts w:ascii="Arial Narrow" w:hAnsi="Arial Narrow"/>
          <w:sz w:val="28"/>
          <w:szCs w:val="28"/>
          <w:lang w:val="ky-KG"/>
        </w:rPr>
      </w:pPr>
    </w:p>
    <w:p w:rsidR="000A474B" w:rsidRPr="00872C4C" w:rsidRDefault="000A474B" w:rsidP="000A474B">
      <w:pPr>
        <w:ind w:firstLine="709"/>
        <w:jc w:val="center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b/>
          <w:szCs w:val="28"/>
          <w:lang w:val="ky-KG"/>
        </w:rPr>
        <w:t>Проблемы:</w:t>
      </w:r>
    </w:p>
    <w:p w:rsidR="000A474B" w:rsidRPr="00872C4C" w:rsidRDefault="000A474B" w:rsidP="000A474B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  <w:lang w:val="ky-KG"/>
        </w:rPr>
        <w:t>1. Возникает проблема при выявлении незаконно действующих передатчиков, в связи с отсутствием измерительного комплекса для измерений в сетях мобильной сотовой связи, для локализации и идентификации базовых станций</w:t>
      </w:r>
    </w:p>
    <w:p w:rsidR="000F177D" w:rsidRPr="00872C4C" w:rsidRDefault="000A474B" w:rsidP="000A474B">
      <w:pPr>
        <w:ind w:firstLine="709"/>
        <w:jc w:val="both"/>
        <w:rPr>
          <w:rFonts w:ascii="Arial Narrow" w:eastAsia="Times New Roman" w:hAnsi="Arial Narrow"/>
          <w:b/>
          <w:bCs/>
          <w:kern w:val="36"/>
          <w:szCs w:val="28"/>
          <w:lang w:val="ky-KG" w:eastAsia="ru-RU"/>
        </w:rPr>
      </w:pPr>
      <w:r w:rsidRPr="00872C4C">
        <w:rPr>
          <w:rFonts w:ascii="Arial Narrow" w:hAnsi="Arial Narrow"/>
          <w:szCs w:val="28"/>
          <w:lang w:val="ky-KG"/>
        </w:rPr>
        <w:t xml:space="preserve">2. В связи с тем, что находящаяся в </w:t>
      </w:r>
      <w:r w:rsidR="00C9632B" w:rsidRPr="00872C4C">
        <w:rPr>
          <w:rFonts w:ascii="Arial Narrow" w:hAnsi="Arial Narrow"/>
          <w:szCs w:val="28"/>
          <w:lang w:val="ky-KG"/>
        </w:rPr>
        <w:t>УРМ по ЮР</w:t>
      </w:r>
      <w:r w:rsidRPr="00872C4C">
        <w:rPr>
          <w:rFonts w:ascii="Arial Narrow" w:hAnsi="Arial Narrow"/>
          <w:szCs w:val="28"/>
          <w:lang w:val="ky-KG"/>
        </w:rPr>
        <w:t xml:space="preserve"> мобильная станция радиомониторинга морально и физически устарела, что приводит к частым техническим неисправностям возникает задержка исполнения </w:t>
      </w:r>
      <w:r w:rsidRPr="00872C4C">
        <w:rPr>
          <w:rFonts w:ascii="Arial Narrow" w:hAnsi="Arial Narrow"/>
          <w:szCs w:val="28"/>
          <w:lang w:val="ky-KG"/>
        </w:rPr>
        <w:lastRenderedPageBreak/>
        <w:t>служебных записок на проведение радиомониторинга, а также устранение помех по письмам операторов связи. В этой связи возникает необходимость приобретения мобильной станции радиомониторинга.</w:t>
      </w:r>
      <w:r w:rsidR="000F177D" w:rsidRPr="00872C4C">
        <w:rPr>
          <w:rFonts w:ascii="Arial Narrow" w:hAnsi="Arial Narrow"/>
          <w:szCs w:val="28"/>
          <w:lang w:val="ky-KG"/>
        </w:rPr>
        <w:br w:type="page"/>
      </w:r>
    </w:p>
    <w:p w:rsidR="00754F7E" w:rsidRPr="00872C4C" w:rsidRDefault="000868EC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23" w:name="_Toc497318817"/>
      <w:bookmarkStart w:id="24" w:name="_Toc536691477"/>
      <w:r w:rsidRPr="00872C4C">
        <w:rPr>
          <w:rFonts w:ascii="Arial Narrow" w:hAnsi="Arial Narrow"/>
          <w:color w:val="002060"/>
          <w:sz w:val="28"/>
          <w:szCs w:val="28"/>
          <w:lang w:val="ky-KG"/>
        </w:rPr>
        <w:lastRenderedPageBreak/>
        <w:t>А</w:t>
      </w:r>
      <w:proofErr w:type="spellStart"/>
      <w:r w:rsidRPr="00872C4C">
        <w:rPr>
          <w:rFonts w:ascii="Arial Narrow" w:hAnsi="Arial Narrow"/>
          <w:color w:val="002060"/>
          <w:sz w:val="28"/>
          <w:szCs w:val="28"/>
        </w:rPr>
        <w:t>нализ</w:t>
      </w:r>
      <w:proofErr w:type="spellEnd"/>
      <w:r w:rsidR="00C95C4F" w:rsidRPr="00872C4C">
        <w:rPr>
          <w:rFonts w:ascii="Arial Narrow" w:hAnsi="Arial Narrow"/>
          <w:color w:val="002060"/>
          <w:sz w:val="28"/>
          <w:szCs w:val="28"/>
        </w:rPr>
        <w:t xml:space="preserve"> </w:t>
      </w:r>
      <w:r w:rsidR="00840212" w:rsidRPr="00872C4C">
        <w:rPr>
          <w:rFonts w:ascii="Arial Narrow" w:hAnsi="Arial Narrow"/>
          <w:color w:val="002060"/>
          <w:sz w:val="28"/>
          <w:szCs w:val="28"/>
        </w:rPr>
        <w:t>рынка</w:t>
      </w:r>
      <w:r w:rsidR="00754F7E" w:rsidRPr="00872C4C">
        <w:rPr>
          <w:rFonts w:ascii="Arial Narrow" w:hAnsi="Arial Narrow"/>
          <w:color w:val="002060"/>
          <w:sz w:val="28"/>
          <w:szCs w:val="28"/>
        </w:rPr>
        <w:t xml:space="preserve"> и </w:t>
      </w:r>
      <w:proofErr w:type="spellStart"/>
      <w:r w:rsidR="00704A02" w:rsidRPr="00872C4C">
        <w:rPr>
          <w:rFonts w:ascii="Arial Narrow" w:hAnsi="Arial Narrow"/>
          <w:color w:val="002060"/>
          <w:sz w:val="28"/>
          <w:szCs w:val="28"/>
        </w:rPr>
        <w:t>техническо</w:t>
      </w:r>
      <w:proofErr w:type="spellEnd"/>
      <w:r w:rsidRPr="00872C4C">
        <w:rPr>
          <w:rFonts w:ascii="Arial Narrow" w:hAnsi="Arial Narrow"/>
          <w:color w:val="002060"/>
          <w:sz w:val="28"/>
          <w:szCs w:val="28"/>
          <w:lang w:val="ky-KG"/>
        </w:rPr>
        <w:t>е</w:t>
      </w:r>
      <w:r w:rsidR="00C95C4F" w:rsidRPr="00872C4C">
        <w:rPr>
          <w:rFonts w:ascii="Arial Narrow" w:hAnsi="Arial Narrow"/>
          <w:color w:val="002060"/>
          <w:sz w:val="28"/>
          <w:szCs w:val="28"/>
          <w:lang w:val="ky-KG"/>
        </w:rPr>
        <w:t xml:space="preserve"> </w:t>
      </w:r>
      <w:proofErr w:type="spellStart"/>
      <w:r w:rsidR="00704A02" w:rsidRPr="00872C4C">
        <w:rPr>
          <w:rFonts w:ascii="Arial Narrow" w:hAnsi="Arial Narrow"/>
          <w:color w:val="002060"/>
          <w:sz w:val="28"/>
          <w:szCs w:val="28"/>
        </w:rPr>
        <w:t>регулировани</w:t>
      </w:r>
      <w:proofErr w:type="spellEnd"/>
      <w:r w:rsidRPr="00872C4C">
        <w:rPr>
          <w:rFonts w:ascii="Arial Narrow" w:hAnsi="Arial Narrow"/>
          <w:color w:val="002060"/>
          <w:sz w:val="28"/>
          <w:szCs w:val="28"/>
          <w:lang w:val="ky-KG"/>
        </w:rPr>
        <w:t>е</w:t>
      </w:r>
      <w:bookmarkEnd w:id="23"/>
      <w:bookmarkEnd w:id="24"/>
    </w:p>
    <w:p w:rsidR="00C25973" w:rsidRPr="00872C4C" w:rsidRDefault="00C25973" w:rsidP="0040082F">
      <w:pPr>
        <w:ind w:firstLine="709"/>
        <w:jc w:val="both"/>
        <w:rPr>
          <w:rFonts w:ascii="Arial Narrow" w:hAnsi="Arial Narrow"/>
          <w:szCs w:val="28"/>
        </w:rPr>
      </w:pPr>
    </w:p>
    <w:p w:rsidR="009D6864" w:rsidRPr="00872C4C" w:rsidRDefault="00840212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 результатам мониторинга развития рынка связи ежемесячно, ежеквартально </w:t>
      </w:r>
      <w:r w:rsidRPr="00872C4C">
        <w:rPr>
          <w:rFonts w:ascii="Arial Narrow" w:hAnsi="Arial Narrow"/>
          <w:szCs w:val="28"/>
          <w:lang w:val="ky-KG"/>
        </w:rPr>
        <w:t xml:space="preserve">направлялась </w:t>
      </w:r>
      <w:r w:rsidRPr="00872C4C">
        <w:rPr>
          <w:rFonts w:ascii="Arial Narrow" w:hAnsi="Arial Narrow"/>
          <w:szCs w:val="28"/>
        </w:rPr>
        <w:t xml:space="preserve">информация по </w:t>
      </w:r>
      <w:r w:rsidR="00177F98" w:rsidRPr="00872C4C">
        <w:rPr>
          <w:rFonts w:ascii="Arial Narrow" w:hAnsi="Arial Narrow"/>
          <w:szCs w:val="28"/>
        </w:rPr>
        <w:t>выполнению следующих документов</w:t>
      </w:r>
      <w:r w:rsidRPr="00872C4C">
        <w:rPr>
          <w:rFonts w:ascii="Arial Narrow" w:hAnsi="Arial Narrow"/>
          <w:szCs w:val="28"/>
        </w:rPr>
        <w:t>.</w:t>
      </w:r>
    </w:p>
    <w:p w:rsidR="00177F98" w:rsidRPr="00872C4C" w:rsidRDefault="00177F98" w:rsidP="0040082F">
      <w:pPr>
        <w:ind w:firstLine="709"/>
        <w:jc w:val="both"/>
        <w:rPr>
          <w:rFonts w:ascii="Arial Narrow" w:hAnsi="Arial Narrow"/>
          <w:szCs w:val="28"/>
        </w:rPr>
      </w:pPr>
    </w:p>
    <w:tbl>
      <w:tblPr>
        <w:tblStyle w:val="a8"/>
        <w:tblW w:w="9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038"/>
        <w:gridCol w:w="3058"/>
        <w:gridCol w:w="1597"/>
        <w:gridCol w:w="2600"/>
      </w:tblGrid>
      <w:tr w:rsidR="00177F98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sz w:val="20"/>
                <w:lang w:eastAsia="ru-RU"/>
              </w:rPr>
              <w:t>№ п/п</w:t>
            </w:r>
          </w:p>
        </w:tc>
        <w:tc>
          <w:tcPr>
            <w:tcW w:w="2038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sz w:val="20"/>
                <w:lang w:eastAsia="ru-RU"/>
              </w:rPr>
              <w:t>№ и дата постановления</w:t>
            </w:r>
          </w:p>
        </w:tc>
        <w:tc>
          <w:tcPr>
            <w:tcW w:w="3058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sz w:val="20"/>
                <w:lang w:eastAsia="ru-RU"/>
              </w:rPr>
              <w:t>Наименование постановления</w:t>
            </w:r>
          </w:p>
        </w:tc>
        <w:tc>
          <w:tcPr>
            <w:tcW w:w="1597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sz w:val="20"/>
                <w:lang w:eastAsia="ru-RU"/>
              </w:rPr>
              <w:t>Сроки исполнения</w:t>
            </w:r>
          </w:p>
        </w:tc>
        <w:tc>
          <w:tcPr>
            <w:tcW w:w="2600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b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sz w:val="20"/>
                <w:lang w:eastAsia="ru-RU"/>
              </w:rPr>
              <w:t>Куда предоставляется</w:t>
            </w:r>
          </w:p>
        </w:tc>
      </w:tr>
      <w:tr w:rsidR="00177F98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1</w:t>
            </w:r>
          </w:p>
        </w:tc>
        <w:tc>
          <w:tcPr>
            <w:tcW w:w="2038" w:type="dxa"/>
            <w:vAlign w:val="center"/>
          </w:tcPr>
          <w:p w:rsidR="00177F98" w:rsidRPr="00872C4C" w:rsidRDefault="00177F98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ППКР № 3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68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от 1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3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.0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6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.201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7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г.</w:t>
            </w:r>
          </w:p>
          <w:p w:rsidR="00DC1E41" w:rsidRPr="00872C4C" w:rsidRDefault="00DC1E41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ППКР № №393 от 23.08.2018 г.</w:t>
            </w:r>
          </w:p>
        </w:tc>
        <w:tc>
          <w:tcPr>
            <w:tcW w:w="3058" w:type="dxa"/>
            <w:vAlign w:val="center"/>
            <w:hideMark/>
          </w:tcPr>
          <w:p w:rsidR="00177F98" w:rsidRPr="00872C4C" w:rsidRDefault="00DC1E41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О 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среднесрочном п</w:t>
            </w:r>
            <w:proofErr w:type="spellStart"/>
            <w:r w:rsidR="00177F98" w:rsidRPr="00872C4C">
              <w:rPr>
                <w:rFonts w:ascii="Arial Narrow" w:eastAsia="Times New Roman" w:hAnsi="Arial Narrow"/>
                <w:sz w:val="20"/>
                <w:lang w:eastAsia="ru-RU"/>
              </w:rPr>
              <w:t>рогнозе</w:t>
            </w:r>
            <w:proofErr w:type="spellEnd"/>
            <w:r w:rsidR="00177F98"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социа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льно-экономического развития КР</w:t>
            </w:r>
          </w:p>
          <w:p w:rsidR="00DC1E41" w:rsidRPr="00872C4C" w:rsidRDefault="00DC1E41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</w:p>
        </w:tc>
        <w:tc>
          <w:tcPr>
            <w:tcW w:w="1597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Ежемесячно</w:t>
            </w:r>
          </w:p>
        </w:tc>
        <w:tc>
          <w:tcPr>
            <w:tcW w:w="2600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№09-3/413 от 12.02.2018г.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№09-3/637 от 07.03.2018г.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№09-3/983 от 06.04.2018г.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№09-3/1121 от 24.04.2018г.</w:t>
            </w:r>
          </w:p>
          <w:p w:rsidR="00F35F4E" w:rsidRPr="00872C4C" w:rsidRDefault="00F35F4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№09-3/1311 от 08.05.2018г.</w:t>
            </w:r>
          </w:p>
          <w:p w:rsidR="00F35F4E" w:rsidRPr="00872C4C" w:rsidRDefault="00F35F4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№05-2/1739 от 08.06.2018 г.</w:t>
            </w:r>
          </w:p>
          <w:p w:rsidR="00F35F4E" w:rsidRPr="00872C4C" w:rsidRDefault="00F35F4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№05-2/2053 от 09.07.2018 г.</w:t>
            </w:r>
          </w:p>
          <w:p w:rsidR="00F35F4E" w:rsidRPr="00872C4C" w:rsidRDefault="00F35F4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№05-2/2052 от 09.07.2018 г.</w:t>
            </w:r>
          </w:p>
          <w:p w:rsidR="00DC1E41" w:rsidRPr="00872C4C" w:rsidRDefault="00DC1E41" w:rsidP="00DC1E41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№05-2/2364 от 09.08.2018 г.</w:t>
            </w:r>
          </w:p>
          <w:p w:rsidR="00DC1E41" w:rsidRPr="00872C4C" w:rsidRDefault="00DC1E41" w:rsidP="00DC1E41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№05-2/2575 от 07.09.2018 г.</w:t>
            </w:r>
          </w:p>
          <w:p w:rsidR="00DC1E41" w:rsidRPr="00872C4C" w:rsidRDefault="00DC1E41" w:rsidP="00DC1E41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№05-2/2871 от 08.10.2018 г.</w:t>
            </w:r>
          </w:p>
          <w:p w:rsidR="00DC1E41" w:rsidRPr="00872C4C" w:rsidRDefault="00DC1E41" w:rsidP="00DC1E41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№05-2/2943 от 16.10.2018 г.</w:t>
            </w:r>
          </w:p>
          <w:p w:rsidR="00DC1E41" w:rsidRPr="00872C4C" w:rsidRDefault="00DC1E41" w:rsidP="00DC1E41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№05-2/2986 от 19.10.2018 г.</w:t>
            </w:r>
          </w:p>
          <w:p w:rsidR="00DC1E41" w:rsidRPr="00872C4C" w:rsidRDefault="00DC1E41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№05-2/3160 от 06.11.2018 г.</w:t>
            </w:r>
          </w:p>
          <w:p w:rsidR="00DC1E41" w:rsidRPr="00872C4C" w:rsidRDefault="00DC1E41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№05-2/3433 от 07.12.2018 г.</w:t>
            </w:r>
          </w:p>
          <w:p w:rsidR="00DC1E41" w:rsidRPr="00872C4C" w:rsidRDefault="00DC1E41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№05-2/38 от 10.01.2019 г.</w:t>
            </w:r>
          </w:p>
        </w:tc>
      </w:tr>
      <w:tr w:rsidR="00177F98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177F98" w:rsidRPr="00872C4C" w:rsidRDefault="00876AB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2</w:t>
            </w:r>
          </w:p>
        </w:tc>
        <w:tc>
          <w:tcPr>
            <w:tcW w:w="2038" w:type="dxa"/>
            <w:vAlign w:val="center"/>
            <w:hideMark/>
          </w:tcPr>
          <w:p w:rsidR="00177F98" w:rsidRPr="00872C4C" w:rsidRDefault="00177F98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Утверждено Председателем ГКИТиС КР</w:t>
            </w:r>
          </w:p>
        </w:tc>
        <w:tc>
          <w:tcPr>
            <w:tcW w:w="3058" w:type="dxa"/>
            <w:vAlign w:val="center"/>
            <w:hideMark/>
          </w:tcPr>
          <w:p w:rsidR="00177F98" w:rsidRPr="00872C4C" w:rsidRDefault="00177F98" w:rsidP="0040082F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План работы Агентства связи на 201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8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год</w:t>
            </w:r>
          </w:p>
        </w:tc>
        <w:tc>
          <w:tcPr>
            <w:tcW w:w="1597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Ежемесячно</w:t>
            </w:r>
          </w:p>
        </w:tc>
        <w:tc>
          <w:tcPr>
            <w:tcW w:w="2600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№09-3/450 от 14.02.2018г.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№09-3/685 от 14.03.2018г.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№09-3/1048 от 13.04.2018г.</w:t>
            </w:r>
          </w:p>
          <w:p w:rsidR="00B5031C" w:rsidRPr="00872C4C" w:rsidRDefault="00B5031C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№09-3/1349 от 11.05.2018г.</w:t>
            </w:r>
          </w:p>
          <w:p w:rsidR="00B5031C" w:rsidRPr="00872C4C" w:rsidRDefault="00B5031C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№05-2/1799 от 14.06.2018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№05-2/2097 от 13.07.2018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№05-2/2387 от 13.08.2018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№05-2/2618 от 13.09.2018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№05-2/2928 от 15.10.2018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№05-2/3213 от 15.11.2018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№05-2/3489 от 13.12.2018 г.</w:t>
            </w:r>
          </w:p>
          <w:p w:rsidR="008A0673" w:rsidRPr="00872C4C" w:rsidRDefault="008A0673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№05-2/3682 от 31.12.2018 г.</w:t>
            </w:r>
          </w:p>
        </w:tc>
      </w:tr>
      <w:tr w:rsidR="00177F98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3</w:t>
            </w:r>
          </w:p>
        </w:tc>
        <w:tc>
          <w:tcPr>
            <w:tcW w:w="2038" w:type="dxa"/>
            <w:vAlign w:val="center"/>
            <w:hideMark/>
          </w:tcPr>
          <w:p w:rsidR="00177F98" w:rsidRPr="00872C4C" w:rsidRDefault="00177F98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Утверждено приказом ГКИТиС КР от 13.03.2018 г. №18-пр</w:t>
            </w:r>
          </w:p>
        </w:tc>
        <w:tc>
          <w:tcPr>
            <w:tcW w:w="3058" w:type="dxa"/>
            <w:vAlign w:val="center"/>
            <w:hideMark/>
          </w:tcPr>
          <w:p w:rsidR="00177F98" w:rsidRPr="00872C4C" w:rsidRDefault="00177F98" w:rsidP="0040082F">
            <w:pPr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 xml:space="preserve">План мероприятий ГКИТиС КР по исполнению Плана мероприятий Правительства КР на 2018 год по 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реализации Программы Правительства КР «Жаны </w:t>
            </w:r>
            <w:proofErr w:type="spellStart"/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доорго</w:t>
            </w:r>
            <w:proofErr w:type="spellEnd"/>
            <w:r w:rsidR="00E24BB6"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</w:t>
            </w:r>
            <w:proofErr w:type="spellStart"/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кырк</w:t>
            </w:r>
            <w:proofErr w:type="spellEnd"/>
            <w:r w:rsidR="00E24BB6"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</w:t>
            </w:r>
            <w:proofErr w:type="spellStart"/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кадам</w:t>
            </w:r>
            <w:proofErr w:type="spellEnd"/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»</w:t>
            </w:r>
          </w:p>
        </w:tc>
        <w:tc>
          <w:tcPr>
            <w:tcW w:w="1597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Ежемесячно</w:t>
            </w:r>
          </w:p>
        </w:tc>
        <w:tc>
          <w:tcPr>
            <w:tcW w:w="2600" w:type="dxa"/>
            <w:vAlign w:val="center"/>
            <w:hideMark/>
          </w:tcPr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№09-3/915 от 03.04.2018 г.</w:t>
            </w:r>
          </w:p>
          <w:p w:rsidR="00177F98" w:rsidRPr="00872C4C" w:rsidRDefault="00177F9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№09-3/1285 от 03.05.2018 г.</w:t>
            </w:r>
          </w:p>
          <w:p w:rsidR="00DB5A9E" w:rsidRPr="00872C4C" w:rsidRDefault="00DB5A9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№09-3/1606 от 01.06.2018 г.</w:t>
            </w:r>
          </w:p>
          <w:p w:rsidR="00DB5A9E" w:rsidRPr="00872C4C" w:rsidRDefault="00DB5A9E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№05-2/2002 от 03.07.2018 г.</w:t>
            </w:r>
          </w:p>
          <w:p w:rsidR="00D9057F" w:rsidRPr="00872C4C" w:rsidRDefault="00D9057F" w:rsidP="00D9057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№05-2/2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319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от 03.0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8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.2018 г.</w:t>
            </w:r>
          </w:p>
          <w:p w:rsidR="00876AB8" w:rsidRPr="00872C4C" w:rsidRDefault="00876AB8" w:rsidP="00D9057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№05-2/2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548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от 0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4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.0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9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.2018 г.</w:t>
            </w:r>
          </w:p>
          <w:p w:rsidR="00876AB8" w:rsidRPr="00872C4C" w:rsidRDefault="00876AB8" w:rsidP="00D9057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№05-2/2833 от 03.10.2018 г.</w:t>
            </w:r>
          </w:p>
          <w:p w:rsidR="00876AB8" w:rsidRPr="00872C4C" w:rsidRDefault="00876AB8" w:rsidP="00876AB8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№05-2/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320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2 от 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15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11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.2018 г.</w:t>
            </w:r>
          </w:p>
        </w:tc>
      </w:tr>
      <w:tr w:rsidR="00876AB8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876AB8" w:rsidRPr="00872C4C" w:rsidRDefault="00876AB8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4</w:t>
            </w:r>
          </w:p>
        </w:tc>
        <w:tc>
          <w:tcPr>
            <w:tcW w:w="2038" w:type="dxa"/>
            <w:vAlign w:val="center"/>
            <w:hideMark/>
          </w:tcPr>
          <w:p w:rsidR="00876AB8" w:rsidRPr="00872C4C" w:rsidRDefault="00876AB8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ППКР и НБКР от 28.03.2018 г. №166/51-6</w:t>
            </w:r>
          </w:p>
        </w:tc>
        <w:tc>
          <w:tcPr>
            <w:tcW w:w="3058" w:type="dxa"/>
            <w:vAlign w:val="center"/>
            <w:hideMark/>
          </w:tcPr>
          <w:p w:rsidR="00876AB8" w:rsidRPr="00872C4C" w:rsidRDefault="00B522BD" w:rsidP="00B522BD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Об утверждении Государственной программы по увеличению доли безналичных платежей в расчетов в КР на 2018-2022 гг. (третий этап)</w:t>
            </w:r>
          </w:p>
        </w:tc>
        <w:tc>
          <w:tcPr>
            <w:tcW w:w="1597" w:type="dxa"/>
            <w:vAlign w:val="center"/>
            <w:hideMark/>
          </w:tcPr>
          <w:p w:rsidR="00876AB8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Ежеквартально</w:t>
            </w:r>
          </w:p>
        </w:tc>
        <w:tc>
          <w:tcPr>
            <w:tcW w:w="2600" w:type="dxa"/>
            <w:vAlign w:val="center"/>
            <w:hideMark/>
          </w:tcPr>
          <w:p w:rsidR="00876AB8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НБКР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№05-2/2140 от 18.07.2018 г.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№05-2/2874 от 08.10.2018 г.</w:t>
            </w:r>
          </w:p>
          <w:p w:rsidR="00C9632B" w:rsidRPr="00872C4C" w:rsidRDefault="00C9632B" w:rsidP="00C9632B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№05-2/110 от 15.01.2019 г.</w:t>
            </w:r>
          </w:p>
        </w:tc>
      </w:tr>
      <w:tr w:rsidR="00B522BD" w:rsidRPr="00872C4C" w:rsidTr="00824F93">
        <w:trPr>
          <w:trHeight w:val="20"/>
          <w:jc w:val="center"/>
        </w:trPr>
        <w:tc>
          <w:tcPr>
            <w:tcW w:w="474" w:type="dxa"/>
            <w:vAlign w:val="center"/>
            <w:hideMark/>
          </w:tcPr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5</w:t>
            </w:r>
          </w:p>
        </w:tc>
        <w:tc>
          <w:tcPr>
            <w:tcW w:w="2038" w:type="dxa"/>
            <w:vAlign w:val="center"/>
            <w:hideMark/>
          </w:tcPr>
          <w:p w:rsidR="00B522BD" w:rsidRPr="00872C4C" w:rsidRDefault="00B522BD" w:rsidP="0040082F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№12-848 от 20.06.2018 г.</w:t>
            </w:r>
          </w:p>
        </w:tc>
        <w:tc>
          <w:tcPr>
            <w:tcW w:w="3058" w:type="dxa"/>
            <w:vAlign w:val="center"/>
            <w:hideMark/>
          </w:tcPr>
          <w:p w:rsidR="00B522BD" w:rsidRPr="00872C4C" w:rsidRDefault="00B522BD" w:rsidP="00B522BD">
            <w:pPr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proofErr w:type="spellStart"/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Поручени</w:t>
            </w:r>
            <w:proofErr w:type="spellEnd"/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е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заведующего отделом политики стратегического развития, экономики и финансов Аппарата Президента 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КР</w:t>
            </w: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 xml:space="preserve"> Ахметовой Н.М.</w:t>
            </w:r>
          </w:p>
        </w:tc>
        <w:tc>
          <w:tcPr>
            <w:tcW w:w="1597" w:type="dxa"/>
            <w:vAlign w:val="center"/>
            <w:hideMark/>
          </w:tcPr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eastAsia="ru-RU"/>
              </w:rPr>
              <w:t>Ежемесячно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Ежеквартально</w:t>
            </w:r>
          </w:p>
        </w:tc>
        <w:tc>
          <w:tcPr>
            <w:tcW w:w="2600" w:type="dxa"/>
            <w:vAlign w:val="center"/>
            <w:hideMark/>
          </w:tcPr>
          <w:p w:rsidR="00B522BD" w:rsidRPr="00872C4C" w:rsidRDefault="00B522BD" w:rsidP="00B522BD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ГКИТиС КР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№05-2/2157 от 19.07.2018 г.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№05-2/2438 от 16.08.2018 г.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№05-2/2624 от 14.09.2018 г.</w:t>
            </w:r>
          </w:p>
          <w:p w:rsidR="00B522BD" w:rsidRPr="00872C4C" w:rsidRDefault="00B522BD" w:rsidP="0040082F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№05-2/3222 от 16.11.2018 г.</w:t>
            </w:r>
          </w:p>
          <w:p w:rsidR="00B522BD" w:rsidRPr="00872C4C" w:rsidRDefault="00C9632B" w:rsidP="00C9632B">
            <w:pPr>
              <w:jc w:val="center"/>
              <w:rPr>
                <w:rFonts w:ascii="Arial Narrow" w:eastAsia="Times New Roman" w:hAnsi="Arial Narrow"/>
                <w:sz w:val="20"/>
                <w:lang w:val="ky-KG" w:eastAsia="ru-RU"/>
              </w:rPr>
            </w:pP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№05-2/198 от 18</w:t>
            </w:r>
            <w:r w:rsidR="00571C16"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.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0</w:t>
            </w:r>
            <w:r w:rsidR="00571C16"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1.201</w:t>
            </w:r>
            <w:r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>9</w:t>
            </w:r>
            <w:r w:rsidR="00571C16" w:rsidRPr="00872C4C">
              <w:rPr>
                <w:rFonts w:ascii="Arial Narrow" w:eastAsia="Times New Roman" w:hAnsi="Arial Narrow"/>
                <w:sz w:val="20"/>
                <w:lang w:val="ky-KG" w:eastAsia="ru-RU"/>
              </w:rPr>
              <w:t xml:space="preserve"> г.</w:t>
            </w:r>
          </w:p>
        </w:tc>
      </w:tr>
    </w:tbl>
    <w:p w:rsidR="00850995" w:rsidRPr="00872C4C" w:rsidRDefault="00850995" w:rsidP="0040082F">
      <w:pPr>
        <w:ind w:firstLine="709"/>
        <w:jc w:val="center"/>
        <w:rPr>
          <w:rFonts w:ascii="Arial Narrow" w:hAnsi="Arial Narrow"/>
          <w:b/>
          <w:i/>
        </w:rPr>
      </w:pPr>
    </w:p>
    <w:p w:rsidR="006E7C12" w:rsidRPr="00872C4C" w:rsidRDefault="000C455E" w:rsidP="0040082F">
      <w:pPr>
        <w:ind w:firstLine="708"/>
        <w:jc w:val="center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b/>
          <w:szCs w:val="28"/>
        </w:rPr>
        <w:t>По отчетам</w:t>
      </w:r>
      <w:r w:rsidR="004F53A9" w:rsidRPr="00872C4C">
        <w:rPr>
          <w:rFonts w:ascii="Arial Narrow" w:hAnsi="Arial Narrow"/>
          <w:b/>
          <w:szCs w:val="28"/>
        </w:rPr>
        <w:t xml:space="preserve"> и </w:t>
      </w:r>
      <w:r w:rsidRPr="00872C4C">
        <w:rPr>
          <w:rFonts w:ascii="Arial Narrow" w:hAnsi="Arial Narrow"/>
          <w:b/>
          <w:szCs w:val="28"/>
        </w:rPr>
        <w:t>работе</w:t>
      </w:r>
      <w:r w:rsidR="006E7C12" w:rsidRPr="00872C4C">
        <w:rPr>
          <w:rFonts w:ascii="Arial Narrow" w:hAnsi="Arial Narrow"/>
          <w:b/>
          <w:szCs w:val="28"/>
        </w:rPr>
        <w:t xml:space="preserve"> с воп</w:t>
      </w:r>
      <w:r w:rsidR="007E0788" w:rsidRPr="00872C4C">
        <w:rPr>
          <w:rFonts w:ascii="Arial Narrow" w:hAnsi="Arial Narrow"/>
          <w:b/>
          <w:szCs w:val="28"/>
        </w:rPr>
        <w:t>росниками МСЭ</w:t>
      </w:r>
    </w:p>
    <w:p w:rsidR="001735E4" w:rsidRPr="00872C4C" w:rsidRDefault="00666D1D" w:rsidP="00571C16">
      <w:pPr>
        <w:ind w:firstLine="720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За отчетный период </w:t>
      </w:r>
      <w:r w:rsidRPr="00872C4C">
        <w:rPr>
          <w:rFonts w:ascii="Arial Narrow" w:hAnsi="Arial Narrow"/>
          <w:szCs w:val="28"/>
          <w:lang w:val="ky-KG"/>
        </w:rPr>
        <w:t xml:space="preserve">УАРиТР </w:t>
      </w:r>
      <w:r w:rsidRPr="00872C4C">
        <w:rPr>
          <w:rFonts w:ascii="Arial Narrow" w:hAnsi="Arial Narrow"/>
          <w:szCs w:val="28"/>
        </w:rPr>
        <w:t>проводился прием статистических отчетов от операторов связи с последующим заполнением базы данных по основным направлениям развития операторов связи по видам деятельности за I</w:t>
      </w:r>
      <w:r w:rsidR="00DC1E41" w:rsidRPr="00872C4C">
        <w:rPr>
          <w:rFonts w:ascii="Arial Narrow" w:hAnsi="Arial Narrow"/>
          <w:szCs w:val="28"/>
          <w:lang w:val="ky-KG"/>
        </w:rPr>
        <w:t xml:space="preserve">, </w:t>
      </w:r>
      <w:r w:rsidR="00DC1E41" w:rsidRPr="00872C4C">
        <w:rPr>
          <w:rFonts w:ascii="Arial Narrow" w:hAnsi="Arial Narrow"/>
          <w:szCs w:val="28"/>
          <w:lang w:val="en-US"/>
        </w:rPr>
        <w:t>II</w:t>
      </w:r>
      <w:r w:rsidR="00DC1E41" w:rsidRPr="00872C4C">
        <w:rPr>
          <w:rFonts w:ascii="Arial Narrow" w:hAnsi="Arial Narrow"/>
          <w:szCs w:val="28"/>
        </w:rPr>
        <w:t xml:space="preserve"> и </w:t>
      </w:r>
      <w:r w:rsidR="00DC1E41" w:rsidRPr="00872C4C">
        <w:rPr>
          <w:rFonts w:ascii="Arial Narrow" w:hAnsi="Arial Narrow"/>
          <w:szCs w:val="28"/>
          <w:lang w:val="en-US"/>
        </w:rPr>
        <w:t>III</w:t>
      </w:r>
      <w:r w:rsidR="00192691" w:rsidRPr="00872C4C">
        <w:rPr>
          <w:rFonts w:ascii="Arial Narrow" w:hAnsi="Arial Narrow"/>
          <w:szCs w:val="28"/>
          <w:lang w:val="ky-KG"/>
        </w:rPr>
        <w:t xml:space="preserve"> квартал</w:t>
      </w:r>
      <w:r w:rsidR="00DC1E41" w:rsidRPr="00872C4C">
        <w:rPr>
          <w:rFonts w:ascii="Arial Narrow" w:hAnsi="Arial Narrow"/>
          <w:szCs w:val="28"/>
          <w:lang w:val="ky-KG"/>
        </w:rPr>
        <w:t>ы</w:t>
      </w:r>
      <w:r w:rsidR="00192691" w:rsidRPr="00872C4C">
        <w:rPr>
          <w:rFonts w:ascii="Arial Narrow" w:hAnsi="Arial Narrow"/>
          <w:szCs w:val="28"/>
          <w:lang w:val="ky-KG"/>
        </w:rPr>
        <w:t xml:space="preserve"> 2018 года, а также за</w:t>
      </w:r>
      <w:r w:rsidRPr="00872C4C">
        <w:rPr>
          <w:rFonts w:ascii="Arial Narrow" w:hAnsi="Arial Narrow"/>
          <w:szCs w:val="28"/>
        </w:rPr>
        <w:t xml:space="preserve"> 2017 год</w:t>
      </w:r>
      <w:r w:rsidR="00FF79AF" w:rsidRPr="00872C4C">
        <w:rPr>
          <w:rFonts w:ascii="Arial Narrow" w:hAnsi="Arial Narrow"/>
          <w:szCs w:val="28"/>
          <w:lang w:val="ky-KG"/>
        </w:rPr>
        <w:t xml:space="preserve"> от</w:t>
      </w:r>
      <w:r w:rsidR="00192691" w:rsidRPr="00872C4C">
        <w:rPr>
          <w:rFonts w:ascii="Arial Narrow" w:hAnsi="Arial Narrow"/>
          <w:szCs w:val="28"/>
          <w:lang w:val="ky-KG"/>
        </w:rPr>
        <w:t xml:space="preserve"> не предоставших ранее отчеты </w:t>
      </w:r>
      <w:r w:rsidR="00192691" w:rsidRPr="00872C4C">
        <w:rPr>
          <w:rFonts w:ascii="Arial Narrow" w:hAnsi="Arial Narrow"/>
          <w:szCs w:val="28"/>
          <w:lang w:val="ky-KG"/>
        </w:rPr>
        <w:lastRenderedPageBreak/>
        <w:t>операторов связи</w:t>
      </w:r>
      <w:r w:rsidRPr="00872C4C">
        <w:rPr>
          <w:rFonts w:ascii="Arial Narrow" w:hAnsi="Arial Narrow"/>
          <w:szCs w:val="28"/>
        </w:rPr>
        <w:t>.</w:t>
      </w:r>
      <w:r w:rsidRPr="00872C4C">
        <w:rPr>
          <w:rFonts w:ascii="Arial Narrow" w:hAnsi="Arial Narrow"/>
          <w:szCs w:val="28"/>
          <w:lang w:val="ky-KG"/>
        </w:rPr>
        <w:t xml:space="preserve"> Также </w:t>
      </w:r>
      <w:r w:rsidR="004F0D75" w:rsidRPr="00872C4C">
        <w:rPr>
          <w:rFonts w:ascii="Arial Narrow" w:hAnsi="Arial Narrow"/>
          <w:szCs w:val="28"/>
        </w:rPr>
        <w:t>был</w:t>
      </w:r>
      <w:r w:rsidR="00571C16" w:rsidRPr="00872C4C">
        <w:rPr>
          <w:rFonts w:ascii="Arial Narrow" w:hAnsi="Arial Narrow"/>
          <w:szCs w:val="28"/>
          <w:lang w:val="ky-KG"/>
        </w:rPr>
        <w:t>и</w:t>
      </w:r>
      <w:r w:rsidR="004F0D75" w:rsidRPr="00872C4C">
        <w:rPr>
          <w:rFonts w:ascii="Arial Narrow" w:hAnsi="Arial Narrow"/>
          <w:szCs w:val="28"/>
        </w:rPr>
        <w:t xml:space="preserve"> заполнен</w:t>
      </w:r>
      <w:r w:rsidR="00571C16" w:rsidRPr="00872C4C">
        <w:rPr>
          <w:rFonts w:ascii="Arial Narrow" w:hAnsi="Arial Narrow"/>
          <w:szCs w:val="28"/>
          <w:lang w:val="ky-KG"/>
        </w:rPr>
        <w:t>ы</w:t>
      </w:r>
      <w:r w:rsidR="00192691" w:rsidRPr="00872C4C">
        <w:rPr>
          <w:rFonts w:ascii="Arial Narrow" w:hAnsi="Arial Narrow"/>
          <w:szCs w:val="28"/>
          <w:lang w:val="ky-KG"/>
        </w:rPr>
        <w:t xml:space="preserve"> </w:t>
      </w:r>
      <w:r w:rsidR="004F0D75" w:rsidRPr="00872C4C">
        <w:rPr>
          <w:rFonts w:ascii="Arial Narrow" w:hAnsi="Arial Narrow"/>
          <w:szCs w:val="28"/>
        </w:rPr>
        <w:t>Краткий Вопросник МСЭ по показателям ИКТ 201</w:t>
      </w:r>
      <w:r w:rsidR="004F0D75" w:rsidRPr="00872C4C">
        <w:rPr>
          <w:rFonts w:ascii="Arial Narrow" w:hAnsi="Arial Narrow"/>
          <w:szCs w:val="28"/>
          <w:lang w:val="ky-KG"/>
        </w:rPr>
        <w:t>8</w:t>
      </w:r>
      <w:r w:rsidR="00571C16" w:rsidRPr="00872C4C">
        <w:rPr>
          <w:rFonts w:ascii="Arial Narrow" w:hAnsi="Arial Narrow"/>
          <w:szCs w:val="28"/>
          <w:lang w:val="ky-KG"/>
        </w:rPr>
        <w:t xml:space="preserve">, Вопросник МСЭ по показателям ИКТ 2018, Вопросник МСЭ по тарифной политике 2018. </w:t>
      </w:r>
      <w:r w:rsidRPr="00872C4C">
        <w:rPr>
          <w:rFonts w:ascii="Arial Narrow" w:hAnsi="Arial Narrow"/>
          <w:szCs w:val="28"/>
          <w:lang w:val="ky-KG"/>
        </w:rPr>
        <w:t>Начата работа по пересмотру административных форм отчетности. УАРиТР пересмотрены и разработаны формы отчетности №1 Ком, №12 Ком.</w:t>
      </w:r>
    </w:p>
    <w:p w:rsidR="00DF1327" w:rsidRPr="00872C4C" w:rsidRDefault="00DF1327" w:rsidP="0040082F">
      <w:pPr>
        <w:ind w:firstLine="709"/>
        <w:jc w:val="center"/>
        <w:rPr>
          <w:rFonts w:ascii="Arial Narrow" w:hAnsi="Arial Narrow"/>
          <w:b/>
          <w:bCs/>
          <w:szCs w:val="26"/>
        </w:rPr>
      </w:pPr>
    </w:p>
    <w:p w:rsidR="000868EC" w:rsidRPr="00872C4C" w:rsidRDefault="000868EC" w:rsidP="0040082F">
      <w:pPr>
        <w:ind w:firstLine="708"/>
        <w:jc w:val="center"/>
        <w:rPr>
          <w:rFonts w:ascii="Arial Narrow" w:hAnsi="Arial Narrow"/>
          <w:b/>
          <w:szCs w:val="28"/>
          <w:shd w:val="clear" w:color="auto" w:fill="FAFAFA"/>
          <w:lang w:val="ky-KG"/>
        </w:rPr>
      </w:pPr>
      <w:r w:rsidRPr="00872C4C">
        <w:rPr>
          <w:rFonts w:ascii="Arial Narrow" w:hAnsi="Arial Narrow"/>
          <w:b/>
          <w:szCs w:val="28"/>
          <w:shd w:val="clear" w:color="auto" w:fill="FAFAFA"/>
        </w:rPr>
        <w:t>По ресурсу нумерации</w:t>
      </w:r>
    </w:p>
    <w:p w:rsidR="007D3B92" w:rsidRPr="00872C4C" w:rsidRDefault="007D3B92" w:rsidP="0040082F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Постановлением Правительства КР от </w:t>
      </w:r>
      <w:r w:rsidRPr="00872C4C">
        <w:rPr>
          <w:rFonts w:ascii="Arial Narrow" w:hAnsi="Arial Narrow"/>
          <w:szCs w:val="28"/>
          <w:lang w:val="ky-KG"/>
        </w:rPr>
        <w:t>0</w:t>
      </w:r>
      <w:r w:rsidRPr="00872C4C">
        <w:rPr>
          <w:rFonts w:ascii="Arial Narrow" w:hAnsi="Arial Narrow"/>
          <w:szCs w:val="28"/>
        </w:rPr>
        <w:t>9</w:t>
      </w:r>
      <w:r w:rsidRPr="00872C4C">
        <w:rPr>
          <w:rFonts w:ascii="Arial Narrow" w:hAnsi="Arial Narrow"/>
          <w:szCs w:val="28"/>
          <w:lang w:val="ky-KG"/>
        </w:rPr>
        <w:t>.01.</w:t>
      </w:r>
      <w:r w:rsidRPr="00872C4C">
        <w:rPr>
          <w:rFonts w:ascii="Arial Narrow" w:hAnsi="Arial Narrow"/>
          <w:szCs w:val="28"/>
        </w:rPr>
        <w:t>18 г</w:t>
      </w:r>
      <w:r w:rsidRPr="00872C4C">
        <w:rPr>
          <w:rFonts w:ascii="Arial Narrow" w:hAnsi="Arial Narrow"/>
          <w:szCs w:val="28"/>
          <w:lang w:val="ky-KG"/>
        </w:rPr>
        <w:t>.</w:t>
      </w:r>
      <w:r w:rsidRPr="00872C4C">
        <w:rPr>
          <w:rFonts w:ascii="Arial Narrow" w:hAnsi="Arial Narrow"/>
          <w:szCs w:val="28"/>
        </w:rPr>
        <w:t xml:space="preserve"> № 10 были утверждены:</w:t>
      </w:r>
    </w:p>
    <w:p w:rsidR="00611867" w:rsidRPr="00872C4C" w:rsidRDefault="001F7EBF" w:rsidP="00215094">
      <w:pPr>
        <w:numPr>
          <w:ilvl w:val="0"/>
          <w:numId w:val="11"/>
        </w:numPr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bCs/>
          <w:i/>
          <w:iCs/>
          <w:szCs w:val="28"/>
        </w:rPr>
        <w:t>Национальная система и план нумерации сетей электросвязи КР;</w:t>
      </w:r>
    </w:p>
    <w:p w:rsidR="00611867" w:rsidRPr="00872C4C" w:rsidRDefault="001F7EBF" w:rsidP="00215094">
      <w:pPr>
        <w:numPr>
          <w:ilvl w:val="0"/>
          <w:numId w:val="11"/>
        </w:numPr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bCs/>
          <w:i/>
          <w:iCs/>
          <w:szCs w:val="28"/>
        </w:rPr>
        <w:t>размер ежегодной платы за единицу ресурса нумерации.</w:t>
      </w:r>
    </w:p>
    <w:p w:rsidR="001D3EA9" w:rsidRPr="00872C4C" w:rsidRDefault="001D3EA9" w:rsidP="001D3EA9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По итогам 2018 года за ежегодную плату за ресурс нумерации в доход республиканского бюджета поступило </w:t>
      </w:r>
      <w:r w:rsidRPr="00872C4C">
        <w:rPr>
          <w:rFonts w:ascii="Arial Narrow" w:hAnsi="Arial Narrow"/>
          <w:b/>
          <w:szCs w:val="28"/>
        </w:rPr>
        <w:t>45 942 745,25</w:t>
      </w:r>
      <w:r w:rsidRPr="00872C4C">
        <w:rPr>
          <w:rFonts w:ascii="Arial Narrow" w:hAnsi="Arial Narrow"/>
          <w:szCs w:val="28"/>
        </w:rPr>
        <w:t xml:space="preserve"> сом.</w:t>
      </w:r>
    </w:p>
    <w:p w:rsidR="007D3B92" w:rsidRPr="00872C4C" w:rsidRDefault="007D3B92" w:rsidP="0040082F">
      <w:pPr>
        <w:ind w:firstLine="708"/>
        <w:jc w:val="both"/>
        <w:rPr>
          <w:rFonts w:ascii="Arial Narrow" w:hAnsi="Arial Narrow"/>
          <w:szCs w:val="28"/>
        </w:rPr>
      </w:pPr>
    </w:p>
    <w:p w:rsidR="001D3EA9" w:rsidRPr="00872C4C" w:rsidRDefault="0042134E" w:rsidP="001D3EA9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  <w:lang w:val="ky-KG"/>
        </w:rPr>
        <w:t>За отчетный период</w:t>
      </w:r>
      <w:r w:rsidR="001A2858" w:rsidRPr="00872C4C">
        <w:rPr>
          <w:rFonts w:ascii="Arial Narrow" w:hAnsi="Arial Narrow"/>
          <w:szCs w:val="28"/>
        </w:rPr>
        <w:t xml:space="preserve"> подготовлен</w:t>
      </w:r>
      <w:r w:rsidR="00A07EC3" w:rsidRPr="00872C4C">
        <w:rPr>
          <w:rFonts w:ascii="Arial Narrow" w:hAnsi="Arial Narrow"/>
          <w:szCs w:val="28"/>
        </w:rPr>
        <w:t>о</w:t>
      </w:r>
      <w:r w:rsidR="00BB341B" w:rsidRPr="00872C4C">
        <w:rPr>
          <w:rFonts w:ascii="Arial Narrow" w:hAnsi="Arial Narrow"/>
          <w:szCs w:val="28"/>
        </w:rPr>
        <w:t xml:space="preserve"> </w:t>
      </w:r>
      <w:r w:rsidR="001D3EA9" w:rsidRPr="00872C4C">
        <w:rPr>
          <w:rFonts w:ascii="Arial Narrow" w:hAnsi="Arial Narrow"/>
          <w:b/>
          <w:szCs w:val="28"/>
        </w:rPr>
        <w:t>4</w:t>
      </w:r>
      <w:r w:rsidR="00B44938">
        <w:rPr>
          <w:rFonts w:ascii="Arial Narrow" w:hAnsi="Arial Narrow"/>
          <w:b/>
          <w:szCs w:val="28"/>
        </w:rPr>
        <w:t>1</w:t>
      </w:r>
      <w:r w:rsidR="00BB341B" w:rsidRPr="00872C4C">
        <w:rPr>
          <w:rFonts w:ascii="Arial Narrow" w:hAnsi="Arial Narrow"/>
          <w:b/>
          <w:szCs w:val="28"/>
        </w:rPr>
        <w:t xml:space="preserve"> </w:t>
      </w:r>
      <w:r w:rsidR="004B5232" w:rsidRPr="00872C4C">
        <w:rPr>
          <w:rFonts w:ascii="Arial Narrow" w:hAnsi="Arial Narrow"/>
          <w:szCs w:val="28"/>
        </w:rPr>
        <w:t>приказ</w:t>
      </w:r>
      <w:r w:rsidR="00B44938">
        <w:rPr>
          <w:rFonts w:ascii="Arial Narrow" w:hAnsi="Arial Narrow"/>
          <w:szCs w:val="28"/>
        </w:rPr>
        <w:t>ов</w:t>
      </w:r>
      <w:r w:rsidR="000868EC" w:rsidRPr="00872C4C">
        <w:rPr>
          <w:rFonts w:ascii="Arial Narrow" w:hAnsi="Arial Narrow"/>
          <w:szCs w:val="28"/>
        </w:rPr>
        <w:t xml:space="preserve"> о выделении и изъятии ресурса нумерации. Приказы размещены на сайте Агентства связи. В соответствии с приказами проводилась актуализация размещенных на сайте Агентства связи </w:t>
      </w:r>
      <w:r w:rsidR="004276C6" w:rsidRPr="00872C4C">
        <w:rPr>
          <w:rFonts w:ascii="Arial Narrow" w:hAnsi="Arial Narrow"/>
          <w:szCs w:val="28"/>
        </w:rPr>
        <w:t>приложений к приказу №46 от 20.04.</w:t>
      </w:r>
      <w:r w:rsidR="000868EC" w:rsidRPr="00872C4C">
        <w:rPr>
          <w:rFonts w:ascii="Arial Narrow" w:hAnsi="Arial Narrow"/>
          <w:szCs w:val="28"/>
        </w:rPr>
        <w:t xml:space="preserve">2010г. «О закреплении нумерации, коротких номеров, сигнальных кодов, кодов доступа к услугам </w:t>
      </w:r>
      <w:r w:rsidR="00E67A55" w:rsidRPr="00872C4C">
        <w:rPr>
          <w:rFonts w:ascii="Arial Narrow" w:hAnsi="Arial Narrow"/>
          <w:szCs w:val="28"/>
        </w:rPr>
        <w:t>связи и дополнительным услугам».</w:t>
      </w:r>
      <w:r w:rsidR="001D3EA9" w:rsidRPr="00872C4C">
        <w:rPr>
          <w:rFonts w:ascii="Arial Narrow" w:hAnsi="Arial Narrow"/>
          <w:szCs w:val="28"/>
        </w:rPr>
        <w:t xml:space="preserve"> Приказом Агентства связи № 908-пр от 19.10.2018 г. утверждена новая База выделенного национального ресурса нумерации на сетях электросвязи КР. Далее в соответствии с приказами проводилась актуализация Базы выделенного национального ресурса нумерации на сетях электросвязи КР.</w:t>
      </w:r>
    </w:p>
    <w:p w:rsidR="001D3EA9" w:rsidRPr="00872C4C" w:rsidRDefault="001D3EA9" w:rsidP="001D3EA9">
      <w:pPr>
        <w:jc w:val="both"/>
        <w:rPr>
          <w:rFonts w:ascii="Arial Narrow" w:hAnsi="Arial Narrow"/>
          <w:szCs w:val="28"/>
        </w:rPr>
      </w:pPr>
    </w:p>
    <w:p w:rsidR="004F53A9" w:rsidRPr="00872C4C" w:rsidRDefault="004F53A9" w:rsidP="0040082F">
      <w:pPr>
        <w:tabs>
          <w:tab w:val="left" w:pos="284"/>
        </w:tabs>
        <w:ind w:firstLine="709"/>
        <w:jc w:val="both"/>
        <w:rPr>
          <w:rFonts w:ascii="Arial Narrow" w:hAnsi="Arial Narrow"/>
          <w:szCs w:val="28"/>
        </w:rPr>
      </w:pPr>
      <w:proofErr w:type="spellStart"/>
      <w:r w:rsidRPr="00872C4C">
        <w:rPr>
          <w:rFonts w:ascii="Arial Narrow" w:hAnsi="Arial Narrow"/>
          <w:szCs w:val="28"/>
        </w:rPr>
        <w:t>УАРиТР</w:t>
      </w:r>
      <w:proofErr w:type="spellEnd"/>
      <w:r w:rsidRPr="00872C4C">
        <w:rPr>
          <w:rFonts w:ascii="Arial Narrow" w:hAnsi="Arial Narrow"/>
          <w:szCs w:val="28"/>
        </w:rPr>
        <w:t xml:space="preserve"> проводилась работа </w:t>
      </w:r>
      <w:r w:rsidRPr="00872C4C">
        <w:rPr>
          <w:rFonts w:ascii="Arial Narrow" w:hAnsi="Arial Narrow"/>
          <w:b/>
          <w:szCs w:val="28"/>
        </w:rPr>
        <w:t>по телефонизации населенных пунктов КР</w:t>
      </w:r>
      <w:r w:rsidRPr="00872C4C">
        <w:rPr>
          <w:rFonts w:ascii="Arial Narrow" w:hAnsi="Arial Narrow"/>
          <w:szCs w:val="28"/>
        </w:rPr>
        <w:t>, в частности:</w:t>
      </w:r>
    </w:p>
    <w:p w:rsidR="00C8409C" w:rsidRPr="00872C4C" w:rsidRDefault="00C8409C" w:rsidP="0040082F">
      <w:pPr>
        <w:tabs>
          <w:tab w:val="left" w:pos="284"/>
        </w:tabs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- </w:t>
      </w:r>
      <w:r w:rsidR="00C1549E" w:rsidRPr="00872C4C">
        <w:rPr>
          <w:rFonts w:ascii="Arial Narrow" w:hAnsi="Arial Narrow"/>
          <w:szCs w:val="28"/>
          <w:lang w:val="ky-KG"/>
        </w:rPr>
        <w:t>проведен мониторинг исполнения</w:t>
      </w:r>
      <w:r w:rsidR="004369FB" w:rsidRPr="00872C4C">
        <w:rPr>
          <w:rFonts w:ascii="Arial Narrow" w:hAnsi="Arial Narrow"/>
          <w:szCs w:val="28"/>
          <w:lang w:val="ky-KG"/>
        </w:rPr>
        <w:t xml:space="preserve"> </w:t>
      </w:r>
      <w:r w:rsidR="00C1549E" w:rsidRPr="00872C4C">
        <w:rPr>
          <w:rFonts w:ascii="Arial Narrow" w:hAnsi="Arial Narrow"/>
          <w:szCs w:val="28"/>
          <w:lang w:val="ky-KG"/>
        </w:rPr>
        <w:t xml:space="preserve">операторами связи </w:t>
      </w:r>
      <w:r w:rsidRPr="00872C4C">
        <w:rPr>
          <w:rFonts w:ascii="Arial Narrow" w:hAnsi="Arial Narrow"/>
          <w:szCs w:val="28"/>
        </w:rPr>
        <w:t>график</w:t>
      </w:r>
      <w:r w:rsidR="00C1549E" w:rsidRPr="00872C4C">
        <w:rPr>
          <w:rFonts w:ascii="Arial Narrow" w:hAnsi="Arial Narrow"/>
          <w:szCs w:val="28"/>
          <w:lang w:val="ky-KG"/>
        </w:rPr>
        <w:t>а</w:t>
      </w:r>
      <w:r w:rsidRPr="00872C4C">
        <w:rPr>
          <w:rFonts w:ascii="Arial Narrow" w:hAnsi="Arial Narrow"/>
          <w:szCs w:val="28"/>
        </w:rPr>
        <w:t xml:space="preserve"> охвата услугами сотовой подвижной радиотелефонной связи </w:t>
      </w:r>
      <w:proofErr w:type="spellStart"/>
      <w:r w:rsidRPr="00872C4C">
        <w:rPr>
          <w:rFonts w:ascii="Arial Narrow" w:hAnsi="Arial Narrow"/>
          <w:szCs w:val="28"/>
        </w:rPr>
        <w:t>нетелефонизированн</w:t>
      </w:r>
      <w:r w:rsidR="00C1549E" w:rsidRPr="00872C4C">
        <w:rPr>
          <w:rFonts w:ascii="Arial Narrow" w:hAnsi="Arial Narrow"/>
          <w:szCs w:val="28"/>
        </w:rPr>
        <w:t>ых</w:t>
      </w:r>
      <w:proofErr w:type="spellEnd"/>
      <w:r w:rsidR="00521490" w:rsidRPr="00872C4C">
        <w:rPr>
          <w:rFonts w:ascii="Arial Narrow" w:hAnsi="Arial Narrow"/>
          <w:szCs w:val="28"/>
        </w:rPr>
        <w:t xml:space="preserve"> </w:t>
      </w:r>
      <w:r w:rsidR="001D7764" w:rsidRPr="00872C4C">
        <w:rPr>
          <w:rFonts w:ascii="Arial Narrow" w:hAnsi="Arial Narrow"/>
          <w:szCs w:val="28"/>
        </w:rPr>
        <w:t>НП</w:t>
      </w:r>
      <w:r w:rsidR="00C1549E" w:rsidRPr="00872C4C">
        <w:rPr>
          <w:rFonts w:ascii="Arial Narrow" w:hAnsi="Arial Narrow"/>
          <w:szCs w:val="28"/>
        </w:rPr>
        <w:t xml:space="preserve"> КР на 2018 год</w:t>
      </w:r>
      <w:r w:rsidR="00C1549E" w:rsidRPr="00872C4C">
        <w:rPr>
          <w:rFonts w:ascii="Arial Narrow" w:hAnsi="Arial Narrow"/>
          <w:szCs w:val="28"/>
          <w:lang w:val="ky-KG"/>
        </w:rPr>
        <w:t xml:space="preserve"> и</w:t>
      </w:r>
      <w:r w:rsidRPr="00872C4C">
        <w:rPr>
          <w:rFonts w:ascii="Arial Narrow" w:hAnsi="Arial Narrow"/>
          <w:szCs w:val="28"/>
        </w:rPr>
        <w:t xml:space="preserve"> график</w:t>
      </w:r>
      <w:r w:rsidR="00C1549E" w:rsidRPr="00872C4C">
        <w:rPr>
          <w:rFonts w:ascii="Arial Narrow" w:hAnsi="Arial Narrow"/>
          <w:szCs w:val="28"/>
          <w:lang w:val="ky-KG"/>
        </w:rPr>
        <w:t>а</w:t>
      </w:r>
      <w:r w:rsidRPr="00872C4C">
        <w:rPr>
          <w:rFonts w:ascii="Arial Narrow" w:hAnsi="Arial Narrow"/>
          <w:szCs w:val="28"/>
        </w:rPr>
        <w:t xml:space="preserve"> развития сетей 4G операторов мобильной связи КР на 201</w:t>
      </w:r>
      <w:r w:rsidR="00C1549E" w:rsidRPr="00872C4C">
        <w:rPr>
          <w:rFonts w:ascii="Arial Narrow" w:hAnsi="Arial Narrow"/>
          <w:szCs w:val="28"/>
        </w:rPr>
        <w:t>8</w:t>
      </w:r>
      <w:r w:rsidRPr="00872C4C">
        <w:rPr>
          <w:rFonts w:ascii="Arial Narrow" w:hAnsi="Arial Narrow"/>
          <w:szCs w:val="28"/>
        </w:rPr>
        <w:t xml:space="preserve"> год;</w:t>
      </w:r>
    </w:p>
    <w:p w:rsidR="00C1549E" w:rsidRPr="00872C4C" w:rsidRDefault="004F53A9" w:rsidP="0040082F">
      <w:pPr>
        <w:pStyle w:val="af"/>
        <w:spacing w:after="0" w:line="240" w:lineRule="auto"/>
        <w:ind w:left="0" w:firstLine="709"/>
        <w:jc w:val="both"/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</w:pPr>
      <w:r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-подготовлен </w:t>
      </w:r>
      <w:r w:rsidR="00C1549E"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отчет </w:t>
      </w:r>
      <w:r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 xml:space="preserve">по телефонизации </w:t>
      </w:r>
      <w:r w:rsidR="001D7764" w:rsidRPr="00872C4C">
        <w:rPr>
          <w:rStyle w:val="33"/>
          <w:rFonts w:ascii="Arial Narrow" w:eastAsiaTheme="minorHAnsi" w:hAnsi="Arial Narrow"/>
          <w:b w:val="0"/>
          <w:sz w:val="24"/>
          <w:szCs w:val="28"/>
        </w:rPr>
        <w:t>НП</w:t>
      </w:r>
      <w:r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>КР</w:t>
      </w:r>
      <w:r w:rsidR="00203291"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 за</w:t>
      </w:r>
      <w:r w:rsidR="00C1549E"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 2018 год;</w:t>
      </w:r>
    </w:p>
    <w:p w:rsidR="00076417" w:rsidRPr="00872C4C" w:rsidRDefault="00C1549E" w:rsidP="0040082F">
      <w:pPr>
        <w:ind w:firstLine="709"/>
        <w:jc w:val="both"/>
        <w:rPr>
          <w:rFonts w:ascii="Arial Narrow" w:hAnsi="Arial Narrow"/>
          <w:lang w:val="ky-KG"/>
        </w:rPr>
      </w:pPr>
      <w:r w:rsidRPr="00872C4C">
        <w:rPr>
          <w:rStyle w:val="33"/>
          <w:rFonts w:ascii="Arial Narrow" w:eastAsiaTheme="minorHAnsi" w:hAnsi="Arial Narrow"/>
          <w:b w:val="0"/>
          <w:sz w:val="24"/>
          <w:szCs w:val="28"/>
          <w:lang w:val="ky-KG"/>
        </w:rPr>
        <w:t xml:space="preserve">- </w:t>
      </w:r>
      <w:r w:rsidR="00076417" w:rsidRPr="00872C4C">
        <w:rPr>
          <w:rFonts w:ascii="Arial Narrow" w:hAnsi="Arial Narrow"/>
          <w:lang w:val="ky-KG"/>
        </w:rPr>
        <w:t xml:space="preserve">с января по </w:t>
      </w:r>
      <w:r w:rsidR="00203291" w:rsidRPr="00872C4C">
        <w:rPr>
          <w:rFonts w:ascii="Arial Narrow" w:hAnsi="Arial Narrow"/>
          <w:lang w:val="ky-KG"/>
        </w:rPr>
        <w:t>декабрь</w:t>
      </w:r>
      <w:r w:rsidR="00076417" w:rsidRPr="00872C4C">
        <w:rPr>
          <w:rFonts w:ascii="Arial Narrow" w:hAnsi="Arial Narrow"/>
          <w:lang w:val="ky-KG"/>
        </w:rPr>
        <w:t xml:space="preserve"> (включительно) 2018 г. в а</w:t>
      </w:r>
      <w:r w:rsidR="006F78CC" w:rsidRPr="00872C4C">
        <w:rPr>
          <w:rFonts w:ascii="Arial Narrow" w:hAnsi="Arial Narrow"/>
          <w:lang w:val="ky-KG"/>
        </w:rPr>
        <w:t xml:space="preserve">дрес Агентства связи поступило </w:t>
      </w:r>
      <w:r w:rsidR="00203291" w:rsidRPr="00872C4C">
        <w:rPr>
          <w:rFonts w:ascii="Arial Narrow" w:hAnsi="Arial Narrow"/>
          <w:lang w:val="ky-KG"/>
        </w:rPr>
        <w:t>35</w:t>
      </w:r>
      <w:r w:rsidR="00076417" w:rsidRPr="00872C4C">
        <w:rPr>
          <w:rFonts w:ascii="Arial Narrow" w:hAnsi="Arial Narrow"/>
          <w:lang w:val="ky-KG"/>
        </w:rPr>
        <w:t xml:space="preserve"> обращений, в том числе от депутатов ЖК КР, от глав айылных аймаков через ГКИТиС КР, по вопросам услуг связи в следующих </w:t>
      </w:r>
      <w:r w:rsidR="001D7764" w:rsidRPr="00872C4C">
        <w:rPr>
          <w:rFonts w:ascii="Arial Narrow" w:hAnsi="Arial Narrow"/>
          <w:lang w:val="ky-KG"/>
        </w:rPr>
        <w:t>НП</w:t>
      </w:r>
      <w:r w:rsidR="00076417" w:rsidRPr="00872C4C">
        <w:rPr>
          <w:rFonts w:ascii="Arial Narrow" w:hAnsi="Arial Narrow"/>
          <w:lang w:val="ky-KG"/>
        </w:rPr>
        <w:t>:</w:t>
      </w:r>
    </w:p>
    <w:p w:rsidR="00076417" w:rsidRPr="00872C4C" w:rsidRDefault="00076417" w:rsidP="0040082F">
      <w:pPr>
        <w:ind w:firstLine="709"/>
        <w:jc w:val="both"/>
        <w:rPr>
          <w:rFonts w:ascii="Arial Narrow" w:hAnsi="Arial Narrow"/>
          <w:lang w:val="ky-KG"/>
        </w:rPr>
      </w:pPr>
    </w:p>
    <w:tbl>
      <w:tblPr>
        <w:tblStyle w:val="a8"/>
        <w:tblW w:w="98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1910"/>
        <w:gridCol w:w="9"/>
        <w:gridCol w:w="1480"/>
        <w:gridCol w:w="1671"/>
        <w:gridCol w:w="4358"/>
        <w:gridCol w:w="9"/>
      </w:tblGrid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№</w:t>
            </w:r>
          </w:p>
        </w:tc>
        <w:tc>
          <w:tcPr>
            <w:tcW w:w="1919" w:type="dxa"/>
            <w:gridSpan w:val="2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Населенный пункт</w:t>
            </w:r>
          </w:p>
        </w:tc>
        <w:tc>
          <w:tcPr>
            <w:tcW w:w="1480" w:type="dxa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Район</w:t>
            </w:r>
          </w:p>
        </w:tc>
        <w:tc>
          <w:tcPr>
            <w:tcW w:w="1671" w:type="dxa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Область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72C4C">
              <w:rPr>
                <w:rFonts w:ascii="Arial Narrow" w:hAnsi="Arial Narrow"/>
                <w:b/>
                <w:sz w:val="20"/>
                <w:szCs w:val="22"/>
              </w:rPr>
              <w:t>Примечание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Кажы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-Саз</w:t>
            </w:r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Тонский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Аркыт</w:t>
            </w:r>
            <w:proofErr w:type="spellEnd"/>
          </w:p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Джылгын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Аксыйский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(4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72C4C">
              <w:rPr>
                <w:rFonts w:ascii="Arial Narrow" w:hAnsi="Arial Narrow"/>
                <w:sz w:val="20"/>
                <w:szCs w:val="22"/>
              </w:rPr>
              <w:t>)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 Темир-Канат</w:t>
            </w:r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Тонский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 низком качестве услуг сотовой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4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Коргонду-Булак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Тонский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5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Самансур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Кеминский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Чуйская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 низком качестве услуг сотовой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6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Кайынды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Ноокатский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7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Кыштут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Баткенский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Баткенская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связи, охвате сигналом ЦТВ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8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 Кара-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Бургон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Ак-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Талинский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Нарынская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(3G)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9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Достук</w:t>
            </w:r>
            <w:proofErr w:type="spellEnd"/>
          </w:p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Зардалы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Баткенский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Баткенская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0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Чон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-Кызыл-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Суу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Жети-Огузский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</w:tr>
      <w:tr w:rsidR="00076417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076417" w:rsidRPr="00872C4C" w:rsidRDefault="00076417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1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1</w:t>
            </w:r>
          </w:p>
        </w:tc>
        <w:tc>
          <w:tcPr>
            <w:tcW w:w="1919" w:type="dxa"/>
            <w:gridSpan w:val="2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 Кара-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Жыгач</w:t>
            </w:r>
            <w:proofErr w:type="spellEnd"/>
          </w:p>
        </w:tc>
        <w:tc>
          <w:tcPr>
            <w:tcW w:w="1480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Токтогульский</w:t>
            </w:r>
            <w:proofErr w:type="spellEnd"/>
          </w:p>
        </w:tc>
        <w:tc>
          <w:tcPr>
            <w:tcW w:w="1671" w:type="dxa"/>
            <w:vAlign w:val="center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4358" w:type="dxa"/>
          </w:tcPr>
          <w:p w:rsidR="00076417" w:rsidRPr="00872C4C" w:rsidRDefault="00076417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с.Кара-Сай</w:t>
            </w:r>
            <w:proofErr w:type="spellEnd"/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Джети-Огузский</w:t>
            </w:r>
            <w:proofErr w:type="spellEnd"/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13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423BB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121 НП</w:t>
            </w:r>
          </w:p>
        </w:tc>
        <w:tc>
          <w:tcPr>
            <w:tcW w:w="1480" w:type="dxa"/>
            <w:vAlign w:val="center"/>
          </w:tcPr>
          <w:p w:rsidR="00423BBC" w:rsidRPr="00872C4C" w:rsidRDefault="00423BB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Ак-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Талинский</w:t>
            </w:r>
            <w:proofErr w:type="spellEnd"/>
          </w:p>
          <w:p w:rsidR="00423BBC" w:rsidRPr="00872C4C" w:rsidRDefault="00423BB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Ат-Башынский</w:t>
            </w:r>
            <w:proofErr w:type="spellEnd"/>
          </w:p>
          <w:p w:rsidR="00423BBC" w:rsidRPr="00872C4C" w:rsidRDefault="00423BB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Жумгальский</w:t>
            </w:r>
            <w:proofErr w:type="spellEnd"/>
          </w:p>
          <w:p w:rsidR="00423BBC" w:rsidRPr="00872C4C" w:rsidRDefault="00423BB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Кочкорский</w:t>
            </w:r>
            <w:proofErr w:type="spellEnd"/>
          </w:p>
          <w:p w:rsidR="006F78CC" w:rsidRPr="00872C4C" w:rsidRDefault="00423BB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lastRenderedPageBreak/>
              <w:t>Нарынский</w:t>
            </w:r>
            <w:proofErr w:type="spellEnd"/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lastRenderedPageBreak/>
              <w:t>Нарынская</w:t>
            </w:r>
            <w:proofErr w:type="spellEnd"/>
          </w:p>
        </w:tc>
        <w:tc>
          <w:tcPr>
            <w:tcW w:w="4358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(4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72C4C">
              <w:rPr>
                <w:rFonts w:ascii="Arial Narrow" w:hAnsi="Arial Narrow"/>
                <w:sz w:val="20"/>
                <w:szCs w:val="22"/>
              </w:rPr>
              <w:t>)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="002E0238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Орнок</w:t>
            </w:r>
            <w:proofErr w:type="spellEnd"/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Тогуз-Тороуский</w:t>
            </w:r>
            <w:proofErr w:type="spellEnd"/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Джалал-Абадская</w:t>
            </w:r>
            <w:proofErr w:type="spellEnd"/>
          </w:p>
        </w:tc>
        <w:tc>
          <w:tcPr>
            <w:tcW w:w="4358" w:type="dxa"/>
          </w:tcPr>
          <w:p w:rsidR="006F78CC" w:rsidRPr="00872C4C" w:rsidRDefault="006F78CC" w:rsidP="0040082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15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="002E0238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Коо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-Чаты</w:t>
            </w:r>
          </w:p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Куйо-Таш</w:t>
            </w:r>
            <w:proofErr w:type="spellEnd"/>
          </w:p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="002E0238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Чычырганак</w:t>
            </w:r>
            <w:proofErr w:type="spellEnd"/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Кара-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Кулжинский</w:t>
            </w:r>
            <w:proofErr w:type="spellEnd"/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Ошская</w:t>
            </w:r>
            <w:proofErr w:type="spellEnd"/>
          </w:p>
        </w:tc>
        <w:tc>
          <w:tcPr>
            <w:tcW w:w="4358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16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="002E0238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Аркыт</w:t>
            </w:r>
            <w:proofErr w:type="spellEnd"/>
          </w:p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="002E0238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r w:rsidRPr="00872C4C">
              <w:rPr>
                <w:rFonts w:ascii="Arial Narrow" w:hAnsi="Arial Narrow"/>
                <w:sz w:val="20"/>
                <w:szCs w:val="22"/>
              </w:rPr>
              <w:t>Кызыл-Кол</w:t>
            </w:r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Аксыйский </w:t>
            </w:r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Джалал-Абадская 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доступа к сети интернет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17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proofErr w:type="gramStart"/>
            <w:r w:rsidRPr="00872C4C">
              <w:rPr>
                <w:rFonts w:ascii="Arial Narrow" w:hAnsi="Arial Narrow"/>
                <w:sz w:val="20"/>
                <w:szCs w:val="22"/>
              </w:rPr>
              <w:t>Сары-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Булакский</w:t>
            </w:r>
            <w:proofErr w:type="spellEnd"/>
            <w:proofErr w:type="gramEnd"/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а.а</w:t>
            </w:r>
            <w:proofErr w:type="spellEnd"/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Кара-Кульжинский</w:t>
            </w:r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 (4</w:t>
            </w: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G</w:t>
            </w:r>
            <w:r w:rsidRPr="00872C4C">
              <w:rPr>
                <w:rFonts w:ascii="Arial Narrow" w:hAnsi="Arial Narrow"/>
                <w:sz w:val="20"/>
                <w:szCs w:val="22"/>
              </w:rPr>
              <w:t>)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18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с.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Каджы-Саз</w:t>
            </w:r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Тонский </w:t>
            </w:r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Иссык-Кульская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19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с. 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Бирлешкен</w:t>
            </w:r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Ала-Букинский</w:t>
            </w:r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Джалал-Абадская 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мобильной связи</w:t>
            </w:r>
          </w:p>
        </w:tc>
      </w:tr>
      <w:tr w:rsidR="006F78CC" w:rsidRPr="00872C4C" w:rsidTr="00DD0BDB">
        <w:trPr>
          <w:gridAfter w:val="1"/>
          <w:wAfter w:w="9" w:type="dxa"/>
          <w:jc w:val="center"/>
        </w:trPr>
        <w:tc>
          <w:tcPr>
            <w:tcW w:w="438" w:type="dxa"/>
            <w:vAlign w:val="center"/>
          </w:tcPr>
          <w:p w:rsidR="006F78CC" w:rsidRPr="00872C4C" w:rsidRDefault="006F78CC" w:rsidP="0040082F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20</w:t>
            </w:r>
          </w:p>
        </w:tc>
        <w:tc>
          <w:tcPr>
            <w:tcW w:w="1919" w:type="dxa"/>
            <w:gridSpan w:val="2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 . Кербен</w:t>
            </w:r>
          </w:p>
        </w:tc>
        <w:tc>
          <w:tcPr>
            <w:tcW w:w="1480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Ак-Сыйский </w:t>
            </w:r>
          </w:p>
        </w:tc>
        <w:tc>
          <w:tcPr>
            <w:tcW w:w="1671" w:type="dxa"/>
            <w:vAlign w:val="center"/>
          </w:tcPr>
          <w:p w:rsidR="006F78CC" w:rsidRPr="00872C4C" w:rsidRDefault="006F78CC" w:rsidP="0040082F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Джалал-Абадская</w:t>
            </w:r>
          </w:p>
        </w:tc>
        <w:tc>
          <w:tcPr>
            <w:tcW w:w="4358" w:type="dxa"/>
          </w:tcPr>
          <w:p w:rsidR="006F78CC" w:rsidRPr="00872C4C" w:rsidRDefault="006F78CC" w:rsidP="0040082F">
            <w:pPr>
              <w:ind w:hanging="69"/>
              <w:jc w:val="both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о пр</w:t>
            </w:r>
            <w:r w:rsidR="00F357C0">
              <w:rPr>
                <w:rFonts w:ascii="Arial Narrow" w:hAnsi="Arial Narrow"/>
                <w:sz w:val="20"/>
                <w:szCs w:val="22"/>
                <w:lang w:val="ky-KG"/>
              </w:rPr>
              <w:t>иостановлении</w:t>
            </w:r>
            <w:r w:rsidR="005744D5"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 установки БС ОсОО “НУР 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Телеком”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21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с.Тоскоол-Ата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Ноокенский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Джалал-Абадская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 по оптимизации сети связи в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с.Тоскоол-Ата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>, а также в обеспечении доступа к услугам сотовой связи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22 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с.Бек-Жар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Кара-Сууйский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 планах по установке базовой станции для охвата данного села 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23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с.1-Май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Ат-Башинский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Нарынская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содействие в организации качественной мобильной связи в данном селе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24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с.Заря</w:t>
            </w:r>
          </w:p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с.Мураке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Московский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Чуйская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улучшении качества мобильной связи в данных селах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25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с.Кыштут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Баткенский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Баткенская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организации доступа к услугам сотовой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радиотелефенной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 xml:space="preserve"> связи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26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с.Маркай</w:t>
            </w:r>
          </w:p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с.Кыр-Жол</w:t>
            </w:r>
          </w:p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с.Ачы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Сузакский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Джалал-Абадская</w:t>
            </w:r>
          </w:p>
        </w:tc>
        <w:tc>
          <w:tcPr>
            <w:tcW w:w="4367" w:type="dxa"/>
            <w:gridSpan w:val="2"/>
            <w:vAlign w:val="center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улучшении качества связи на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територии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 xml:space="preserve"> данных сел, о причинах перебоев мобильной связи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27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с.Липенка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Жети-Огузский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Иссык-Кульская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оказании содействия в обеспечении услугами интернет связи жителей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с.Липенка</w:t>
            </w:r>
            <w:proofErr w:type="spellEnd"/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28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с.Жаны-Талап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Ак-Талинский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Нарынская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доступа к сети Интернет по технологии стандарта 3G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29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с.Кызыл-Ункур</w:t>
            </w:r>
            <w:proofErr w:type="spellEnd"/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Базар-Коргонский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Джалал-Абадская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оказании содействия в организации услуг доступа к сети интернет 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30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а.а. Сары-Булак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Кара-Кулжинский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в организации услуг доступа к сети интернет на территории Сары-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Булакского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Pr="00872C4C">
              <w:rPr>
                <w:rFonts w:ascii="Arial Narrow" w:hAnsi="Arial Narrow"/>
                <w:sz w:val="20"/>
                <w:szCs w:val="22"/>
              </w:rPr>
              <w:t>а.а</w:t>
            </w:r>
            <w:proofErr w:type="spellEnd"/>
            <w:r w:rsidRPr="00872C4C">
              <w:rPr>
                <w:rFonts w:ascii="Arial Narrow" w:hAnsi="Arial Narrow"/>
                <w:sz w:val="20"/>
                <w:szCs w:val="22"/>
              </w:rPr>
              <w:t xml:space="preserve">. 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31</w:t>
            </w:r>
          </w:p>
        </w:tc>
        <w:tc>
          <w:tcPr>
            <w:tcW w:w="1910" w:type="dxa"/>
            <w:vAlign w:val="center"/>
          </w:tcPr>
          <w:p w:rsidR="00203291" w:rsidRPr="00872C4C" w:rsidRDefault="002D171C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en-US"/>
              </w:rPr>
              <w:t>c.</w:t>
            </w:r>
            <w:r w:rsidR="00203291" w:rsidRPr="00872C4C">
              <w:rPr>
                <w:rFonts w:ascii="Arial Narrow" w:hAnsi="Arial Narrow"/>
                <w:sz w:val="20"/>
                <w:szCs w:val="22"/>
                <w:lang w:val="ky-KG"/>
              </w:rPr>
              <w:t>Сасык-Булак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Узгенский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об оказании содействия по установлению базовой станции для охвата данного села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32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с.Ак-Дюбе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Жети-Огузский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Иссык-Кульская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оказании содействия и о планах по установке базовой станции </w:t>
            </w:r>
            <w:proofErr w:type="gramStart"/>
            <w:r w:rsidRPr="00872C4C">
              <w:rPr>
                <w:rFonts w:ascii="Arial Narrow" w:hAnsi="Arial Narrow"/>
                <w:sz w:val="20"/>
                <w:szCs w:val="22"/>
              </w:rPr>
              <w:t>для охвата</w:t>
            </w:r>
            <w:proofErr w:type="gramEnd"/>
            <w:r w:rsidRPr="00872C4C">
              <w:rPr>
                <w:rFonts w:ascii="Arial Narrow" w:hAnsi="Arial Narrow"/>
                <w:sz w:val="20"/>
                <w:szCs w:val="22"/>
              </w:rPr>
              <w:t xml:space="preserve"> указанного </w:t>
            </w: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НП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33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с.Ак-Жолтой Жапалак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Кара-Сууйский 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Ошская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оказании содействия и о планах по установке базовой станции </w:t>
            </w:r>
            <w:proofErr w:type="gramStart"/>
            <w:r w:rsidRPr="00872C4C">
              <w:rPr>
                <w:rFonts w:ascii="Arial Narrow" w:hAnsi="Arial Narrow"/>
                <w:sz w:val="20"/>
                <w:szCs w:val="22"/>
              </w:rPr>
              <w:t>для охвата</w:t>
            </w:r>
            <w:proofErr w:type="gramEnd"/>
            <w:r w:rsidRPr="00872C4C">
              <w:rPr>
                <w:rFonts w:ascii="Arial Narrow" w:hAnsi="Arial Narrow"/>
                <w:sz w:val="20"/>
                <w:szCs w:val="22"/>
              </w:rPr>
              <w:t xml:space="preserve"> указанного НП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34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с.Сан-Таш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Тупский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Иссык-Кульская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улучшении качества предоставляемых услуг мобильной связи </w:t>
            </w:r>
          </w:p>
        </w:tc>
      </w:tr>
      <w:tr w:rsidR="00203291" w:rsidRPr="00872C4C" w:rsidTr="00DD0BDB">
        <w:trPr>
          <w:jc w:val="center"/>
        </w:trPr>
        <w:tc>
          <w:tcPr>
            <w:tcW w:w="438" w:type="dxa"/>
            <w:vAlign w:val="center"/>
          </w:tcPr>
          <w:p w:rsidR="00203291" w:rsidRPr="00872C4C" w:rsidRDefault="00203291" w:rsidP="00DD0BDB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>35</w:t>
            </w:r>
          </w:p>
        </w:tc>
        <w:tc>
          <w:tcPr>
            <w:tcW w:w="1910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С.Зардалы</w:t>
            </w:r>
          </w:p>
        </w:tc>
        <w:tc>
          <w:tcPr>
            <w:tcW w:w="1489" w:type="dxa"/>
            <w:gridSpan w:val="2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>Баткенский</w:t>
            </w:r>
          </w:p>
        </w:tc>
        <w:tc>
          <w:tcPr>
            <w:tcW w:w="1671" w:type="dxa"/>
            <w:vAlign w:val="center"/>
          </w:tcPr>
          <w:p w:rsidR="00203291" w:rsidRPr="00872C4C" w:rsidRDefault="00203291" w:rsidP="00DD0BDB">
            <w:pPr>
              <w:rPr>
                <w:rFonts w:ascii="Arial Narrow" w:hAnsi="Arial Narrow"/>
                <w:sz w:val="20"/>
                <w:szCs w:val="22"/>
                <w:lang w:val="ky-KG"/>
              </w:rPr>
            </w:pPr>
            <w:r w:rsidRPr="00872C4C">
              <w:rPr>
                <w:rFonts w:ascii="Arial Narrow" w:hAnsi="Arial Narrow"/>
                <w:sz w:val="20"/>
                <w:szCs w:val="22"/>
                <w:lang w:val="ky-KG"/>
              </w:rPr>
              <w:t xml:space="preserve">Баткенская </w:t>
            </w:r>
          </w:p>
        </w:tc>
        <w:tc>
          <w:tcPr>
            <w:tcW w:w="4367" w:type="dxa"/>
            <w:gridSpan w:val="2"/>
          </w:tcPr>
          <w:p w:rsidR="00203291" w:rsidRPr="00872C4C" w:rsidRDefault="00203291" w:rsidP="00203291">
            <w:pPr>
              <w:rPr>
                <w:rFonts w:ascii="Arial Narrow" w:hAnsi="Arial Narrow"/>
                <w:sz w:val="20"/>
                <w:szCs w:val="22"/>
              </w:rPr>
            </w:pPr>
            <w:r w:rsidRPr="00872C4C">
              <w:rPr>
                <w:rFonts w:ascii="Arial Narrow" w:hAnsi="Arial Narrow"/>
                <w:sz w:val="20"/>
                <w:szCs w:val="22"/>
              </w:rPr>
              <w:t xml:space="preserve">об оказании содействия в организации услуг мобильной связи </w:t>
            </w:r>
          </w:p>
        </w:tc>
      </w:tr>
    </w:tbl>
    <w:p w:rsidR="00076417" w:rsidRPr="00872C4C" w:rsidRDefault="00076417" w:rsidP="0040082F">
      <w:pPr>
        <w:ind w:firstLine="709"/>
        <w:jc w:val="both"/>
        <w:rPr>
          <w:rFonts w:ascii="Arial Narrow" w:hAnsi="Arial Narrow"/>
          <w:lang w:val="ky-KG"/>
        </w:rPr>
      </w:pPr>
    </w:p>
    <w:p w:rsidR="00076417" w:rsidRPr="00872C4C" w:rsidRDefault="00076417" w:rsidP="0040082F">
      <w:pPr>
        <w:ind w:firstLine="709"/>
        <w:jc w:val="both"/>
        <w:rPr>
          <w:rFonts w:ascii="Arial Narrow" w:hAnsi="Arial Narrow"/>
          <w:lang w:val="ky-KG"/>
        </w:rPr>
      </w:pPr>
      <w:r w:rsidRPr="00872C4C">
        <w:rPr>
          <w:rFonts w:ascii="Arial Narrow" w:hAnsi="Arial Narrow"/>
          <w:lang w:val="ky-KG"/>
        </w:rPr>
        <w:t>По всем вышеуказанным обращениям УАРиТР была проведена соответствующая работа, по результатам которой были направлены ответы заявителям.</w:t>
      </w:r>
    </w:p>
    <w:p w:rsidR="004F53A9" w:rsidRPr="00872C4C" w:rsidRDefault="004F53A9" w:rsidP="0040082F">
      <w:pPr>
        <w:pStyle w:val="af"/>
        <w:spacing w:after="0" w:line="240" w:lineRule="auto"/>
        <w:ind w:left="0" w:firstLine="709"/>
        <w:jc w:val="both"/>
        <w:rPr>
          <w:rFonts w:ascii="Arial Narrow" w:eastAsiaTheme="minorHAnsi" w:hAnsi="Arial Narrow"/>
          <w:bCs/>
          <w:sz w:val="24"/>
          <w:szCs w:val="28"/>
          <w:lang w:val="ky-KG"/>
        </w:rPr>
      </w:pPr>
    </w:p>
    <w:p w:rsidR="006E7C12" w:rsidRPr="00872C4C" w:rsidRDefault="006E7C12" w:rsidP="0040082F">
      <w:pPr>
        <w:ind w:firstLine="72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Подготовлен сводный отчет по</w:t>
      </w:r>
      <w:r w:rsidRPr="00872C4C">
        <w:rPr>
          <w:rFonts w:ascii="Arial Narrow" w:hAnsi="Arial Narrow"/>
          <w:b/>
          <w:szCs w:val="28"/>
        </w:rPr>
        <w:t xml:space="preserve"> строительству ВОЛС</w:t>
      </w:r>
      <w:r w:rsidRPr="00872C4C">
        <w:rPr>
          <w:rFonts w:ascii="Arial Narrow" w:hAnsi="Arial Narrow"/>
          <w:szCs w:val="28"/>
        </w:rPr>
        <w:t xml:space="preserve"> на территории К</w:t>
      </w:r>
      <w:r w:rsidR="0045371A" w:rsidRPr="00872C4C">
        <w:rPr>
          <w:rFonts w:ascii="Arial Narrow" w:hAnsi="Arial Narrow"/>
          <w:szCs w:val="28"/>
        </w:rPr>
        <w:t>Р</w:t>
      </w:r>
      <w:r w:rsidR="00DE5E94" w:rsidRPr="00872C4C">
        <w:rPr>
          <w:rFonts w:ascii="Arial Narrow" w:hAnsi="Arial Narrow"/>
          <w:szCs w:val="28"/>
        </w:rPr>
        <w:t xml:space="preserve"> за период с сентября 2013 </w:t>
      </w:r>
      <w:r w:rsidRPr="00872C4C">
        <w:rPr>
          <w:rFonts w:ascii="Arial Narrow" w:hAnsi="Arial Narrow"/>
          <w:szCs w:val="28"/>
        </w:rPr>
        <w:t xml:space="preserve">года по </w:t>
      </w:r>
      <w:r w:rsidR="00C8409C" w:rsidRPr="00872C4C">
        <w:rPr>
          <w:rFonts w:ascii="Arial Narrow" w:hAnsi="Arial Narrow"/>
          <w:szCs w:val="28"/>
          <w:lang w:val="en-US"/>
        </w:rPr>
        <w:t>I</w:t>
      </w:r>
      <w:r w:rsidR="00B44938">
        <w:rPr>
          <w:rFonts w:ascii="Arial Narrow" w:hAnsi="Arial Narrow"/>
          <w:szCs w:val="28"/>
          <w:lang w:val="en-US"/>
        </w:rPr>
        <w:t>V</w:t>
      </w:r>
      <w:r w:rsidR="00521490" w:rsidRPr="00872C4C">
        <w:rPr>
          <w:rFonts w:ascii="Arial Narrow" w:hAnsi="Arial Narrow"/>
          <w:szCs w:val="28"/>
        </w:rPr>
        <w:t xml:space="preserve"> </w:t>
      </w:r>
      <w:r w:rsidR="00DD0BDB" w:rsidRPr="00872C4C">
        <w:rPr>
          <w:rFonts w:ascii="Arial Narrow" w:hAnsi="Arial Narrow"/>
          <w:szCs w:val="28"/>
          <w:lang w:val="ky-KG"/>
        </w:rPr>
        <w:t>квартал</w:t>
      </w:r>
      <w:r w:rsidR="00C8409C" w:rsidRPr="00872C4C">
        <w:rPr>
          <w:rFonts w:ascii="Arial Narrow" w:hAnsi="Arial Narrow"/>
          <w:szCs w:val="28"/>
        </w:rPr>
        <w:t xml:space="preserve"> 201</w:t>
      </w:r>
      <w:r w:rsidR="004F0D75" w:rsidRPr="00872C4C">
        <w:rPr>
          <w:rFonts w:ascii="Arial Narrow" w:hAnsi="Arial Narrow"/>
          <w:szCs w:val="28"/>
          <w:lang w:val="ky-KG"/>
        </w:rPr>
        <w:t>8</w:t>
      </w:r>
      <w:r w:rsidRPr="00872C4C">
        <w:rPr>
          <w:rFonts w:ascii="Arial Narrow" w:hAnsi="Arial Narrow"/>
          <w:szCs w:val="28"/>
        </w:rPr>
        <w:t xml:space="preserve"> год</w:t>
      </w:r>
      <w:r w:rsidR="00145BF4" w:rsidRPr="00872C4C">
        <w:rPr>
          <w:rFonts w:ascii="Arial Narrow" w:hAnsi="Arial Narrow"/>
          <w:szCs w:val="28"/>
        </w:rPr>
        <w:t>а</w:t>
      </w:r>
      <w:r w:rsidRPr="00872C4C">
        <w:rPr>
          <w:rFonts w:ascii="Arial Narrow" w:hAnsi="Arial Narrow"/>
          <w:szCs w:val="28"/>
        </w:rPr>
        <w:t>.</w:t>
      </w:r>
    </w:p>
    <w:p w:rsidR="00DD0BDB" w:rsidRPr="00872C4C" w:rsidRDefault="00FF79AF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Общая протяженность </w:t>
      </w:r>
      <w:r w:rsidR="00C905DD" w:rsidRPr="00872C4C">
        <w:rPr>
          <w:rFonts w:ascii="Arial Narrow" w:hAnsi="Arial Narrow"/>
          <w:szCs w:val="28"/>
        </w:rPr>
        <w:t xml:space="preserve">ВОЛС </w:t>
      </w:r>
      <w:r w:rsidR="00DD0BDB" w:rsidRPr="00872C4C">
        <w:rPr>
          <w:rFonts w:ascii="Arial Narrow" w:hAnsi="Arial Narrow"/>
          <w:szCs w:val="28"/>
        </w:rPr>
        <w:t xml:space="preserve">на </w:t>
      </w:r>
      <w:r w:rsidR="00DD0BDB" w:rsidRPr="00872C4C">
        <w:rPr>
          <w:rFonts w:ascii="Arial Narrow" w:hAnsi="Arial Narrow"/>
          <w:szCs w:val="28"/>
          <w:lang w:val="ky-KG"/>
        </w:rPr>
        <w:t xml:space="preserve">конец </w:t>
      </w:r>
      <w:r w:rsidR="00B44938">
        <w:rPr>
          <w:rFonts w:ascii="Arial Narrow" w:hAnsi="Arial Narrow"/>
          <w:szCs w:val="28"/>
          <w:lang w:val="en-US"/>
        </w:rPr>
        <w:t>IV</w:t>
      </w:r>
      <w:r w:rsidR="00CC13CF">
        <w:rPr>
          <w:rFonts w:ascii="Arial Narrow" w:hAnsi="Arial Narrow"/>
          <w:szCs w:val="28"/>
        </w:rPr>
        <w:t xml:space="preserve"> квартала 2018 года составила 21</w:t>
      </w:r>
      <w:r w:rsidR="00DD0BDB" w:rsidRPr="00872C4C">
        <w:rPr>
          <w:rFonts w:ascii="Arial Narrow" w:hAnsi="Arial Narrow"/>
          <w:szCs w:val="28"/>
        </w:rPr>
        <w:t> </w:t>
      </w:r>
      <w:r w:rsidR="00CC13CF">
        <w:rPr>
          <w:rFonts w:ascii="Arial Narrow" w:hAnsi="Arial Narrow"/>
          <w:szCs w:val="28"/>
        </w:rPr>
        <w:t>279</w:t>
      </w:r>
      <w:r w:rsidR="00DD0BDB" w:rsidRPr="00872C4C">
        <w:rPr>
          <w:rFonts w:ascii="Arial Narrow" w:hAnsi="Arial Narrow"/>
          <w:szCs w:val="28"/>
        </w:rPr>
        <w:t>,</w:t>
      </w:r>
      <w:r w:rsidR="00CC13CF">
        <w:rPr>
          <w:rFonts w:ascii="Arial Narrow" w:hAnsi="Arial Narrow"/>
          <w:szCs w:val="28"/>
        </w:rPr>
        <w:t>925</w:t>
      </w:r>
      <w:r w:rsidR="00DD0BDB" w:rsidRPr="00872C4C">
        <w:rPr>
          <w:rFonts w:ascii="Arial Narrow" w:hAnsi="Arial Narrow"/>
          <w:szCs w:val="28"/>
        </w:rPr>
        <w:t xml:space="preserve"> км, из них </w:t>
      </w:r>
      <w:r w:rsidR="00CC13CF">
        <w:rPr>
          <w:rFonts w:ascii="Arial Narrow" w:hAnsi="Arial Narrow"/>
          <w:szCs w:val="28"/>
        </w:rPr>
        <w:t>магистральных линий связи – 9 477,861</w:t>
      </w:r>
      <w:r w:rsidR="00DD0BDB" w:rsidRPr="00872C4C">
        <w:rPr>
          <w:rFonts w:ascii="Arial Narrow" w:hAnsi="Arial Narrow"/>
          <w:szCs w:val="28"/>
        </w:rPr>
        <w:t> км в том числе:</w:t>
      </w:r>
    </w:p>
    <w:p w:rsidR="00DD0BDB" w:rsidRPr="00872C4C" w:rsidRDefault="00CC13CF" w:rsidP="00DD0BDB">
      <w:pPr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•</w:t>
      </w:r>
      <w:r>
        <w:rPr>
          <w:rFonts w:ascii="Arial Narrow" w:hAnsi="Arial Narrow"/>
          <w:szCs w:val="28"/>
        </w:rPr>
        <w:tab/>
        <w:t>по Чуйской области – 2536,414</w:t>
      </w:r>
      <w:r w:rsidR="00DD0BDB" w:rsidRPr="00872C4C">
        <w:rPr>
          <w:rFonts w:ascii="Arial Narrow" w:hAnsi="Arial Narrow"/>
          <w:szCs w:val="28"/>
        </w:rPr>
        <w:t xml:space="preserve">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•</w:t>
      </w:r>
      <w:r w:rsidRPr="00872C4C">
        <w:rPr>
          <w:rFonts w:ascii="Arial Narrow" w:hAnsi="Arial Narrow"/>
          <w:szCs w:val="28"/>
        </w:rPr>
        <w:tab/>
        <w:t xml:space="preserve">по </w:t>
      </w:r>
      <w:proofErr w:type="spellStart"/>
      <w:r w:rsidRPr="00872C4C">
        <w:rPr>
          <w:rFonts w:ascii="Arial Narrow" w:hAnsi="Arial Narrow"/>
          <w:szCs w:val="28"/>
        </w:rPr>
        <w:t>Таласской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 – 395,281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•</w:t>
      </w:r>
      <w:r w:rsidRPr="00872C4C">
        <w:rPr>
          <w:rFonts w:ascii="Arial Narrow" w:hAnsi="Arial Narrow"/>
          <w:szCs w:val="28"/>
        </w:rPr>
        <w:tab/>
        <w:t xml:space="preserve">по </w:t>
      </w:r>
      <w:proofErr w:type="spellStart"/>
      <w:r w:rsidRPr="00872C4C">
        <w:rPr>
          <w:rFonts w:ascii="Arial Narrow" w:hAnsi="Arial Narrow"/>
          <w:szCs w:val="28"/>
        </w:rPr>
        <w:t>Ошской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 – </w:t>
      </w:r>
      <w:r w:rsidR="00CC13CF" w:rsidRPr="00CC13CF">
        <w:rPr>
          <w:rFonts w:ascii="Arial Narrow" w:hAnsi="Arial Narrow"/>
          <w:szCs w:val="28"/>
        </w:rPr>
        <w:t>1856,081</w:t>
      </w:r>
      <w:r w:rsidRPr="00872C4C">
        <w:rPr>
          <w:rFonts w:ascii="Arial Narrow" w:hAnsi="Arial Narrow"/>
          <w:szCs w:val="28"/>
        </w:rPr>
        <w:t xml:space="preserve">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•</w:t>
      </w:r>
      <w:r w:rsidRPr="00872C4C">
        <w:rPr>
          <w:rFonts w:ascii="Arial Narrow" w:hAnsi="Arial Narrow"/>
          <w:szCs w:val="28"/>
        </w:rPr>
        <w:tab/>
        <w:t xml:space="preserve">по </w:t>
      </w:r>
      <w:proofErr w:type="spellStart"/>
      <w:r w:rsidRPr="00872C4C">
        <w:rPr>
          <w:rFonts w:ascii="Arial Narrow" w:hAnsi="Arial Narrow"/>
          <w:szCs w:val="28"/>
        </w:rPr>
        <w:t>Джалал-Абадской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 – </w:t>
      </w:r>
      <w:r w:rsidR="00CC13CF" w:rsidRPr="00CC13CF">
        <w:rPr>
          <w:rFonts w:ascii="Arial Narrow" w:hAnsi="Arial Narrow"/>
          <w:szCs w:val="28"/>
        </w:rPr>
        <w:t>1502,156</w:t>
      </w:r>
      <w:r w:rsidRPr="00872C4C">
        <w:rPr>
          <w:rFonts w:ascii="Arial Narrow" w:hAnsi="Arial Narrow"/>
          <w:szCs w:val="28"/>
        </w:rPr>
        <w:t xml:space="preserve">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•</w:t>
      </w:r>
      <w:r w:rsidRPr="00872C4C">
        <w:rPr>
          <w:rFonts w:ascii="Arial Narrow" w:hAnsi="Arial Narrow"/>
          <w:szCs w:val="28"/>
        </w:rPr>
        <w:tab/>
        <w:t xml:space="preserve">по </w:t>
      </w:r>
      <w:proofErr w:type="spellStart"/>
      <w:r w:rsidRPr="00872C4C">
        <w:rPr>
          <w:rFonts w:ascii="Arial Narrow" w:hAnsi="Arial Narrow"/>
          <w:szCs w:val="28"/>
        </w:rPr>
        <w:t>Баткенской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 – </w:t>
      </w:r>
      <w:r w:rsidR="00CC13CF" w:rsidRPr="00CC13CF">
        <w:rPr>
          <w:rFonts w:ascii="Arial Narrow" w:hAnsi="Arial Narrow"/>
          <w:szCs w:val="28"/>
        </w:rPr>
        <w:t>815,098</w:t>
      </w:r>
      <w:r w:rsidRPr="00872C4C">
        <w:rPr>
          <w:rFonts w:ascii="Arial Narrow" w:hAnsi="Arial Narrow"/>
          <w:szCs w:val="28"/>
        </w:rPr>
        <w:t xml:space="preserve">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lastRenderedPageBreak/>
        <w:t>•</w:t>
      </w:r>
      <w:r w:rsidRPr="00872C4C">
        <w:rPr>
          <w:rFonts w:ascii="Arial Narrow" w:hAnsi="Arial Narrow"/>
          <w:szCs w:val="28"/>
        </w:rPr>
        <w:tab/>
        <w:t>по Иссык-Кульской области – 980,053 км;</w:t>
      </w:r>
    </w:p>
    <w:p w:rsidR="00DD0BDB" w:rsidRPr="00872C4C" w:rsidRDefault="00DD0BDB" w:rsidP="00DD0BDB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•</w:t>
      </w:r>
      <w:r w:rsidRPr="00872C4C">
        <w:rPr>
          <w:rFonts w:ascii="Arial Narrow" w:hAnsi="Arial Narrow"/>
          <w:szCs w:val="28"/>
        </w:rPr>
        <w:tab/>
        <w:t xml:space="preserve">по </w:t>
      </w:r>
      <w:proofErr w:type="spellStart"/>
      <w:r w:rsidRPr="00872C4C">
        <w:rPr>
          <w:rFonts w:ascii="Arial Narrow" w:hAnsi="Arial Narrow"/>
          <w:szCs w:val="28"/>
        </w:rPr>
        <w:t>Нарынской</w:t>
      </w:r>
      <w:proofErr w:type="spellEnd"/>
      <w:r w:rsidRPr="00872C4C">
        <w:rPr>
          <w:rFonts w:ascii="Arial Narrow" w:hAnsi="Arial Narrow"/>
          <w:szCs w:val="28"/>
        </w:rPr>
        <w:t xml:space="preserve"> области - 1392,778 км.</w:t>
      </w:r>
    </w:p>
    <w:p w:rsidR="00C55E97" w:rsidRPr="00872C4C" w:rsidRDefault="00C55E97" w:rsidP="00DD0BDB">
      <w:pPr>
        <w:ind w:firstLine="709"/>
        <w:jc w:val="both"/>
        <w:rPr>
          <w:rFonts w:ascii="Arial Narrow" w:hAnsi="Arial Narrow"/>
          <w:szCs w:val="28"/>
        </w:rPr>
      </w:pPr>
    </w:p>
    <w:p w:rsidR="00571C24" w:rsidRPr="00872C4C" w:rsidRDefault="00571C24" w:rsidP="0040082F">
      <w:pPr>
        <w:ind w:firstLine="709"/>
        <w:jc w:val="both"/>
        <w:rPr>
          <w:rFonts w:ascii="Arial Narrow" w:hAnsi="Arial Narrow"/>
          <w:szCs w:val="28"/>
        </w:rPr>
      </w:pPr>
      <w:proofErr w:type="spellStart"/>
      <w:r w:rsidRPr="00872C4C">
        <w:rPr>
          <w:rFonts w:ascii="Arial Narrow" w:hAnsi="Arial Narrow"/>
          <w:szCs w:val="28"/>
        </w:rPr>
        <w:t>УАРиТР</w:t>
      </w:r>
      <w:proofErr w:type="spellEnd"/>
      <w:r w:rsidRPr="00872C4C">
        <w:rPr>
          <w:rFonts w:ascii="Arial Narrow" w:hAnsi="Arial Narrow"/>
          <w:szCs w:val="28"/>
        </w:rPr>
        <w:t xml:space="preserve"> проводит работу по ведению базы данных договоров, заключенных операторами электросвязи КР о межсетевом </w:t>
      </w:r>
      <w:r w:rsidR="00FF79AF" w:rsidRPr="00872C4C">
        <w:rPr>
          <w:rFonts w:ascii="Arial Narrow" w:hAnsi="Arial Narrow"/>
          <w:szCs w:val="28"/>
        </w:rPr>
        <w:t>соединении</w:t>
      </w:r>
      <w:r w:rsidRPr="00872C4C">
        <w:rPr>
          <w:rFonts w:ascii="Arial Narrow" w:hAnsi="Arial Narrow"/>
          <w:szCs w:val="28"/>
        </w:rPr>
        <w:t xml:space="preserve">. Операторы электросвязи, получившие лицензию на оказание услуг международной связи и передачи данных, заключают международные </w:t>
      </w:r>
      <w:r w:rsidRPr="00872C4C">
        <w:rPr>
          <w:rFonts w:ascii="Arial Narrow" w:hAnsi="Arial Narrow"/>
          <w:b/>
          <w:szCs w:val="28"/>
        </w:rPr>
        <w:t>договора о межсетевом соединении</w:t>
      </w:r>
      <w:r w:rsidRPr="00872C4C">
        <w:rPr>
          <w:rFonts w:ascii="Arial Narrow" w:hAnsi="Arial Narrow"/>
          <w:szCs w:val="28"/>
        </w:rPr>
        <w:t xml:space="preserve"> с зарубежными партнерами</w:t>
      </w:r>
      <w:r w:rsidR="00767A19" w:rsidRPr="00872C4C">
        <w:rPr>
          <w:rFonts w:ascii="Arial Narrow" w:hAnsi="Arial Narrow"/>
          <w:szCs w:val="28"/>
        </w:rPr>
        <w:t>.</w:t>
      </w:r>
      <w:r w:rsidRPr="00872C4C">
        <w:rPr>
          <w:rFonts w:ascii="Arial Narrow" w:hAnsi="Arial Narrow"/>
          <w:szCs w:val="28"/>
        </w:rPr>
        <w:t xml:space="preserve"> Присоединение сетей электросвязи осуществляется как через физические стыки, так и через Интернет-каналы.</w:t>
      </w:r>
    </w:p>
    <w:p w:rsidR="00FB76AA" w:rsidRPr="00872C4C" w:rsidRDefault="00FB76AA" w:rsidP="0040082F">
      <w:pPr>
        <w:ind w:firstLine="720"/>
        <w:jc w:val="both"/>
        <w:rPr>
          <w:rFonts w:ascii="Arial Narrow" w:hAnsi="Arial Narrow"/>
          <w:szCs w:val="28"/>
          <w:lang w:val="ky-KG"/>
        </w:rPr>
      </w:pPr>
    </w:p>
    <w:p w:rsidR="00625332" w:rsidRPr="00872C4C" w:rsidRDefault="00500B31" w:rsidP="0040082F">
      <w:pPr>
        <w:ind w:firstLine="720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 xml:space="preserve">По оптимизации предоставления государственных </w:t>
      </w:r>
      <w:proofErr w:type="gramStart"/>
      <w:r w:rsidRPr="00872C4C">
        <w:rPr>
          <w:rFonts w:ascii="Arial Narrow" w:hAnsi="Arial Narrow"/>
          <w:b/>
          <w:szCs w:val="28"/>
        </w:rPr>
        <w:t>услуг,</w:t>
      </w:r>
      <w:r w:rsidRPr="00872C4C">
        <w:rPr>
          <w:rFonts w:ascii="Arial Narrow" w:hAnsi="Arial Narrow"/>
          <w:b/>
          <w:szCs w:val="28"/>
        </w:rPr>
        <w:br/>
        <w:t>перевод</w:t>
      </w:r>
      <w:proofErr w:type="gramEnd"/>
      <w:r w:rsidR="00521490" w:rsidRPr="00872C4C">
        <w:rPr>
          <w:rFonts w:ascii="Arial Narrow" w:hAnsi="Arial Narrow"/>
          <w:b/>
          <w:szCs w:val="28"/>
        </w:rPr>
        <w:t xml:space="preserve"> </w:t>
      </w:r>
      <w:r w:rsidRPr="00872C4C">
        <w:rPr>
          <w:rFonts w:ascii="Arial Narrow" w:hAnsi="Arial Narrow"/>
          <w:b/>
          <w:szCs w:val="28"/>
        </w:rPr>
        <w:t>их в электронный формат</w:t>
      </w:r>
    </w:p>
    <w:p w:rsidR="00625332" w:rsidRPr="00872C4C" w:rsidRDefault="00625332" w:rsidP="0040082F">
      <w:pPr>
        <w:ind w:firstLine="72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Согласно п.5 Главы 2 Положения о порядке разработки и оптимизации административных регламентов государственных и муниципальных услуг, утвержденного ПП</w:t>
      </w:r>
      <w:r w:rsidR="000B7EC1" w:rsidRPr="00872C4C">
        <w:rPr>
          <w:rFonts w:ascii="Arial Narrow" w:hAnsi="Arial Narrow"/>
          <w:szCs w:val="28"/>
        </w:rPr>
        <w:t>КР № 26 от 16.</w:t>
      </w:r>
      <w:r w:rsidRPr="00872C4C">
        <w:rPr>
          <w:rFonts w:ascii="Arial Narrow" w:hAnsi="Arial Narrow"/>
          <w:szCs w:val="28"/>
        </w:rPr>
        <w:t>01.2018 г., в соответствии с приказом Агентства связи № 271-пр от 05.03.2018 г., образована рабочая группа по разработке проектов административных регламентов государственных услуг, предоставляемых Агентством связи.</w:t>
      </w:r>
    </w:p>
    <w:p w:rsidR="002D5267" w:rsidRPr="00872C4C" w:rsidRDefault="00625332" w:rsidP="002D5267">
      <w:pPr>
        <w:ind w:firstLine="72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На основании исх.№11-5/989 от 03.03.2018 г. ГКИТиС КР 05.03.2018 г. сотрудники Агентства связи приняли участие в </w:t>
      </w:r>
      <w:r w:rsidR="00156418" w:rsidRPr="00872C4C">
        <w:rPr>
          <w:rFonts w:ascii="Arial Narrow" w:hAnsi="Arial Narrow"/>
          <w:szCs w:val="28"/>
        </w:rPr>
        <w:t xml:space="preserve">проведенном МЭКР </w:t>
      </w:r>
      <w:r w:rsidRPr="00872C4C">
        <w:rPr>
          <w:rFonts w:ascii="Arial Narrow" w:hAnsi="Arial Narrow"/>
          <w:szCs w:val="28"/>
        </w:rPr>
        <w:t>обучающем семинар</w:t>
      </w:r>
      <w:r w:rsidR="00156418" w:rsidRPr="00872C4C">
        <w:rPr>
          <w:rFonts w:ascii="Arial Narrow" w:hAnsi="Arial Narrow"/>
          <w:szCs w:val="28"/>
        </w:rPr>
        <w:t>е</w:t>
      </w:r>
      <w:r w:rsidR="00F35F4E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 xml:space="preserve">по вопросам разработки административных регламентов государственных услуг, оказываемых государственными органами, их структурными подразделениями и подведомственными учреждениями КР. </w:t>
      </w:r>
      <w:r w:rsidR="00500B31" w:rsidRPr="00872C4C">
        <w:rPr>
          <w:rFonts w:ascii="Arial Narrow" w:hAnsi="Arial Narrow"/>
          <w:szCs w:val="28"/>
          <w:lang w:val="ky-KG"/>
        </w:rPr>
        <w:t>По итогам проведенных к</w:t>
      </w:r>
      <w:r w:rsidR="001E11F2" w:rsidRPr="00872C4C">
        <w:rPr>
          <w:rFonts w:ascii="Arial Narrow" w:hAnsi="Arial Narrow"/>
          <w:szCs w:val="28"/>
          <w:lang w:val="ky-KG"/>
        </w:rPr>
        <w:t>о</w:t>
      </w:r>
      <w:r w:rsidR="00500B31" w:rsidRPr="00872C4C">
        <w:rPr>
          <w:rFonts w:ascii="Arial Narrow" w:hAnsi="Arial Narrow"/>
          <w:szCs w:val="28"/>
          <w:lang w:val="ky-KG"/>
        </w:rPr>
        <w:t xml:space="preserve">нсультаций с МЭ КР, а также руководствуясь вышеуказанным Положением, </w:t>
      </w:r>
      <w:r w:rsidRPr="00872C4C">
        <w:rPr>
          <w:rFonts w:ascii="Arial Narrow" w:hAnsi="Arial Narrow"/>
          <w:szCs w:val="28"/>
        </w:rPr>
        <w:t>Агентством связи разработа</w:t>
      </w:r>
      <w:r w:rsidR="00500B31" w:rsidRPr="00872C4C">
        <w:rPr>
          <w:rFonts w:ascii="Arial Narrow" w:hAnsi="Arial Narrow"/>
          <w:szCs w:val="28"/>
        </w:rPr>
        <w:t>н</w:t>
      </w:r>
      <w:r w:rsidR="00500B31" w:rsidRPr="00872C4C">
        <w:rPr>
          <w:rFonts w:ascii="Arial Narrow" w:hAnsi="Arial Narrow"/>
          <w:szCs w:val="28"/>
          <w:lang w:val="ky-KG"/>
        </w:rPr>
        <w:t>ы</w:t>
      </w:r>
      <w:r w:rsidR="00500B31" w:rsidRPr="00872C4C">
        <w:rPr>
          <w:rFonts w:ascii="Arial Narrow" w:hAnsi="Arial Narrow"/>
          <w:szCs w:val="28"/>
        </w:rPr>
        <w:t xml:space="preserve"> проекты административных регламентов</w:t>
      </w:r>
      <w:r w:rsidRPr="00872C4C">
        <w:rPr>
          <w:rFonts w:ascii="Arial Narrow" w:hAnsi="Arial Narrow"/>
          <w:szCs w:val="28"/>
        </w:rPr>
        <w:t xml:space="preserve"> на </w:t>
      </w:r>
      <w:r w:rsidR="00500B31" w:rsidRPr="00872C4C">
        <w:rPr>
          <w:rFonts w:ascii="Arial Narrow" w:hAnsi="Arial Narrow"/>
          <w:szCs w:val="28"/>
        </w:rPr>
        <w:t xml:space="preserve">государственные услуги Агентства связи, которые </w:t>
      </w:r>
      <w:r w:rsidR="002D5267" w:rsidRPr="00872C4C">
        <w:rPr>
          <w:rFonts w:ascii="Arial Narrow" w:hAnsi="Arial Narrow"/>
          <w:szCs w:val="28"/>
        </w:rPr>
        <w:t>утверждены приказом ГКИТиС КР №223-а от 30.08.2018 г.</w:t>
      </w:r>
    </w:p>
    <w:p w:rsidR="004D61AC" w:rsidRPr="00872C4C" w:rsidRDefault="004D61AC" w:rsidP="0040082F">
      <w:pPr>
        <w:ind w:firstLine="720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В соответствии с ППКР от 22.01.2018 г. №39 </w:t>
      </w:r>
      <w:r w:rsidR="00BA56C7" w:rsidRPr="00872C4C">
        <w:rPr>
          <w:rFonts w:ascii="Arial Narrow" w:hAnsi="Arial Narrow"/>
          <w:szCs w:val="28"/>
        </w:rPr>
        <w:t>внесены изменения в Инструкцию по разработке стандарта государственных и м</w:t>
      </w:r>
      <w:r w:rsidR="00625332" w:rsidRPr="00872C4C">
        <w:rPr>
          <w:rFonts w:ascii="Arial Narrow" w:hAnsi="Arial Narrow"/>
          <w:szCs w:val="28"/>
        </w:rPr>
        <w:t>униципальных услуг, утвержденную</w:t>
      </w:r>
      <w:r w:rsidR="00FF79AF" w:rsidRPr="00872C4C">
        <w:rPr>
          <w:rFonts w:ascii="Arial Narrow" w:hAnsi="Arial Narrow"/>
          <w:szCs w:val="28"/>
        </w:rPr>
        <w:t xml:space="preserve"> </w:t>
      </w:r>
      <w:r w:rsidR="00BA56C7" w:rsidRPr="00872C4C">
        <w:rPr>
          <w:rFonts w:ascii="Arial Narrow" w:hAnsi="Arial Narrow"/>
          <w:szCs w:val="28"/>
        </w:rPr>
        <w:t>ПП КР от 03.09.2012 г. №603</w:t>
      </w:r>
      <w:r w:rsidR="00C16A25" w:rsidRPr="00872C4C">
        <w:rPr>
          <w:rFonts w:ascii="Arial Narrow" w:hAnsi="Arial Narrow"/>
          <w:szCs w:val="28"/>
        </w:rPr>
        <w:t xml:space="preserve">, в том числе в части перевода предоставления государственных услуг </w:t>
      </w:r>
      <w:r w:rsidR="00625332" w:rsidRPr="00872C4C">
        <w:rPr>
          <w:rFonts w:ascii="Arial Narrow" w:hAnsi="Arial Narrow"/>
          <w:szCs w:val="28"/>
        </w:rPr>
        <w:t>в электронный формат</w:t>
      </w:r>
      <w:r w:rsidR="00A60795" w:rsidRPr="00872C4C">
        <w:rPr>
          <w:rFonts w:ascii="Arial Narrow" w:hAnsi="Arial Narrow"/>
          <w:szCs w:val="28"/>
        </w:rPr>
        <w:t xml:space="preserve">, </w:t>
      </w:r>
      <w:r w:rsidR="00A60795" w:rsidRPr="00872C4C">
        <w:rPr>
          <w:rFonts w:ascii="Arial Narrow" w:hAnsi="Arial Narrow"/>
          <w:szCs w:val="28"/>
          <w:lang w:val="ky-KG"/>
        </w:rPr>
        <w:t xml:space="preserve">где </w:t>
      </w:r>
      <w:r w:rsidR="00625332" w:rsidRPr="00872C4C">
        <w:rPr>
          <w:rFonts w:ascii="Arial Narrow" w:hAnsi="Arial Narrow"/>
          <w:szCs w:val="28"/>
        </w:rPr>
        <w:t xml:space="preserve">также </w:t>
      </w:r>
      <w:r w:rsidR="001E11F2" w:rsidRPr="00872C4C">
        <w:rPr>
          <w:rFonts w:ascii="Arial Narrow" w:hAnsi="Arial Narrow"/>
          <w:szCs w:val="28"/>
        </w:rPr>
        <w:t xml:space="preserve">было </w:t>
      </w:r>
      <w:r w:rsidR="001E11F2" w:rsidRPr="00872C4C">
        <w:rPr>
          <w:rFonts w:ascii="Arial Narrow" w:hAnsi="Arial Narrow"/>
          <w:szCs w:val="28"/>
          <w:lang w:val="ky-KG"/>
        </w:rPr>
        <w:t>предусмотрено</w:t>
      </w:r>
      <w:r w:rsidR="00A60795" w:rsidRPr="00872C4C">
        <w:rPr>
          <w:rFonts w:ascii="Arial Narrow" w:hAnsi="Arial Narrow"/>
          <w:szCs w:val="28"/>
          <w:lang w:val="ky-KG"/>
        </w:rPr>
        <w:t xml:space="preserve"> </w:t>
      </w:r>
      <w:r w:rsidR="001E11F2" w:rsidRPr="00872C4C">
        <w:rPr>
          <w:rFonts w:ascii="Arial Narrow" w:hAnsi="Arial Narrow"/>
          <w:szCs w:val="28"/>
          <w:lang w:val="ky-KG"/>
        </w:rPr>
        <w:t>ГКИТиС КР в двухмесячный срок разработать</w:t>
      </w:r>
      <w:r w:rsidR="00A60795" w:rsidRPr="00872C4C">
        <w:rPr>
          <w:rFonts w:ascii="Arial Narrow" w:hAnsi="Arial Narrow"/>
          <w:szCs w:val="28"/>
          <w:lang w:val="ky-KG"/>
        </w:rPr>
        <w:t xml:space="preserve"> Руководств</w:t>
      </w:r>
      <w:r w:rsidR="001E11F2" w:rsidRPr="00872C4C">
        <w:rPr>
          <w:rFonts w:ascii="Arial Narrow" w:hAnsi="Arial Narrow"/>
          <w:szCs w:val="28"/>
          <w:lang w:val="ky-KG"/>
        </w:rPr>
        <w:t>о</w:t>
      </w:r>
      <w:r w:rsidR="00A60795" w:rsidRPr="00872C4C">
        <w:rPr>
          <w:rFonts w:ascii="Arial Narrow" w:hAnsi="Arial Narrow"/>
          <w:szCs w:val="28"/>
          <w:lang w:val="ky-KG"/>
        </w:rPr>
        <w:t xml:space="preserve"> по проведению оптимизации процедур предоставления государственных и муниципальных услуг в электронном формате. </w:t>
      </w:r>
      <w:r w:rsidR="000B7EC1" w:rsidRPr="00872C4C">
        <w:rPr>
          <w:rFonts w:ascii="Arial Narrow" w:hAnsi="Arial Narrow"/>
          <w:szCs w:val="28"/>
          <w:lang w:val="ky-KG"/>
        </w:rPr>
        <w:t xml:space="preserve">Агентством связи пересмотрены стандарты государственных услуг с учетом введенных изменений в Инструкцию, и по </w:t>
      </w:r>
      <w:r w:rsidR="00A60795" w:rsidRPr="00872C4C">
        <w:rPr>
          <w:rFonts w:ascii="Arial Narrow" w:hAnsi="Arial Narrow"/>
          <w:szCs w:val="28"/>
          <w:lang w:val="ky-KG"/>
        </w:rPr>
        <w:t>итогам разработки</w:t>
      </w:r>
      <w:r w:rsidR="00650A24" w:rsidRPr="00872C4C">
        <w:rPr>
          <w:rFonts w:ascii="Arial Narrow" w:hAnsi="Arial Narrow"/>
          <w:szCs w:val="28"/>
          <w:lang w:val="ky-KG"/>
        </w:rPr>
        <w:t xml:space="preserve"> </w:t>
      </w:r>
      <w:r w:rsidR="00FF79AF" w:rsidRPr="00872C4C">
        <w:rPr>
          <w:rFonts w:ascii="Arial Narrow" w:hAnsi="Arial Narrow"/>
          <w:szCs w:val="28"/>
          <w:lang w:val="ky-KG"/>
        </w:rPr>
        <w:t xml:space="preserve">данного Руководства </w:t>
      </w:r>
      <w:r w:rsidR="00650A24" w:rsidRPr="00872C4C">
        <w:rPr>
          <w:rFonts w:ascii="Arial Narrow" w:hAnsi="Arial Narrow"/>
          <w:szCs w:val="28"/>
          <w:lang w:val="ky-KG"/>
        </w:rPr>
        <w:t>со стороны ГКИТиС КР</w:t>
      </w:r>
      <w:r w:rsidR="00A60795" w:rsidRPr="00872C4C">
        <w:rPr>
          <w:rFonts w:ascii="Arial Narrow" w:hAnsi="Arial Narrow"/>
          <w:szCs w:val="28"/>
          <w:lang w:val="ky-KG"/>
        </w:rPr>
        <w:t xml:space="preserve"> будут внесены соответствующие изменения в действующие стандарты государственных услуг, утвержденные ПП КР </w:t>
      </w:r>
      <w:r w:rsidR="00573115" w:rsidRPr="00872C4C">
        <w:rPr>
          <w:rFonts w:ascii="Arial Narrow" w:hAnsi="Arial Narrow"/>
          <w:szCs w:val="28"/>
          <w:lang w:val="ky-KG"/>
        </w:rPr>
        <w:t>от 03.06.2014 г. №303.</w:t>
      </w:r>
    </w:p>
    <w:p w:rsidR="00E70E93" w:rsidRPr="00872C4C" w:rsidRDefault="00573115" w:rsidP="0040082F">
      <w:pPr>
        <w:ind w:firstLine="720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На </w:t>
      </w:r>
      <w:r w:rsidR="00BB70D1" w:rsidRPr="00872C4C">
        <w:rPr>
          <w:rFonts w:ascii="Arial Narrow" w:hAnsi="Arial Narrow"/>
          <w:szCs w:val="28"/>
        </w:rPr>
        <w:t>основании</w:t>
      </w:r>
      <w:r w:rsidR="00F35F4E" w:rsidRPr="00872C4C">
        <w:rPr>
          <w:rFonts w:ascii="Arial Narrow" w:hAnsi="Arial Narrow"/>
          <w:szCs w:val="28"/>
          <w:lang w:val="ky-KG"/>
        </w:rPr>
        <w:t xml:space="preserve"> </w:t>
      </w:r>
      <w:r w:rsidR="00BB70D1" w:rsidRPr="00872C4C">
        <w:rPr>
          <w:rFonts w:ascii="Arial Narrow" w:hAnsi="Arial Narrow"/>
          <w:szCs w:val="28"/>
        </w:rPr>
        <w:t xml:space="preserve">Закона КР «О государственных и муниципальных услугах», Положения о порядке формирования единого реестра государственных услуг, утвержденного ПП КР от 31.03.2011 г. №129, </w:t>
      </w:r>
      <w:r w:rsidR="00B67BC7" w:rsidRPr="00872C4C">
        <w:rPr>
          <w:rFonts w:ascii="Arial Narrow" w:hAnsi="Arial Narrow"/>
          <w:szCs w:val="28"/>
        </w:rPr>
        <w:t>приказом Агентства связи №66-пр от 19.01.2018 г. была организована рабочая группа</w:t>
      </w:r>
      <w:r w:rsidR="00FF79AF" w:rsidRPr="00872C4C">
        <w:rPr>
          <w:rFonts w:ascii="Arial Narrow" w:hAnsi="Arial Narrow"/>
          <w:szCs w:val="28"/>
        </w:rPr>
        <w:t xml:space="preserve"> </w:t>
      </w:r>
      <w:r w:rsidR="00B67BC7" w:rsidRPr="00872C4C">
        <w:rPr>
          <w:rFonts w:ascii="Arial Narrow" w:hAnsi="Arial Narrow"/>
          <w:szCs w:val="28"/>
        </w:rPr>
        <w:t>по подготовке необходимых материалов</w:t>
      </w:r>
      <w:r w:rsidR="00F35F4E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  <w:lang w:val="ky-KG"/>
        </w:rPr>
        <w:t>для</w:t>
      </w:r>
      <w:r w:rsidRPr="00872C4C">
        <w:rPr>
          <w:rFonts w:ascii="Arial Narrow" w:hAnsi="Arial Narrow"/>
          <w:szCs w:val="28"/>
        </w:rPr>
        <w:t xml:space="preserve"> включения услуги по подбору радиочастот в Единый реестр государственных услуг</w:t>
      </w:r>
      <w:r w:rsidR="00B67BC7" w:rsidRPr="00872C4C">
        <w:rPr>
          <w:rFonts w:ascii="Arial Narrow" w:hAnsi="Arial Narrow"/>
          <w:szCs w:val="28"/>
        </w:rPr>
        <w:t xml:space="preserve">, где по итогам проведенных заседаний был разработан проект </w:t>
      </w:r>
      <w:r w:rsidR="00BB70D1" w:rsidRPr="00872C4C">
        <w:rPr>
          <w:rFonts w:ascii="Arial Narrow" w:hAnsi="Arial Narrow"/>
          <w:szCs w:val="28"/>
        </w:rPr>
        <w:t xml:space="preserve">необходимых </w:t>
      </w:r>
      <w:r w:rsidR="00B67BC7" w:rsidRPr="00872C4C">
        <w:rPr>
          <w:rFonts w:ascii="Arial Narrow" w:hAnsi="Arial Narrow"/>
          <w:szCs w:val="28"/>
        </w:rPr>
        <w:t>документов</w:t>
      </w:r>
      <w:r w:rsidR="00BB70D1" w:rsidRPr="00872C4C">
        <w:rPr>
          <w:rFonts w:ascii="Arial Narrow" w:hAnsi="Arial Narrow"/>
          <w:szCs w:val="28"/>
        </w:rPr>
        <w:t xml:space="preserve">, также приказом Агентства связи №369-пр от 05.04.2018 г. образована рабочая комиссия по оптимизации и стандартизации государственных услуг в числе представителей гражданского и бизнес-сообществ, </w:t>
      </w:r>
      <w:r w:rsidRPr="00872C4C">
        <w:rPr>
          <w:rFonts w:ascii="Arial Narrow" w:hAnsi="Arial Narrow"/>
          <w:szCs w:val="28"/>
        </w:rPr>
        <w:t>государственных органов</w:t>
      </w:r>
      <w:r w:rsidR="00F35F4E" w:rsidRPr="00872C4C">
        <w:rPr>
          <w:rFonts w:ascii="Arial Narrow" w:hAnsi="Arial Narrow"/>
          <w:szCs w:val="28"/>
          <w:lang w:val="ky-KG"/>
        </w:rPr>
        <w:t>. По результатам проведенных заседаний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="00F35F4E" w:rsidRPr="00872C4C">
        <w:rPr>
          <w:rFonts w:ascii="Arial Narrow" w:hAnsi="Arial Narrow"/>
          <w:szCs w:val="28"/>
          <w:lang w:val="ky-KG"/>
        </w:rPr>
        <w:t xml:space="preserve">ведомственной </w:t>
      </w:r>
      <w:r w:rsidRPr="00872C4C">
        <w:rPr>
          <w:rFonts w:ascii="Arial Narrow" w:hAnsi="Arial Narrow"/>
          <w:szCs w:val="28"/>
          <w:lang w:val="ky-KG"/>
        </w:rPr>
        <w:t>комиссии</w:t>
      </w:r>
      <w:r w:rsidR="00F35F4E" w:rsidRPr="00872C4C">
        <w:rPr>
          <w:rFonts w:ascii="Arial Narrow" w:hAnsi="Arial Narrow"/>
          <w:szCs w:val="28"/>
          <w:lang w:val="ky-KG"/>
        </w:rPr>
        <w:t xml:space="preserve"> подготовлен проект необходимых материалов и направлен в </w:t>
      </w:r>
      <w:r w:rsidR="00F35F4E" w:rsidRPr="00872C4C">
        <w:rPr>
          <w:rFonts w:ascii="Arial Narrow" w:hAnsi="Arial Narrow"/>
          <w:szCs w:val="28"/>
        </w:rPr>
        <w:t>ГКИТиС КР</w:t>
      </w:r>
      <w:r w:rsidR="00E42493" w:rsidRPr="00872C4C">
        <w:rPr>
          <w:rFonts w:ascii="Arial Narrow" w:hAnsi="Arial Narrow"/>
          <w:szCs w:val="28"/>
          <w:lang w:val="ky-KG"/>
        </w:rPr>
        <w:t xml:space="preserve">. Доработанные материалы переданы в </w:t>
      </w:r>
      <w:r w:rsidR="00E42493" w:rsidRPr="00872C4C">
        <w:rPr>
          <w:rFonts w:ascii="Arial Narrow" w:hAnsi="Arial Narrow"/>
          <w:szCs w:val="28"/>
        </w:rPr>
        <w:t xml:space="preserve">МЭ КР </w:t>
      </w:r>
      <w:r w:rsidR="00F35F4E" w:rsidRPr="00872C4C">
        <w:rPr>
          <w:rFonts w:ascii="Arial Narrow" w:hAnsi="Arial Narrow"/>
          <w:szCs w:val="28"/>
        </w:rPr>
        <w:t>для в</w:t>
      </w:r>
      <w:r w:rsidR="00E42493" w:rsidRPr="00872C4C">
        <w:rPr>
          <w:rFonts w:ascii="Arial Narrow" w:hAnsi="Arial Narrow"/>
          <w:szCs w:val="28"/>
          <w:lang w:val="ky-KG"/>
        </w:rPr>
        <w:t>ключения в повестку дня Межведомственной комиссии по оптимизации системы предоставления государственных и муниципальных услуг</w:t>
      </w:r>
      <w:r w:rsidR="00F35F4E" w:rsidRPr="00872C4C">
        <w:rPr>
          <w:rFonts w:ascii="Arial Narrow" w:hAnsi="Arial Narrow"/>
          <w:szCs w:val="28"/>
        </w:rPr>
        <w:t>.</w:t>
      </w:r>
    </w:p>
    <w:p w:rsidR="00C1549E" w:rsidRPr="00872C4C" w:rsidRDefault="00C1549E" w:rsidP="0040082F">
      <w:pPr>
        <w:jc w:val="both"/>
        <w:rPr>
          <w:rFonts w:ascii="Arial Narrow" w:hAnsi="Arial Narrow"/>
          <w:szCs w:val="28"/>
        </w:rPr>
      </w:pPr>
    </w:p>
    <w:p w:rsidR="00FB76AA" w:rsidRPr="00872C4C" w:rsidRDefault="00FB76AA" w:rsidP="0040082F">
      <w:pPr>
        <w:ind w:firstLine="709"/>
        <w:jc w:val="center"/>
        <w:rPr>
          <w:rFonts w:ascii="Arial Narrow" w:hAnsi="Arial Narrow"/>
          <w:b/>
          <w:bCs/>
          <w:szCs w:val="26"/>
        </w:rPr>
      </w:pPr>
      <w:r w:rsidRPr="00872C4C">
        <w:rPr>
          <w:rFonts w:ascii="Arial Narrow" w:hAnsi="Arial Narrow"/>
          <w:b/>
          <w:bCs/>
          <w:szCs w:val="26"/>
        </w:rPr>
        <w:t>Также проведены следующие работы:</w:t>
      </w:r>
    </w:p>
    <w:p w:rsidR="00FB76AA" w:rsidRPr="00872C4C" w:rsidRDefault="00FB76AA" w:rsidP="0040082F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подготовлены информации по итогам социально-экономического развития отрасли связи, прогнозным показателям на будущие периоды помесячно, поквартально, согласно запросам;</w:t>
      </w:r>
    </w:p>
    <w:p w:rsidR="00FB76AA" w:rsidRPr="00872C4C" w:rsidRDefault="00FB76AA" w:rsidP="0040082F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подготовлены информации во исполнение протоколов, поручений Аппарата Правительства КР, запросов депутатов ЖК КР, министерств и ведомств КР;</w:t>
      </w:r>
    </w:p>
    <w:p w:rsidR="00FB76AA" w:rsidRPr="00872C4C" w:rsidRDefault="00FB76AA" w:rsidP="0040082F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проводится работа по ведению базы данных согласно предоставляемой лицензиатами в Агентство связи формам административной статистической отчетности на ежеквартальной основе;</w:t>
      </w:r>
    </w:p>
    <w:p w:rsidR="00FB76AA" w:rsidRPr="00872C4C" w:rsidRDefault="00FB76AA" w:rsidP="0040082F">
      <w:pPr>
        <w:ind w:left="142" w:firstLine="709"/>
        <w:jc w:val="both"/>
        <w:rPr>
          <w:rFonts w:ascii="Arial Narrow" w:hAnsi="Arial Narrow"/>
          <w:bCs/>
          <w:szCs w:val="26"/>
        </w:rPr>
      </w:pPr>
      <w:r w:rsidRPr="00872C4C">
        <w:rPr>
          <w:rFonts w:ascii="Arial Narrow" w:hAnsi="Arial Narrow"/>
          <w:bCs/>
          <w:szCs w:val="26"/>
        </w:rPr>
        <w:t>- принято участие в заседаниях рабочих групп</w:t>
      </w:r>
      <w:r w:rsidR="008F7E14" w:rsidRPr="00872C4C">
        <w:rPr>
          <w:rFonts w:ascii="Arial Narrow" w:hAnsi="Arial Narrow"/>
          <w:bCs/>
          <w:szCs w:val="26"/>
        </w:rPr>
        <w:t>, комиссий</w:t>
      </w:r>
      <w:r w:rsidRPr="00872C4C">
        <w:rPr>
          <w:rFonts w:ascii="Arial Narrow" w:hAnsi="Arial Narrow"/>
          <w:bCs/>
          <w:szCs w:val="26"/>
        </w:rPr>
        <w:t xml:space="preserve"> внутри Агентства связи, а также в составе с представителями министерств, ведомств и операторов связи;</w:t>
      </w:r>
    </w:p>
    <w:p w:rsidR="000F177D" w:rsidRPr="00872C4C" w:rsidRDefault="00FB76AA" w:rsidP="0040082F">
      <w:pPr>
        <w:ind w:left="142" w:firstLine="709"/>
        <w:jc w:val="both"/>
        <w:rPr>
          <w:rFonts w:ascii="Arial Narrow" w:hAnsi="Arial Narrow"/>
          <w:sz w:val="28"/>
          <w:szCs w:val="28"/>
        </w:rPr>
      </w:pPr>
      <w:r w:rsidRPr="00872C4C">
        <w:rPr>
          <w:rFonts w:ascii="Arial Narrow" w:hAnsi="Arial Narrow"/>
          <w:bCs/>
          <w:szCs w:val="26"/>
        </w:rPr>
        <w:t xml:space="preserve">- принято участие в работе лицензионной комиссии </w:t>
      </w:r>
      <w:r w:rsidR="00846E9E" w:rsidRPr="00872C4C">
        <w:rPr>
          <w:rFonts w:ascii="Arial Narrow" w:hAnsi="Arial Narrow"/>
          <w:bCs/>
          <w:szCs w:val="26"/>
        </w:rPr>
        <w:t>Агентства связи</w:t>
      </w:r>
      <w:r w:rsidR="007054F8" w:rsidRPr="00872C4C">
        <w:rPr>
          <w:rFonts w:ascii="Arial Narrow" w:hAnsi="Arial Narrow"/>
          <w:bCs/>
          <w:szCs w:val="26"/>
        </w:rPr>
        <w:t xml:space="preserve"> и др.</w:t>
      </w:r>
      <w:r w:rsidR="000F177D" w:rsidRPr="00872C4C">
        <w:rPr>
          <w:rFonts w:ascii="Arial Narrow" w:hAnsi="Arial Narrow"/>
          <w:sz w:val="28"/>
          <w:szCs w:val="28"/>
        </w:rPr>
        <w:br w:type="page"/>
      </w:r>
    </w:p>
    <w:p w:rsidR="007E0368" w:rsidRDefault="007E0368" w:rsidP="0040082F">
      <w:pPr>
        <w:pStyle w:val="2"/>
        <w:spacing w:before="0"/>
        <w:jc w:val="center"/>
        <w:rPr>
          <w:rFonts w:ascii="Arial Narrow" w:hAnsi="Arial Narrow" w:cs="Times New Roman"/>
          <w:color w:val="auto"/>
          <w:sz w:val="24"/>
          <w:szCs w:val="28"/>
        </w:rPr>
      </w:pPr>
      <w:bookmarkStart w:id="25" w:name="_Toc497318818"/>
      <w:bookmarkStart w:id="26" w:name="_Toc536691478"/>
      <w:r w:rsidRPr="00872C4C">
        <w:rPr>
          <w:rFonts w:ascii="Arial Narrow" w:hAnsi="Arial Narrow" w:cs="Times New Roman"/>
          <w:color w:val="auto"/>
          <w:sz w:val="24"/>
          <w:szCs w:val="28"/>
        </w:rPr>
        <w:lastRenderedPageBreak/>
        <w:t>Ра</w:t>
      </w:r>
      <w:r w:rsidR="00E7711D" w:rsidRPr="00872C4C">
        <w:rPr>
          <w:rFonts w:ascii="Arial Narrow" w:hAnsi="Arial Narrow" w:cs="Times New Roman"/>
          <w:color w:val="auto"/>
          <w:sz w:val="24"/>
          <w:szCs w:val="28"/>
        </w:rPr>
        <w:t>звитие рынк</w:t>
      </w:r>
      <w:r w:rsidR="00D01A82" w:rsidRPr="00872C4C">
        <w:rPr>
          <w:rFonts w:ascii="Arial Narrow" w:hAnsi="Arial Narrow" w:cs="Times New Roman"/>
          <w:color w:val="auto"/>
          <w:sz w:val="24"/>
          <w:szCs w:val="28"/>
        </w:rPr>
        <w:t xml:space="preserve">а связи в </w:t>
      </w:r>
      <w:r w:rsidR="00964883" w:rsidRPr="00872C4C">
        <w:rPr>
          <w:rFonts w:ascii="Arial Narrow" w:hAnsi="Arial Narrow" w:cs="Times New Roman"/>
          <w:color w:val="auto"/>
          <w:sz w:val="24"/>
          <w:szCs w:val="28"/>
        </w:rPr>
        <w:t>КР</w:t>
      </w:r>
      <w:bookmarkEnd w:id="25"/>
      <w:bookmarkEnd w:id="26"/>
    </w:p>
    <w:p w:rsidR="005B2D90" w:rsidRPr="005B2D90" w:rsidRDefault="005B2D90" w:rsidP="005B2D90"/>
    <w:p w:rsidR="005B2D90" w:rsidRPr="00DC38C6" w:rsidRDefault="005B2D90" w:rsidP="005B2D90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 xml:space="preserve">Развитие телекоммуникаций является необходимым условием для создания инфраструктуры бизнеса, формирования благоприятных условий для привлечения инвестиций в страну, решения вопросов занятости населения, развития современных информационных технологий. </w:t>
      </w:r>
    </w:p>
    <w:p w:rsidR="005B2D90" w:rsidRPr="00DC38C6" w:rsidRDefault="005B2D90" w:rsidP="005B2D90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>Создание информационно-телекоммуникационной инфраструктуры КР следует рассматривать как важнейший фактор подъема национальной экономики, роста деловой и интеллектуальной активности общества, укрепления авторитета страны в международном сообществе. ИКТ находится в фокусе постоянного внимания, как со стороны руководства страны, так и многих других субъектов, начиная от крупных доноров и заканчивая вузами и школами республики.</w:t>
      </w:r>
    </w:p>
    <w:p w:rsidR="005B2D90" w:rsidRPr="00DC38C6" w:rsidRDefault="005B2D90" w:rsidP="005B2D90">
      <w:pPr>
        <w:ind w:firstLine="709"/>
        <w:jc w:val="both"/>
        <w:rPr>
          <w:rFonts w:ascii="Arial Narrow" w:hAnsi="Arial Narrow"/>
          <w:szCs w:val="28"/>
        </w:rPr>
      </w:pPr>
      <w:r w:rsidRPr="00DC38C6">
        <w:rPr>
          <w:rFonts w:ascii="Arial Narrow" w:hAnsi="Arial Narrow"/>
          <w:szCs w:val="28"/>
        </w:rPr>
        <w:t>Принимая во внимание необходимость совершенствования регулирования в отрасли связи в условиях либерализации рынка телекоммуникаций, основными приоритетами являются улучшение качества и увеличение объема предоставляемых услуг, внедрение альтернативных услуг, обеспечивающих пользователей возможностью выбора приемлемых для них условий.</w:t>
      </w:r>
    </w:p>
    <w:p w:rsidR="00C675CA" w:rsidRPr="00872C4C" w:rsidRDefault="00C675CA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Агентство связи ведет на ежеквартальной основе административную статистическую отчетность по лицензируемым видам деятельности операторов электрической и почтовой связи.</w:t>
      </w:r>
    </w:p>
    <w:p w:rsidR="0066691D" w:rsidRPr="00872C4C" w:rsidRDefault="0066691D" w:rsidP="0040082F">
      <w:pPr>
        <w:tabs>
          <w:tab w:val="left" w:pos="780"/>
        </w:tabs>
        <w:jc w:val="center"/>
        <w:rPr>
          <w:rFonts w:ascii="Arial Narrow" w:hAnsi="Arial Narrow"/>
          <w:b/>
          <w:bCs/>
          <w:iCs/>
          <w:szCs w:val="28"/>
        </w:rPr>
      </w:pPr>
    </w:p>
    <w:p w:rsidR="00D173FD" w:rsidRPr="00872C4C" w:rsidRDefault="00D173FD" w:rsidP="0040082F">
      <w:pPr>
        <w:tabs>
          <w:tab w:val="left" w:pos="780"/>
        </w:tabs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Почтовая связь</w:t>
      </w:r>
    </w:p>
    <w:p w:rsidR="00D173FD" w:rsidRPr="00872C4C" w:rsidRDefault="00D173FD" w:rsidP="00FA32D1">
      <w:pPr>
        <w:pStyle w:val="23"/>
        <w:spacing w:after="0" w:line="240" w:lineRule="auto"/>
        <w:ind w:left="0" w:firstLine="709"/>
        <w:jc w:val="both"/>
        <w:rPr>
          <w:rFonts w:ascii="Arial Narrow" w:eastAsia="Times New Roman" w:hAnsi="Arial Narrow"/>
          <w:b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Весь перечень услуг почтовой связи предоставляет </w:t>
      </w:r>
      <w:r w:rsidR="00171724" w:rsidRPr="00872C4C">
        <w:rPr>
          <w:rFonts w:ascii="Arial Narrow" w:hAnsi="Arial Narrow"/>
          <w:szCs w:val="28"/>
        </w:rPr>
        <w:t>национальный</w:t>
      </w:r>
      <w:r w:rsidRPr="00872C4C">
        <w:rPr>
          <w:rFonts w:ascii="Arial Narrow" w:hAnsi="Arial Narrow"/>
          <w:szCs w:val="28"/>
        </w:rPr>
        <w:t xml:space="preserve"> оператор</w:t>
      </w:r>
      <w:r w:rsidR="00E02878" w:rsidRPr="00872C4C">
        <w:rPr>
          <w:rFonts w:ascii="Arial Narrow" w:hAnsi="Arial Narrow"/>
          <w:szCs w:val="28"/>
        </w:rPr>
        <w:t xml:space="preserve"> ГП «</w:t>
      </w:r>
      <w:proofErr w:type="spellStart"/>
      <w:r w:rsidR="00E02878" w:rsidRPr="00872C4C">
        <w:rPr>
          <w:rFonts w:ascii="Arial Narrow" w:hAnsi="Arial Narrow"/>
          <w:szCs w:val="28"/>
        </w:rPr>
        <w:t>Кыргызпочтасы</w:t>
      </w:r>
      <w:proofErr w:type="spellEnd"/>
      <w:r w:rsidR="00E02878" w:rsidRPr="00872C4C">
        <w:rPr>
          <w:rFonts w:ascii="Arial Narrow" w:hAnsi="Arial Narrow"/>
          <w:szCs w:val="28"/>
        </w:rPr>
        <w:t>»</w:t>
      </w:r>
      <w:r w:rsidR="00171724" w:rsidRPr="00872C4C">
        <w:rPr>
          <w:rFonts w:ascii="Arial Narrow" w:hAnsi="Arial Narrow"/>
          <w:szCs w:val="28"/>
        </w:rPr>
        <w:t>, являющийся хозяйствующим субъектом естественной монополи</w:t>
      </w:r>
      <w:r w:rsidR="00E02878" w:rsidRPr="00872C4C">
        <w:rPr>
          <w:rFonts w:ascii="Arial Narrow" w:hAnsi="Arial Narrow"/>
          <w:szCs w:val="28"/>
        </w:rPr>
        <w:t>и.</w:t>
      </w:r>
      <w:r w:rsidR="00FF79AF" w:rsidRPr="00872C4C">
        <w:rPr>
          <w:rFonts w:ascii="Arial Narrow" w:hAnsi="Arial Narrow"/>
          <w:szCs w:val="28"/>
        </w:rPr>
        <w:t xml:space="preserve"> </w:t>
      </w:r>
      <w:r w:rsidR="00BC259A" w:rsidRPr="00872C4C">
        <w:rPr>
          <w:rFonts w:ascii="Arial Narrow" w:hAnsi="Arial Narrow"/>
          <w:szCs w:val="28"/>
        </w:rPr>
        <w:t>По состоя</w:t>
      </w:r>
      <w:r w:rsidR="00BC259A" w:rsidRPr="00872C4C">
        <w:rPr>
          <w:rFonts w:ascii="Arial Narrow" w:hAnsi="Arial Narrow"/>
          <w:szCs w:val="28"/>
          <w:lang w:val="ky-KG"/>
        </w:rPr>
        <w:t xml:space="preserve">нию на конец </w:t>
      </w:r>
      <w:r w:rsidR="00F55411" w:rsidRPr="00872C4C">
        <w:rPr>
          <w:rFonts w:ascii="Arial Narrow" w:hAnsi="Arial Narrow"/>
          <w:szCs w:val="28"/>
          <w:lang w:val="ky-KG"/>
        </w:rPr>
        <w:t>декабря</w:t>
      </w:r>
      <w:r w:rsidR="00BC259A" w:rsidRPr="00872C4C">
        <w:rPr>
          <w:rFonts w:ascii="Arial Narrow" w:hAnsi="Arial Narrow"/>
          <w:szCs w:val="28"/>
          <w:lang w:val="ky-KG"/>
        </w:rPr>
        <w:t xml:space="preserve"> </w:t>
      </w:r>
      <w:r w:rsidR="00F55411" w:rsidRPr="00872C4C">
        <w:rPr>
          <w:rFonts w:ascii="Arial Narrow" w:hAnsi="Arial Narrow"/>
          <w:szCs w:val="28"/>
          <w:lang w:val="ky-KG"/>
        </w:rPr>
        <w:t>2018</w:t>
      </w:r>
      <w:r w:rsidR="00BC259A" w:rsidRPr="00872C4C">
        <w:rPr>
          <w:rFonts w:ascii="Arial Narrow" w:hAnsi="Arial Narrow"/>
          <w:szCs w:val="28"/>
          <w:lang w:val="ky-KG"/>
        </w:rPr>
        <w:t xml:space="preserve"> года общее количество лицензиатов в </w:t>
      </w:r>
      <w:r w:rsidR="00F55411" w:rsidRPr="00872C4C">
        <w:rPr>
          <w:rFonts w:ascii="Arial Narrow" w:hAnsi="Arial Narrow"/>
          <w:szCs w:val="28"/>
          <w:lang w:val="ky-KG"/>
        </w:rPr>
        <w:t>области почтовой связи составляло</w:t>
      </w:r>
      <w:r w:rsidR="00BC259A" w:rsidRPr="00872C4C">
        <w:rPr>
          <w:rFonts w:ascii="Arial Narrow" w:hAnsi="Arial Narrow"/>
          <w:szCs w:val="28"/>
          <w:lang w:val="ky-KG"/>
        </w:rPr>
        <w:t xml:space="preserve"> </w:t>
      </w:r>
      <w:r w:rsidR="00867AEF" w:rsidRPr="00872C4C">
        <w:rPr>
          <w:rFonts w:ascii="Arial Narrow" w:hAnsi="Arial Narrow"/>
          <w:szCs w:val="28"/>
          <w:lang w:val="ky-KG"/>
        </w:rPr>
        <w:t>49</w:t>
      </w:r>
      <w:r w:rsidR="00BC259A" w:rsidRPr="00872C4C">
        <w:rPr>
          <w:rFonts w:ascii="Arial Narrow" w:hAnsi="Arial Narrow"/>
          <w:szCs w:val="28"/>
          <w:lang w:val="ky-KG"/>
        </w:rPr>
        <w:t xml:space="preserve"> ед. При этом отмечается тенденция увеличения числа операторов почтов</w:t>
      </w:r>
      <w:r w:rsidR="00FA32D1" w:rsidRPr="00872C4C">
        <w:rPr>
          <w:rFonts w:ascii="Arial Narrow" w:hAnsi="Arial Narrow"/>
          <w:szCs w:val="28"/>
          <w:lang w:val="ky-KG"/>
        </w:rPr>
        <w:t xml:space="preserve">ой связи, обусловленная ростом рынка онлайн-продаж по сети Интернет, где необходимо осуществление доставки почтовых отправлений, что также отражается на общем </w:t>
      </w:r>
      <w:r w:rsidR="00FA32D1" w:rsidRPr="00872C4C">
        <w:rPr>
          <w:rFonts w:ascii="Arial Narrow" w:eastAsia="Times New Roman" w:hAnsi="Arial Narrow"/>
          <w:szCs w:val="28"/>
        </w:rPr>
        <w:t>объем</w:t>
      </w:r>
      <w:r w:rsidR="00FA32D1" w:rsidRPr="00872C4C">
        <w:rPr>
          <w:rFonts w:ascii="Arial Narrow" w:eastAsia="Times New Roman" w:hAnsi="Arial Narrow"/>
          <w:szCs w:val="28"/>
          <w:lang w:val="ky-KG"/>
        </w:rPr>
        <w:t>е</w:t>
      </w:r>
      <w:r w:rsidR="00FA32D1" w:rsidRPr="00872C4C">
        <w:rPr>
          <w:rFonts w:ascii="Arial Narrow" w:eastAsia="Times New Roman" w:hAnsi="Arial Narrow"/>
          <w:szCs w:val="28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 xml:space="preserve">услуг по почтовой связи </w:t>
      </w:r>
      <w:r w:rsidR="00FA32D1" w:rsidRPr="00872C4C">
        <w:rPr>
          <w:rFonts w:ascii="Arial Narrow" w:eastAsia="Times New Roman" w:hAnsi="Arial Narrow"/>
          <w:szCs w:val="28"/>
          <w:lang w:val="ky-KG"/>
        </w:rPr>
        <w:t xml:space="preserve">за </w:t>
      </w:r>
      <w:r w:rsidR="00FA32D1" w:rsidRPr="00872C4C">
        <w:rPr>
          <w:rFonts w:ascii="Arial Narrow" w:eastAsia="Times New Roman" w:hAnsi="Arial Narrow"/>
          <w:szCs w:val="28"/>
        </w:rPr>
        <w:t>2018 г. -</w:t>
      </w:r>
      <w:r w:rsidR="00925387" w:rsidRPr="00872C4C">
        <w:rPr>
          <w:rFonts w:ascii="Arial Narrow" w:eastAsia="Times New Roman" w:hAnsi="Arial Narrow"/>
          <w:szCs w:val="28"/>
        </w:rPr>
        <w:t xml:space="preserve"> </w:t>
      </w:r>
      <w:r w:rsidR="00250150">
        <w:rPr>
          <w:rFonts w:ascii="Arial Narrow" w:eastAsia="Times New Roman" w:hAnsi="Arial Narrow"/>
          <w:b/>
          <w:szCs w:val="28"/>
          <w:lang w:val="ky-KG"/>
        </w:rPr>
        <w:t>186</w:t>
      </w:r>
      <w:r w:rsidRPr="00872C4C">
        <w:rPr>
          <w:rFonts w:ascii="Arial Narrow" w:eastAsia="Times New Roman" w:hAnsi="Arial Narrow"/>
          <w:b/>
          <w:szCs w:val="28"/>
          <w:lang w:val="ky-KG"/>
        </w:rPr>
        <w:t>,</w:t>
      </w:r>
      <w:r w:rsidR="00250150">
        <w:rPr>
          <w:rFonts w:ascii="Arial Narrow" w:eastAsia="Times New Roman" w:hAnsi="Arial Narrow"/>
          <w:b/>
          <w:szCs w:val="28"/>
          <w:lang w:val="ky-KG"/>
        </w:rPr>
        <w:t>6</w:t>
      </w:r>
      <w:r w:rsidR="00F55411" w:rsidRPr="00872C4C">
        <w:rPr>
          <w:rFonts w:ascii="Arial Narrow" w:eastAsia="Times New Roman" w:hAnsi="Arial Narrow"/>
          <w:b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b/>
          <w:szCs w:val="28"/>
          <w:lang w:val="ky-KG"/>
        </w:rPr>
        <w:t>млн.</w:t>
      </w:r>
      <w:r w:rsidRPr="00872C4C">
        <w:rPr>
          <w:rFonts w:ascii="Arial Narrow" w:eastAsia="Times New Roman" w:hAnsi="Arial Narrow"/>
          <w:b/>
          <w:szCs w:val="28"/>
          <w:lang w:val="en-US"/>
        </w:rPr>
        <w:t> </w:t>
      </w:r>
      <w:r w:rsidRPr="00872C4C">
        <w:rPr>
          <w:rFonts w:ascii="Arial Narrow" w:eastAsia="Times New Roman" w:hAnsi="Arial Narrow"/>
          <w:b/>
          <w:szCs w:val="28"/>
          <w:lang w:val="ky-KG"/>
        </w:rPr>
        <w:t>сом.</w:t>
      </w:r>
    </w:p>
    <w:p w:rsidR="00E02878" w:rsidRPr="00872C4C" w:rsidRDefault="00250150" w:rsidP="0040082F">
      <w:pPr>
        <w:pStyle w:val="ae"/>
        <w:jc w:val="center"/>
        <w:rPr>
          <w:rFonts w:ascii="Arial Narrow" w:hAnsi="Arial Narrow"/>
          <w:b/>
          <w:bCs/>
          <w:iCs/>
          <w:szCs w:val="28"/>
          <w:lang w:val="ky-KG"/>
        </w:rPr>
      </w:pPr>
      <w:r>
        <w:rPr>
          <w:noProof/>
          <w:lang w:eastAsia="ru-RU"/>
        </w:rPr>
        <w:drawing>
          <wp:inline distT="0" distB="0" distL="0" distR="0" wp14:anchorId="20000388" wp14:editId="3FD15E59">
            <wp:extent cx="4019550" cy="2257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3E2B" w:rsidRPr="00872C4C" w:rsidRDefault="00983E2B" w:rsidP="0040082F">
      <w:pPr>
        <w:pStyle w:val="ae"/>
        <w:jc w:val="center"/>
        <w:rPr>
          <w:rFonts w:ascii="Arial Narrow" w:hAnsi="Arial Narrow"/>
          <w:b/>
          <w:bCs/>
          <w:iCs/>
          <w:szCs w:val="28"/>
        </w:rPr>
      </w:pPr>
    </w:p>
    <w:p w:rsidR="00E02878" w:rsidRPr="00872C4C" w:rsidRDefault="00E02878" w:rsidP="0040082F">
      <w:pPr>
        <w:pStyle w:val="CM8"/>
        <w:spacing w:line="240" w:lineRule="auto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Местная</w:t>
      </w:r>
      <w:r w:rsidRPr="00872C4C">
        <w:rPr>
          <w:rFonts w:ascii="Arial Narrow" w:hAnsi="Arial Narrow"/>
          <w:b/>
          <w:szCs w:val="28"/>
        </w:rPr>
        <w:t xml:space="preserve">, </w:t>
      </w:r>
      <w:r w:rsidRPr="00872C4C">
        <w:rPr>
          <w:rFonts w:ascii="Arial Narrow" w:hAnsi="Arial Narrow"/>
          <w:b/>
          <w:bCs/>
          <w:iCs/>
          <w:szCs w:val="28"/>
        </w:rPr>
        <w:t xml:space="preserve">междугородняя и международная </w:t>
      </w:r>
      <w:r w:rsidRPr="00872C4C">
        <w:rPr>
          <w:rFonts w:ascii="Arial Narrow" w:hAnsi="Arial Narrow"/>
          <w:b/>
          <w:bCs/>
          <w:iCs/>
          <w:szCs w:val="28"/>
        </w:rPr>
        <w:br/>
        <w:t>телефонная фиксированная связ</w:t>
      </w:r>
      <w:r w:rsidRPr="00872C4C">
        <w:rPr>
          <w:rFonts w:ascii="Arial Narrow" w:hAnsi="Arial Narrow"/>
          <w:b/>
          <w:szCs w:val="28"/>
        </w:rPr>
        <w:t>ь</w:t>
      </w:r>
    </w:p>
    <w:p w:rsidR="00E02878" w:rsidRPr="00872C4C" w:rsidRDefault="00E0287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секторе предоставления услуг местной фиксированной связи доминирующее положение занимает ОАО «Кыргызтелеком».</w:t>
      </w:r>
      <w:r w:rsidR="004369FB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>Частные операторы для вхождения в этот рынок используют в основн</w:t>
      </w:r>
      <w:r w:rsidR="00A863BF" w:rsidRPr="00872C4C">
        <w:rPr>
          <w:rFonts w:ascii="Arial Narrow" w:hAnsi="Arial Narrow"/>
          <w:szCs w:val="28"/>
        </w:rPr>
        <w:t>ом радиодоступ технологии</w:t>
      </w:r>
      <w:r w:rsidRPr="00872C4C">
        <w:rPr>
          <w:rFonts w:ascii="Arial Narrow" w:hAnsi="Arial Narrow"/>
          <w:szCs w:val="28"/>
        </w:rPr>
        <w:t xml:space="preserve"> CDMA-450, обеспечивающий качественный и широкий спектр предоставляемых услуг.</w:t>
      </w:r>
      <w:r w:rsidR="004369FB" w:rsidRPr="00872C4C">
        <w:rPr>
          <w:rFonts w:ascii="Arial Narrow" w:hAnsi="Arial Narrow"/>
          <w:szCs w:val="28"/>
        </w:rPr>
        <w:t xml:space="preserve"> </w:t>
      </w:r>
      <w:r w:rsidR="00A863BF" w:rsidRPr="00872C4C">
        <w:rPr>
          <w:rFonts w:ascii="Arial Narrow" w:hAnsi="Arial Narrow"/>
          <w:szCs w:val="28"/>
        </w:rPr>
        <w:t>Альтернативным оператором является</w:t>
      </w:r>
      <w:r w:rsidRPr="00872C4C">
        <w:rPr>
          <w:rFonts w:ascii="Arial Narrow" w:hAnsi="Arial Narrow"/>
          <w:szCs w:val="28"/>
        </w:rPr>
        <w:t xml:space="preserve"> ЗАО «</w:t>
      </w:r>
      <w:r w:rsidRPr="00872C4C">
        <w:rPr>
          <w:rFonts w:ascii="Arial Narrow" w:hAnsi="Arial Narrow"/>
          <w:szCs w:val="28"/>
          <w:lang w:val="en-US"/>
        </w:rPr>
        <w:t>SAIMA</w:t>
      </w:r>
      <w:r w:rsidRPr="00872C4C">
        <w:rPr>
          <w:rFonts w:ascii="Arial Narrow" w:hAnsi="Arial Narrow"/>
          <w:szCs w:val="28"/>
        </w:rPr>
        <w:t xml:space="preserve"> Т</w:t>
      </w:r>
      <w:r w:rsidRPr="00872C4C">
        <w:rPr>
          <w:rFonts w:ascii="Arial Narrow" w:hAnsi="Arial Narrow"/>
          <w:szCs w:val="28"/>
          <w:lang w:val="en-US"/>
        </w:rPr>
        <w:t>ELECOM</w:t>
      </w:r>
      <w:r w:rsidRPr="00872C4C">
        <w:rPr>
          <w:rFonts w:ascii="Arial Narrow" w:hAnsi="Arial Narrow"/>
          <w:szCs w:val="28"/>
        </w:rPr>
        <w:t>», ориентирующи</w:t>
      </w:r>
      <w:r w:rsidR="00A863BF" w:rsidRPr="00872C4C">
        <w:rPr>
          <w:rFonts w:ascii="Arial Narrow" w:hAnsi="Arial Narrow"/>
          <w:szCs w:val="28"/>
        </w:rPr>
        <w:t>й</w:t>
      </w:r>
      <w:r w:rsidRPr="00872C4C">
        <w:rPr>
          <w:rFonts w:ascii="Arial Narrow" w:hAnsi="Arial Narrow"/>
          <w:szCs w:val="28"/>
        </w:rPr>
        <w:t xml:space="preserve">ся в своей деятельности на </w:t>
      </w:r>
      <w:proofErr w:type="spellStart"/>
      <w:r w:rsidRPr="00872C4C">
        <w:rPr>
          <w:rFonts w:ascii="Arial Narrow" w:hAnsi="Arial Narrow"/>
          <w:szCs w:val="28"/>
        </w:rPr>
        <w:t>г.Бишкек</w:t>
      </w:r>
      <w:proofErr w:type="spellEnd"/>
      <w:r w:rsidRPr="00872C4C">
        <w:rPr>
          <w:rFonts w:ascii="Arial Narrow" w:hAnsi="Arial Narrow"/>
          <w:szCs w:val="28"/>
        </w:rPr>
        <w:t xml:space="preserve"> и Чуйскую область.</w:t>
      </w:r>
    </w:p>
    <w:p w:rsidR="00E02878" w:rsidRPr="00872C4C" w:rsidRDefault="00250150" w:rsidP="0040082F">
      <w:pPr>
        <w:jc w:val="center"/>
        <w:rPr>
          <w:rFonts w:ascii="Arial Narrow" w:eastAsia="Times New Roman" w:hAnsi="Arial Narrow"/>
          <w:b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E17B2A" wp14:editId="64F1BC11">
            <wp:extent cx="3105150" cy="28098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25387" w:rsidRPr="00872C4C">
        <w:rPr>
          <w:rFonts w:ascii="Arial Narrow" w:hAnsi="Arial Narrow"/>
          <w:noProof/>
          <w:lang w:eastAsia="ru-RU"/>
        </w:rPr>
        <w:t xml:space="preserve"> </w:t>
      </w:r>
      <w:r w:rsidR="00E50897">
        <w:rPr>
          <w:noProof/>
          <w:lang w:eastAsia="ru-RU"/>
        </w:rPr>
        <w:drawing>
          <wp:inline distT="0" distB="0" distL="0" distR="0" wp14:anchorId="61507399" wp14:editId="153606A7">
            <wp:extent cx="3143250" cy="27622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6C2E" w:rsidRPr="00872C4C" w:rsidRDefault="00E50897" w:rsidP="003A6C2E">
      <w:pPr>
        <w:tabs>
          <w:tab w:val="num" w:pos="426"/>
        </w:tabs>
        <w:ind w:firstLine="709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По итогам</w:t>
      </w:r>
      <w:r w:rsidR="003A6C2E" w:rsidRPr="00872C4C">
        <w:rPr>
          <w:rFonts w:ascii="Arial Narrow" w:eastAsia="Times New Roman" w:hAnsi="Arial Narrow"/>
          <w:szCs w:val="28"/>
        </w:rPr>
        <w:t xml:space="preserve"> </w:t>
      </w:r>
      <w:r w:rsidR="003A6C2E" w:rsidRPr="00872C4C">
        <w:rPr>
          <w:rFonts w:ascii="Arial Narrow" w:hAnsi="Arial Narrow"/>
          <w:szCs w:val="28"/>
        </w:rPr>
        <w:t>2018 года</w:t>
      </w:r>
      <w:r w:rsidR="003A6C2E" w:rsidRPr="00872C4C">
        <w:rPr>
          <w:rFonts w:ascii="Arial Narrow" w:hAnsi="Arial Narrow"/>
          <w:szCs w:val="28"/>
          <w:lang w:val="ky-KG"/>
        </w:rPr>
        <w:t xml:space="preserve"> </w:t>
      </w:r>
      <w:r w:rsidR="003A6C2E" w:rsidRPr="00872C4C">
        <w:rPr>
          <w:rFonts w:ascii="Arial Narrow" w:hAnsi="Arial Narrow"/>
          <w:szCs w:val="28"/>
        </w:rPr>
        <w:t xml:space="preserve">общее количество основных телефонных аппаратов, подключенных к местным телефонным станциям составило – </w:t>
      </w:r>
      <w:r w:rsidR="003A6C2E" w:rsidRPr="00872C4C">
        <w:rPr>
          <w:rFonts w:ascii="Arial Narrow" w:hAnsi="Arial Narrow"/>
          <w:b/>
          <w:szCs w:val="28"/>
        </w:rPr>
        <w:t>33</w:t>
      </w:r>
      <w:r>
        <w:rPr>
          <w:rFonts w:ascii="Arial Narrow" w:hAnsi="Arial Narrow"/>
          <w:b/>
          <w:szCs w:val="28"/>
        </w:rPr>
        <w:t>1</w:t>
      </w:r>
      <w:r w:rsidR="003A6C2E" w:rsidRPr="00872C4C">
        <w:rPr>
          <w:rFonts w:ascii="Arial Narrow" w:hAnsi="Arial Narrow"/>
          <w:b/>
          <w:szCs w:val="28"/>
        </w:rPr>
        <w:t xml:space="preserve"> </w:t>
      </w:r>
      <w:r>
        <w:rPr>
          <w:rFonts w:ascii="Arial Narrow" w:hAnsi="Arial Narrow"/>
          <w:b/>
          <w:szCs w:val="28"/>
        </w:rPr>
        <w:t>140</w:t>
      </w:r>
      <w:r w:rsidR="003A6C2E" w:rsidRPr="00872C4C">
        <w:rPr>
          <w:rFonts w:ascii="Arial Narrow" w:hAnsi="Arial Narrow"/>
          <w:b/>
          <w:szCs w:val="28"/>
        </w:rPr>
        <w:t>.</w:t>
      </w:r>
    </w:p>
    <w:p w:rsidR="003A6C2E" w:rsidRPr="00872C4C" w:rsidRDefault="003A6C2E" w:rsidP="003A6C2E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eastAsia="Times New Roman" w:hAnsi="Arial Narrow"/>
          <w:szCs w:val="28"/>
        </w:rPr>
        <w:t xml:space="preserve">Объем услуг по местной телефонной связи составил </w:t>
      </w:r>
      <w:r w:rsidR="00E50897">
        <w:rPr>
          <w:rFonts w:ascii="Arial Narrow" w:eastAsia="Times New Roman" w:hAnsi="Arial Narrow"/>
          <w:b/>
          <w:szCs w:val="28"/>
        </w:rPr>
        <w:t>342</w:t>
      </w:r>
      <w:r w:rsidRPr="00872C4C">
        <w:rPr>
          <w:rFonts w:ascii="Arial Narrow" w:eastAsia="Times New Roman" w:hAnsi="Arial Narrow"/>
          <w:b/>
          <w:szCs w:val="28"/>
          <w:lang w:val="ky-KG"/>
        </w:rPr>
        <w:t>,</w:t>
      </w:r>
      <w:r w:rsidR="00E50897">
        <w:rPr>
          <w:rFonts w:ascii="Arial Narrow" w:eastAsia="Times New Roman" w:hAnsi="Arial Narrow"/>
          <w:b/>
          <w:szCs w:val="28"/>
          <w:lang w:val="ky-KG"/>
        </w:rPr>
        <w:t>9</w:t>
      </w:r>
      <w:r w:rsidRPr="00872C4C">
        <w:rPr>
          <w:rFonts w:ascii="Arial Narrow" w:eastAsia="Times New Roman" w:hAnsi="Arial Narrow"/>
          <w:b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szCs w:val="28"/>
          <w:lang w:val="ky-KG"/>
        </w:rPr>
        <w:t>млн. сомов, п</w:t>
      </w:r>
      <w:r w:rsidRPr="00872C4C">
        <w:rPr>
          <w:rFonts w:ascii="Arial Narrow" w:eastAsia="Times New Roman" w:hAnsi="Arial Narrow"/>
          <w:szCs w:val="28"/>
        </w:rPr>
        <w:t xml:space="preserve">о международной, междугородней телефонной связи 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– </w:t>
      </w:r>
      <w:r w:rsidR="00E50897">
        <w:rPr>
          <w:rFonts w:ascii="Arial Narrow" w:eastAsia="Times New Roman" w:hAnsi="Arial Narrow"/>
          <w:b/>
          <w:szCs w:val="28"/>
        </w:rPr>
        <w:t>167,4</w:t>
      </w:r>
      <w:r w:rsidRPr="00872C4C">
        <w:rPr>
          <w:rFonts w:ascii="Arial Narrow" w:eastAsia="Times New Roman" w:hAnsi="Arial Narrow"/>
          <w:szCs w:val="28"/>
          <w:lang w:val="ky-KG"/>
        </w:rPr>
        <w:t> млн. сомов</w:t>
      </w:r>
      <w:r w:rsidRPr="00872C4C">
        <w:rPr>
          <w:rFonts w:ascii="Arial Narrow" w:eastAsia="Times New Roman" w:hAnsi="Arial Narrow"/>
          <w:szCs w:val="28"/>
        </w:rPr>
        <w:t>.</w:t>
      </w:r>
      <w:r w:rsidRPr="00872C4C">
        <w:rPr>
          <w:rFonts w:ascii="Arial Narrow" w:eastAsia="Times New Roman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>Уровень проникновения фиксированной связи по состоянию на конец 2018 года</w:t>
      </w:r>
      <w:r w:rsidRPr="00872C4C">
        <w:rPr>
          <w:rFonts w:ascii="Arial Narrow" w:hAnsi="Arial Narrow"/>
          <w:szCs w:val="28"/>
          <w:lang w:val="ky-KG"/>
        </w:rPr>
        <w:t xml:space="preserve"> составил около 5,</w:t>
      </w:r>
      <w:r w:rsidR="00E50897">
        <w:rPr>
          <w:rFonts w:ascii="Arial Narrow" w:hAnsi="Arial Narrow"/>
          <w:szCs w:val="28"/>
        </w:rPr>
        <w:t>2</w:t>
      </w:r>
      <w:r w:rsidRPr="00872C4C">
        <w:rPr>
          <w:rFonts w:ascii="Arial Narrow" w:hAnsi="Arial Narrow"/>
          <w:szCs w:val="28"/>
          <w:lang w:val="ky-KG"/>
        </w:rPr>
        <w:t>%.</w:t>
      </w:r>
    </w:p>
    <w:p w:rsidR="003A6C2E" w:rsidRPr="00872C4C" w:rsidRDefault="003A6C2E" w:rsidP="0040082F">
      <w:pPr>
        <w:ind w:firstLine="709"/>
        <w:jc w:val="both"/>
        <w:rPr>
          <w:rStyle w:val="fontstyle11"/>
          <w:rFonts w:ascii="Arial Narrow" w:hAnsi="Arial Narrow"/>
          <w:szCs w:val="28"/>
          <w:lang w:val="ky-KG"/>
        </w:rPr>
      </w:pPr>
    </w:p>
    <w:p w:rsidR="00E02878" w:rsidRPr="00872C4C" w:rsidRDefault="00E02878" w:rsidP="0040082F">
      <w:pPr>
        <w:ind w:firstLine="709"/>
        <w:jc w:val="both"/>
        <w:rPr>
          <w:rStyle w:val="fontstyle11"/>
          <w:rFonts w:ascii="Arial Narrow" w:hAnsi="Arial Narrow"/>
          <w:sz w:val="22"/>
          <w:lang w:val="ky-KG"/>
        </w:rPr>
      </w:pPr>
      <w:r w:rsidRPr="00872C4C">
        <w:rPr>
          <w:rStyle w:val="fontstyle11"/>
          <w:rFonts w:ascii="Arial Narrow" w:hAnsi="Arial Narrow"/>
          <w:szCs w:val="28"/>
        </w:rPr>
        <w:t xml:space="preserve">Во многом отсутствие средств на масштабную модернизацию и нежелание вкладываться в рискованные проекты объясняет замедление темпов внедрения в сегменте местной связи, IP-телефонии (а с ней и конвергентных услуг - мобильной и фиксированной связи, интернета, телевидения в одном пакете). Ожидать массового спроса на нее в ближайшее время не приходится. Отчасти это объясняется недостаточным количеством услуг, к которым абоненты проявляют повышенный интерес, так как требуются значительные затраты на высокотехнологичное оборудование и отсутствие разветвленной распределительной сети, которая в масштабах частотного сектора является весьма затратной. Данные факторы пропорционально отражаются на снижении абонентской базы и привлекательности фиксированной связи в целом. </w:t>
      </w:r>
    </w:p>
    <w:p w:rsidR="00A656BD" w:rsidRPr="00872C4C" w:rsidRDefault="00A656BD" w:rsidP="0040082F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</w:p>
    <w:p w:rsidR="0013446D" w:rsidRPr="00872C4C" w:rsidRDefault="0013446D" w:rsidP="0040082F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Распространение телерадиопрограмм</w:t>
      </w:r>
    </w:p>
    <w:p w:rsidR="0013446D" w:rsidRPr="00872C4C" w:rsidRDefault="004369FB" w:rsidP="0040082F">
      <w:pPr>
        <w:pStyle w:val="af6"/>
        <w:ind w:firstLine="709"/>
        <w:jc w:val="both"/>
        <w:rPr>
          <w:rFonts w:ascii="Arial Narrow" w:hAnsi="Arial Narrow"/>
          <w:spacing w:val="4"/>
          <w:sz w:val="24"/>
          <w:szCs w:val="28"/>
        </w:rPr>
      </w:pPr>
      <w:r w:rsidRPr="00872C4C">
        <w:rPr>
          <w:rFonts w:ascii="Arial Narrow" w:hAnsi="Arial Narrow"/>
          <w:spacing w:val="4"/>
          <w:sz w:val="24"/>
          <w:szCs w:val="28"/>
        </w:rPr>
        <w:t>Услуги телевидения предоставляются во всех областях республики государственными и независимыми частными телерадиокомпаниями.</w:t>
      </w:r>
      <w:r w:rsidRPr="00872C4C">
        <w:rPr>
          <w:rFonts w:ascii="Arial Narrow" w:hAnsi="Arial Narrow"/>
          <w:spacing w:val="4"/>
          <w:sz w:val="24"/>
          <w:szCs w:val="28"/>
          <w:lang w:val="ky-KG"/>
        </w:rPr>
        <w:t xml:space="preserve"> </w:t>
      </w:r>
      <w:r w:rsidRPr="00872C4C">
        <w:rPr>
          <w:rFonts w:ascii="Arial Narrow" w:hAnsi="Arial Narrow"/>
          <w:spacing w:val="4"/>
          <w:sz w:val="24"/>
          <w:szCs w:val="28"/>
        </w:rPr>
        <w:t xml:space="preserve">Растёт </w:t>
      </w:r>
      <w:r w:rsidR="0013446D" w:rsidRPr="00872C4C">
        <w:rPr>
          <w:rFonts w:ascii="Arial Narrow" w:hAnsi="Arial Narrow"/>
          <w:spacing w:val="4"/>
          <w:sz w:val="24"/>
          <w:szCs w:val="28"/>
        </w:rPr>
        <w:t>тенденция предоставления услуг телевещания посредством сетей передачи данных, так называемые конвергентные услуги.</w:t>
      </w:r>
    </w:p>
    <w:p w:rsidR="0013446D" w:rsidRPr="00872C4C" w:rsidRDefault="0013446D" w:rsidP="0040082F">
      <w:pPr>
        <w:shd w:val="clear" w:color="auto" w:fill="FFFFFF"/>
        <w:ind w:right="-2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Количество пользователей многоканального эфирно-кабельного телевидения </w:t>
      </w:r>
      <w:r w:rsidR="00434D70" w:rsidRPr="00872C4C">
        <w:rPr>
          <w:rFonts w:ascii="Arial Narrow" w:hAnsi="Arial Narrow"/>
          <w:szCs w:val="28"/>
        </w:rPr>
        <w:t>на конец 2018 года</w:t>
      </w:r>
      <w:r w:rsidR="00434D70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 xml:space="preserve">составило </w:t>
      </w:r>
      <w:r w:rsidR="00DF2C58" w:rsidRPr="00DF2C58">
        <w:rPr>
          <w:rFonts w:ascii="Arial Narrow" w:hAnsi="Arial Narrow"/>
          <w:b/>
          <w:szCs w:val="28"/>
          <w:lang w:val="ky-KG"/>
        </w:rPr>
        <w:t>12 163</w:t>
      </w:r>
      <w:r w:rsidRPr="00872C4C">
        <w:rPr>
          <w:rFonts w:ascii="Arial Narrow" w:hAnsi="Arial Narrow"/>
          <w:szCs w:val="28"/>
        </w:rPr>
        <w:t xml:space="preserve">, </w:t>
      </w:r>
      <w:r w:rsidRPr="00872C4C">
        <w:rPr>
          <w:rFonts w:ascii="Arial Narrow" w:hAnsi="Arial Narrow"/>
          <w:szCs w:val="28"/>
          <w:lang w:val="ky-KG"/>
        </w:rPr>
        <w:t>число абонентов спутникового вещания составило</w:t>
      </w:r>
      <w:r w:rsidR="00434D70" w:rsidRPr="00872C4C">
        <w:rPr>
          <w:rFonts w:ascii="Arial Narrow" w:hAnsi="Arial Narrow"/>
          <w:szCs w:val="28"/>
          <w:lang w:val="ky-KG"/>
        </w:rPr>
        <w:t xml:space="preserve"> </w:t>
      </w:r>
      <w:r w:rsidR="00DF2C58" w:rsidRPr="00DF2C58">
        <w:rPr>
          <w:rFonts w:ascii="Arial Narrow" w:hAnsi="Arial Narrow"/>
          <w:b/>
          <w:szCs w:val="28"/>
        </w:rPr>
        <w:t>3 950</w:t>
      </w:r>
      <w:r w:rsidRPr="00872C4C">
        <w:rPr>
          <w:rFonts w:ascii="Arial Narrow" w:hAnsi="Arial Narrow"/>
          <w:b/>
          <w:szCs w:val="28"/>
          <w:lang w:val="ky-KG"/>
        </w:rPr>
        <w:t xml:space="preserve">, </w:t>
      </w:r>
      <w:r w:rsidRPr="00872C4C">
        <w:rPr>
          <w:rFonts w:ascii="Arial Narrow" w:hAnsi="Arial Narrow"/>
          <w:szCs w:val="28"/>
        </w:rPr>
        <w:t>число абонентов по технологии IPTV</w:t>
      </w:r>
      <w:r w:rsidRPr="00872C4C">
        <w:rPr>
          <w:rFonts w:ascii="Arial Narrow" w:hAnsi="Arial Narrow"/>
          <w:b/>
          <w:szCs w:val="28"/>
          <w:lang w:val="ky-KG"/>
        </w:rPr>
        <w:t xml:space="preserve"> </w:t>
      </w:r>
      <w:r w:rsidR="00DF2C58" w:rsidRPr="00DF2C58">
        <w:rPr>
          <w:rFonts w:ascii="Arial Narrow" w:hAnsi="Arial Narrow"/>
          <w:b/>
          <w:szCs w:val="28"/>
          <w:lang w:val="ky-KG"/>
        </w:rPr>
        <w:t>28 674</w:t>
      </w:r>
      <w:r w:rsidRPr="00872C4C">
        <w:rPr>
          <w:rFonts w:ascii="Arial Narrow" w:hAnsi="Arial Narrow"/>
          <w:b/>
          <w:szCs w:val="28"/>
          <w:lang w:val="ky-KG"/>
        </w:rPr>
        <w:t xml:space="preserve">, </w:t>
      </w:r>
      <w:r w:rsidRPr="00872C4C">
        <w:rPr>
          <w:rFonts w:ascii="Arial Narrow" w:hAnsi="Arial Narrow"/>
          <w:szCs w:val="28"/>
        </w:rPr>
        <w:t>абонентов цифрового вещания</w:t>
      </w:r>
      <w:r w:rsidR="00434D70" w:rsidRPr="00872C4C">
        <w:rPr>
          <w:rFonts w:ascii="Arial Narrow" w:hAnsi="Arial Narrow"/>
          <w:szCs w:val="28"/>
          <w:lang w:val="ky-KG"/>
        </w:rPr>
        <w:t xml:space="preserve"> </w:t>
      </w:r>
      <w:r w:rsidR="002524DC" w:rsidRPr="00872C4C">
        <w:rPr>
          <w:rFonts w:ascii="Arial Narrow" w:hAnsi="Arial Narrow"/>
          <w:szCs w:val="28"/>
        </w:rPr>
        <w:t>по технологии MMDSMWS (MVDS)</w:t>
      </w:r>
      <w:r w:rsidR="00434D70" w:rsidRPr="00872C4C">
        <w:rPr>
          <w:rFonts w:ascii="Arial Narrow" w:hAnsi="Arial Narrow"/>
          <w:szCs w:val="28"/>
          <w:lang w:val="ky-KG"/>
        </w:rPr>
        <w:t xml:space="preserve"> - </w:t>
      </w:r>
      <w:r w:rsidR="00DF2C58" w:rsidRPr="00DF2C58">
        <w:rPr>
          <w:rFonts w:ascii="Arial Narrow" w:hAnsi="Arial Narrow"/>
          <w:b/>
          <w:szCs w:val="28"/>
          <w:lang w:val="ky-KG"/>
        </w:rPr>
        <w:t>16 876</w:t>
      </w:r>
      <w:r w:rsidRPr="00872C4C">
        <w:rPr>
          <w:rFonts w:ascii="Arial Narrow" w:hAnsi="Arial Narrow"/>
          <w:b/>
          <w:szCs w:val="28"/>
        </w:rPr>
        <w:t>.</w:t>
      </w:r>
    </w:p>
    <w:p w:rsidR="0013446D" w:rsidRPr="00872C4C" w:rsidRDefault="005744D5" w:rsidP="0040082F">
      <w:pPr>
        <w:ind w:firstLine="708"/>
        <w:jc w:val="both"/>
        <w:rPr>
          <w:rFonts w:ascii="Arial Narrow" w:eastAsia="Calibri" w:hAnsi="Arial Narrow"/>
          <w:szCs w:val="28"/>
          <w:lang w:eastAsia="en-US"/>
        </w:rPr>
      </w:pPr>
      <w:r w:rsidRPr="00872C4C">
        <w:rPr>
          <w:rFonts w:ascii="Arial Narrow" w:eastAsia="Times New Roman" w:hAnsi="Arial Narrow"/>
          <w:szCs w:val="28"/>
        </w:rPr>
        <w:t>Объем услуг по телерадиовещанию по итогам 2018</w:t>
      </w:r>
      <w:r w:rsidR="0013446D" w:rsidRPr="00872C4C">
        <w:rPr>
          <w:rFonts w:ascii="Arial Narrow" w:eastAsia="Times New Roman" w:hAnsi="Arial Narrow"/>
          <w:szCs w:val="28"/>
        </w:rPr>
        <w:t xml:space="preserve"> год</w:t>
      </w:r>
      <w:r w:rsidRPr="00872C4C">
        <w:rPr>
          <w:rFonts w:ascii="Arial Narrow" w:eastAsia="Times New Roman" w:hAnsi="Arial Narrow"/>
          <w:szCs w:val="28"/>
        </w:rPr>
        <w:t>а</w:t>
      </w:r>
      <w:r w:rsidR="0013446D" w:rsidRPr="00872C4C">
        <w:rPr>
          <w:rFonts w:ascii="Arial Narrow" w:eastAsia="Times New Roman" w:hAnsi="Arial Narrow"/>
          <w:szCs w:val="28"/>
        </w:rPr>
        <w:t xml:space="preserve"> составил </w:t>
      </w:r>
      <w:r w:rsidR="00DF2C58">
        <w:rPr>
          <w:rFonts w:ascii="Arial Narrow" w:eastAsia="Times New Roman" w:hAnsi="Arial Narrow"/>
          <w:b/>
          <w:szCs w:val="28"/>
        </w:rPr>
        <w:t>796</w:t>
      </w:r>
      <w:r w:rsidR="0013446D" w:rsidRPr="00872C4C">
        <w:rPr>
          <w:rFonts w:ascii="Arial Narrow" w:hAnsi="Arial Narrow"/>
          <w:b/>
          <w:bCs/>
          <w:kern w:val="24"/>
          <w:szCs w:val="28"/>
        </w:rPr>
        <w:t>,</w:t>
      </w:r>
      <w:r w:rsidR="00DF2C58">
        <w:rPr>
          <w:rFonts w:ascii="Arial Narrow" w:hAnsi="Arial Narrow"/>
          <w:b/>
          <w:bCs/>
          <w:kern w:val="24"/>
          <w:szCs w:val="28"/>
        </w:rPr>
        <w:t>3</w:t>
      </w:r>
      <w:r w:rsidR="0013446D" w:rsidRPr="00872C4C">
        <w:rPr>
          <w:rFonts w:ascii="Arial Narrow" w:hAnsi="Arial Narrow"/>
          <w:bCs/>
          <w:kern w:val="24"/>
          <w:szCs w:val="28"/>
          <w:lang w:val="ky-KG"/>
        </w:rPr>
        <w:t> </w:t>
      </w:r>
      <w:r w:rsidR="0013446D" w:rsidRPr="00872C4C">
        <w:rPr>
          <w:rFonts w:ascii="Arial Narrow" w:hAnsi="Arial Narrow"/>
          <w:b/>
          <w:bCs/>
          <w:kern w:val="24"/>
          <w:szCs w:val="28"/>
          <w:lang w:val="ky-KG"/>
        </w:rPr>
        <w:t>млн.</w:t>
      </w:r>
      <w:r w:rsidR="0013446D" w:rsidRPr="00872C4C">
        <w:rPr>
          <w:rFonts w:ascii="Arial Narrow" w:eastAsia="Times New Roman" w:hAnsi="Arial Narrow"/>
          <w:b/>
          <w:szCs w:val="28"/>
          <w:lang w:val="ky-KG"/>
        </w:rPr>
        <w:t> </w:t>
      </w:r>
      <w:r w:rsidRPr="00872C4C">
        <w:rPr>
          <w:rFonts w:ascii="Arial Narrow" w:eastAsia="Times New Roman" w:hAnsi="Arial Narrow"/>
          <w:b/>
          <w:szCs w:val="28"/>
        </w:rPr>
        <w:t>сом</w:t>
      </w:r>
      <w:r w:rsidR="009C194E" w:rsidRPr="00872C4C">
        <w:rPr>
          <w:rFonts w:ascii="Arial Narrow" w:eastAsia="Times New Roman" w:hAnsi="Arial Narrow"/>
          <w:b/>
          <w:szCs w:val="28"/>
          <w:lang w:val="ky-KG"/>
        </w:rPr>
        <w:t>,</w:t>
      </w:r>
      <w:r w:rsidR="009C194E" w:rsidRPr="00872C4C">
        <w:rPr>
          <w:rFonts w:ascii="Arial Narrow" w:eastAsia="Times New Roman" w:hAnsi="Arial Narrow"/>
          <w:szCs w:val="28"/>
          <w:lang w:val="ky-KG"/>
        </w:rPr>
        <w:t xml:space="preserve"> при этом наблюдается снижение объемов услуг по телевещанию на </w:t>
      </w:r>
      <w:r w:rsidR="00DF2C58">
        <w:rPr>
          <w:rFonts w:ascii="Arial Narrow" w:eastAsia="Times New Roman" w:hAnsi="Arial Narrow"/>
          <w:szCs w:val="28"/>
          <w:lang w:val="ky-KG"/>
        </w:rPr>
        <w:t>17,9</w:t>
      </w:r>
      <w:r w:rsidR="009C194E" w:rsidRPr="00872C4C">
        <w:rPr>
          <w:rFonts w:ascii="Arial Narrow" w:eastAsia="Times New Roman" w:hAnsi="Arial Narrow"/>
          <w:szCs w:val="28"/>
          <w:lang w:val="ky-KG"/>
        </w:rPr>
        <w:t xml:space="preserve"> % в виду </w:t>
      </w:r>
      <w:r w:rsidR="00DB306A" w:rsidRPr="00872C4C">
        <w:rPr>
          <w:rFonts w:ascii="Arial Narrow" w:eastAsia="Times New Roman" w:hAnsi="Arial Narrow"/>
          <w:szCs w:val="28"/>
          <w:lang w:val="ky-KG"/>
        </w:rPr>
        <w:t xml:space="preserve">принятия ряда нормативных правовых актов, согласно которым все лицензии на деятельность в области телерадиовещания, включающего в себя создание программ, передач и их распространение, выданные ранее Агентством связи, </w:t>
      </w:r>
      <w:r w:rsidR="00DB306A" w:rsidRPr="00872C4C">
        <w:rPr>
          <w:rFonts w:ascii="Arial Narrow" w:eastAsia="Times New Roman" w:hAnsi="Arial Narrow"/>
          <w:b/>
          <w:szCs w:val="28"/>
          <w:lang w:val="ky-KG"/>
        </w:rPr>
        <w:t>с 12.04.2018 г.</w:t>
      </w:r>
      <w:r w:rsidR="00DB306A" w:rsidRPr="00872C4C">
        <w:rPr>
          <w:rFonts w:ascii="Arial Narrow" w:eastAsia="Times New Roman" w:hAnsi="Arial Narrow"/>
          <w:szCs w:val="28"/>
          <w:lang w:val="ky-KG"/>
        </w:rPr>
        <w:t xml:space="preserve"> утратили юридическую силу. Процедуру выдачи разрешений на размещение телерадиоканала, а также лицензионный контроль теперь осуществляет Департамент информации и массовых коммуникаций при Министерстве культуры, информации и туризма КР.</w:t>
      </w:r>
    </w:p>
    <w:p w:rsidR="0013446D" w:rsidRPr="00872C4C" w:rsidRDefault="00DF2C58" w:rsidP="00640F2C">
      <w:pPr>
        <w:jc w:val="center"/>
        <w:rPr>
          <w:rFonts w:ascii="Arial Narrow" w:eastAsia="Times New Roman" w:hAnsi="Arial Narrow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620287C" wp14:editId="7640A4C8">
            <wp:extent cx="2981325" cy="2590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640F2C" w:rsidRPr="00872C4C">
        <w:rPr>
          <w:rFonts w:ascii="Arial Narrow" w:eastAsia="Times New Roman" w:hAnsi="Arial Narrow"/>
          <w:szCs w:val="28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F245301" wp14:editId="1C2CE380">
            <wp:extent cx="3171825" cy="25812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B306A" w:rsidRPr="00872C4C" w:rsidRDefault="00DB306A" w:rsidP="0040082F">
      <w:pPr>
        <w:pStyle w:val="CM16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</w:p>
    <w:p w:rsidR="000345D5" w:rsidRPr="00872C4C" w:rsidRDefault="000345D5" w:rsidP="0040082F">
      <w:pPr>
        <w:pStyle w:val="CM16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Мобильная</w:t>
      </w:r>
      <w:r w:rsidR="005744D5" w:rsidRPr="00872C4C">
        <w:rPr>
          <w:rFonts w:ascii="Arial Narrow" w:hAnsi="Arial Narrow"/>
          <w:b/>
          <w:bCs/>
          <w:iCs/>
          <w:szCs w:val="28"/>
        </w:rPr>
        <w:t xml:space="preserve"> </w:t>
      </w:r>
      <w:r w:rsidR="00D01A82" w:rsidRPr="00872C4C">
        <w:rPr>
          <w:rFonts w:ascii="Arial Narrow" w:hAnsi="Arial Narrow"/>
          <w:b/>
          <w:bCs/>
          <w:iCs/>
          <w:szCs w:val="28"/>
        </w:rPr>
        <w:t>связь</w:t>
      </w:r>
    </w:p>
    <w:p w:rsidR="000A4075" w:rsidRPr="00872C4C" w:rsidRDefault="00C675CA" w:rsidP="0040082F">
      <w:pPr>
        <w:ind w:firstLine="709"/>
        <w:jc w:val="both"/>
        <w:rPr>
          <w:rFonts w:ascii="Arial Narrow" w:hAnsi="Arial Narrow"/>
          <w:spacing w:val="4"/>
          <w:szCs w:val="28"/>
        </w:rPr>
      </w:pPr>
      <w:r w:rsidRPr="00872C4C">
        <w:rPr>
          <w:rFonts w:ascii="Arial Narrow" w:hAnsi="Arial Narrow"/>
          <w:szCs w:val="28"/>
          <w:lang w:val="ky-KG"/>
        </w:rPr>
        <w:t xml:space="preserve">По итогам </w:t>
      </w:r>
      <w:r w:rsidR="005744D5" w:rsidRPr="00872C4C">
        <w:rPr>
          <w:rFonts w:ascii="Arial Narrow" w:hAnsi="Arial Narrow"/>
          <w:szCs w:val="28"/>
        </w:rPr>
        <w:t xml:space="preserve">2018 года </w:t>
      </w:r>
      <w:r w:rsidR="000A4075" w:rsidRPr="00872C4C">
        <w:rPr>
          <w:rFonts w:ascii="Arial Narrow" w:hAnsi="Arial Narrow"/>
          <w:szCs w:val="28"/>
        </w:rPr>
        <w:t xml:space="preserve">наибольший удельный вес по объему оказываемых услуг на рынке связи занимает сотовая связь – </w:t>
      </w:r>
      <w:r w:rsidR="00DF2C58">
        <w:rPr>
          <w:rFonts w:ascii="Arial Narrow" w:hAnsi="Arial Narrow"/>
          <w:b/>
          <w:szCs w:val="28"/>
        </w:rPr>
        <w:t>40,2</w:t>
      </w:r>
      <w:r w:rsidR="000A4075" w:rsidRPr="00872C4C">
        <w:rPr>
          <w:rFonts w:ascii="Arial Narrow" w:hAnsi="Arial Narrow"/>
          <w:b/>
          <w:szCs w:val="28"/>
          <w:lang w:val="ky-KG"/>
        </w:rPr>
        <w:t>%</w:t>
      </w:r>
      <w:r w:rsidR="000A4075" w:rsidRPr="00872C4C">
        <w:rPr>
          <w:rFonts w:ascii="Arial Narrow" w:hAnsi="Arial Narrow"/>
          <w:szCs w:val="28"/>
        </w:rPr>
        <w:t>.</w:t>
      </w:r>
      <w:r w:rsidR="00FA32D1" w:rsidRPr="00872C4C">
        <w:rPr>
          <w:rFonts w:ascii="Arial Narrow" w:hAnsi="Arial Narrow"/>
          <w:szCs w:val="28"/>
        </w:rPr>
        <w:t xml:space="preserve"> </w:t>
      </w:r>
      <w:r w:rsidR="000A4075" w:rsidRPr="00872C4C">
        <w:rPr>
          <w:rFonts w:ascii="Arial Narrow" w:hAnsi="Arial Narrow"/>
          <w:spacing w:val="4"/>
          <w:szCs w:val="28"/>
        </w:rPr>
        <w:t>Внедрение систем третьего и четвертого поколения подвижной связи 3G UMTS/WCDMA, LTE на сегодняшний день получают широкое распространение</w:t>
      </w:r>
      <w:r w:rsidR="00767A19" w:rsidRPr="00872C4C">
        <w:rPr>
          <w:rFonts w:ascii="Arial Narrow" w:hAnsi="Arial Narrow"/>
          <w:spacing w:val="4"/>
          <w:szCs w:val="28"/>
        </w:rPr>
        <w:t>.</w:t>
      </w:r>
    </w:p>
    <w:p w:rsidR="000A4075" w:rsidRPr="00872C4C" w:rsidRDefault="000A4075" w:rsidP="0040082F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По состоянию на конец</w:t>
      </w:r>
      <w:r w:rsidR="00434D70" w:rsidRPr="00872C4C">
        <w:rPr>
          <w:rFonts w:ascii="Arial Narrow" w:eastAsia="Times New Roman" w:hAnsi="Arial Narrow"/>
          <w:szCs w:val="28"/>
          <w:lang w:val="ky-KG" w:eastAsia="ru-RU"/>
        </w:rPr>
        <w:t xml:space="preserve"> </w:t>
      </w:r>
      <w:r w:rsidR="00052899" w:rsidRPr="00872C4C">
        <w:rPr>
          <w:rFonts w:ascii="Arial Narrow" w:hAnsi="Arial Narrow"/>
          <w:szCs w:val="28"/>
          <w:lang w:val="en-US"/>
        </w:rPr>
        <w:t>I</w:t>
      </w:r>
      <w:r w:rsidR="00DF2C58">
        <w:rPr>
          <w:rFonts w:ascii="Arial Narrow" w:hAnsi="Arial Narrow"/>
          <w:szCs w:val="28"/>
          <w:lang w:val="en-US"/>
        </w:rPr>
        <w:t>V</w:t>
      </w:r>
      <w:r w:rsidR="005744D5" w:rsidRPr="00872C4C">
        <w:rPr>
          <w:rFonts w:ascii="Arial Narrow" w:hAnsi="Arial Narrow"/>
          <w:szCs w:val="28"/>
        </w:rPr>
        <w:t xml:space="preserve"> квартала 2018 года</w:t>
      </w:r>
      <w:r w:rsidR="005744D5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на рынке сотовой связи страны присутствуют </w:t>
      </w:r>
      <w:r w:rsidRPr="00872C4C">
        <w:rPr>
          <w:rFonts w:ascii="Arial Narrow" w:eastAsia="Times New Roman" w:hAnsi="Arial Narrow"/>
          <w:b/>
          <w:szCs w:val="28"/>
          <w:lang w:eastAsia="ru-RU"/>
        </w:rPr>
        <w:t>4</w:t>
      </w:r>
      <w:r w:rsidR="00434D70" w:rsidRPr="00872C4C">
        <w:rPr>
          <w:rFonts w:ascii="Arial Narrow" w:eastAsia="Times New Roman" w:hAnsi="Arial Narrow"/>
          <w:b/>
          <w:szCs w:val="28"/>
          <w:lang w:val="ky-KG" w:eastAsia="ru-RU"/>
        </w:rPr>
        <w:t xml:space="preserve"> </w:t>
      </w:r>
      <w:r w:rsidR="00767A19" w:rsidRPr="00872C4C">
        <w:rPr>
          <w:rFonts w:ascii="Arial Narrow" w:eastAsia="Times New Roman" w:hAnsi="Arial Narrow"/>
          <w:szCs w:val="28"/>
          <w:lang w:eastAsia="ru-RU"/>
        </w:rPr>
        <w:t>оператора сотовой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 связи. </w:t>
      </w:r>
    </w:p>
    <w:p w:rsidR="000A4075" w:rsidRPr="007B01F5" w:rsidRDefault="000A4075" w:rsidP="0040082F">
      <w:pPr>
        <w:ind w:firstLine="709"/>
        <w:jc w:val="both"/>
        <w:rPr>
          <w:rFonts w:ascii="Arial Narrow" w:eastAsia="Times New Roman" w:hAnsi="Arial Narrow"/>
          <w:szCs w:val="28"/>
          <w:lang w:val="en-US" w:eastAsia="ru-RU"/>
        </w:rPr>
      </w:pP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1. </w:t>
      </w:r>
      <w:r w:rsidRPr="00872C4C">
        <w:rPr>
          <w:rFonts w:ascii="Arial Narrow" w:eastAsia="Times New Roman" w:hAnsi="Arial Narrow"/>
          <w:szCs w:val="28"/>
          <w:lang w:eastAsia="ru-RU"/>
        </w:rPr>
        <w:t>ООО</w:t>
      </w: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 «Sky Mobile» (</w:t>
      </w:r>
      <w:r w:rsidRPr="00872C4C">
        <w:rPr>
          <w:rFonts w:ascii="Arial Narrow" w:eastAsia="Times New Roman" w:hAnsi="Arial Narrow"/>
          <w:szCs w:val="28"/>
          <w:lang w:eastAsia="ru-RU"/>
        </w:rPr>
        <w:t>ТМ</w:t>
      </w:r>
      <w:r w:rsidRPr="00872C4C">
        <w:rPr>
          <w:rFonts w:ascii="Arial Narrow" w:eastAsia="Times New Roman" w:hAnsi="Arial Narrow"/>
          <w:szCs w:val="28"/>
          <w:lang w:val="en-US" w:eastAsia="ru-RU"/>
        </w:rPr>
        <w:t xml:space="preserve"> «Beeline»);</w:t>
      </w:r>
    </w:p>
    <w:p w:rsidR="000A4075" w:rsidRPr="00872C4C" w:rsidRDefault="000A4075" w:rsidP="0040082F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2. ЗАО «Альфа Телеком» (ТМ «</w:t>
      </w:r>
      <w:proofErr w:type="spellStart"/>
      <w:r w:rsidRPr="00872C4C">
        <w:rPr>
          <w:rFonts w:ascii="Arial Narrow" w:eastAsia="Times New Roman" w:hAnsi="Arial Narrow"/>
          <w:szCs w:val="28"/>
          <w:lang w:val="en-US" w:eastAsia="ru-RU"/>
        </w:rPr>
        <w:t>Megacom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>»);</w:t>
      </w:r>
    </w:p>
    <w:p w:rsidR="000A4075" w:rsidRPr="00872C4C" w:rsidRDefault="000A4075" w:rsidP="0040082F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3. ООО «НУР Телеком» (ТМ «</w:t>
      </w:r>
      <w:r w:rsidRPr="00872C4C">
        <w:rPr>
          <w:rFonts w:ascii="Arial Narrow" w:eastAsia="Times New Roman" w:hAnsi="Arial Narrow"/>
          <w:szCs w:val="28"/>
          <w:lang w:val="ky-KG" w:eastAsia="ru-RU"/>
        </w:rPr>
        <w:t>О!</w:t>
      </w:r>
      <w:r w:rsidRPr="00872C4C">
        <w:rPr>
          <w:rFonts w:ascii="Arial Narrow" w:eastAsia="Times New Roman" w:hAnsi="Arial Narrow"/>
          <w:szCs w:val="28"/>
          <w:lang w:eastAsia="ru-RU"/>
        </w:rPr>
        <w:t>»);</w:t>
      </w:r>
    </w:p>
    <w:p w:rsidR="00A656BD" w:rsidRPr="00872C4C" w:rsidRDefault="00767A19" w:rsidP="0040082F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4. </w:t>
      </w:r>
      <w:proofErr w:type="spellStart"/>
      <w:r w:rsidRPr="00872C4C">
        <w:rPr>
          <w:rFonts w:ascii="Arial Narrow" w:eastAsia="Times New Roman" w:hAnsi="Arial Narrow"/>
          <w:szCs w:val="28"/>
          <w:lang w:eastAsia="ru-RU"/>
        </w:rPr>
        <w:t>ОсОО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 xml:space="preserve"> «Семь</w:t>
      </w:r>
      <w:r w:rsidR="005744D5" w:rsidRPr="00872C4C">
        <w:rPr>
          <w:rFonts w:ascii="Arial Narrow" w:eastAsia="Times New Roman" w:hAnsi="Arial Narrow"/>
          <w:szCs w:val="28"/>
          <w:lang w:eastAsia="ru-RU"/>
        </w:rPr>
        <w:t xml:space="preserve"> </w:t>
      </w:r>
      <w:proofErr w:type="spellStart"/>
      <w:r w:rsidRPr="00872C4C">
        <w:rPr>
          <w:rFonts w:ascii="Arial Narrow" w:eastAsia="Times New Roman" w:hAnsi="Arial Narrow"/>
          <w:szCs w:val="28"/>
          <w:lang w:eastAsia="ru-RU"/>
        </w:rPr>
        <w:t>Мобайл</w:t>
      </w:r>
      <w:proofErr w:type="spellEnd"/>
      <w:r w:rsidRPr="00872C4C">
        <w:rPr>
          <w:rFonts w:ascii="Arial Narrow" w:eastAsia="Times New Roman" w:hAnsi="Arial Narrow"/>
          <w:szCs w:val="28"/>
          <w:lang w:eastAsia="ru-RU"/>
        </w:rPr>
        <w:t>».</w:t>
      </w:r>
    </w:p>
    <w:p w:rsidR="00C0573C" w:rsidRPr="00872C4C" w:rsidRDefault="00CC13CF" w:rsidP="0040082F">
      <w:pPr>
        <w:jc w:val="center"/>
        <w:rPr>
          <w:rFonts w:ascii="Arial Narrow" w:eastAsia="Times New Roman" w:hAnsi="Arial Narrow"/>
          <w:szCs w:val="28"/>
        </w:rPr>
      </w:pPr>
      <w:r>
        <w:rPr>
          <w:rFonts w:ascii="Arial Narrow" w:hAnsi="Arial Narrow"/>
          <w:noProof/>
          <w:sz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65.9pt;margin-top:110.2pt;width:152.5pt;height:2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" filled="f" stroked="f">
            <v:textbox style="mso-fit-shape-to-text:t" inset="1.85419mm,.92711mm,1.85419mm,.92711mm">
              <w:txbxContent>
                <w:p w:rsidR="00CC13CF" w:rsidRPr="00BC0535" w:rsidRDefault="00CC13CF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0"/>
                    </w:rPr>
                  </w:pPr>
                  <w:r>
                    <w:rPr>
                      <w:b/>
                      <w:bCs/>
                      <w:color w:val="353535"/>
                      <w:sz w:val="20"/>
                    </w:rPr>
                    <w:t>оператора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 сотовой связи</w:t>
                  </w:r>
                </w:p>
                <w:p w:rsidR="00CC13CF" w:rsidRPr="00BC0535" w:rsidRDefault="00CC13CF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0"/>
                    </w:rPr>
                  </w:pP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GSM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, </w:t>
                  </w:r>
                  <w:r w:rsidRPr="00881F56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WCDMA</w:t>
                  </w:r>
                  <w:r w:rsidRPr="002524DC">
                    <w:rPr>
                      <w:b/>
                      <w:bCs/>
                      <w:color w:val="353535"/>
                      <w:sz w:val="20"/>
                    </w:rPr>
                    <w:t>/</w:t>
                  </w: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UMTS</w:t>
                  </w:r>
                  <w:r w:rsidRPr="00BC0535">
                    <w:rPr>
                      <w:b/>
                      <w:bCs/>
                      <w:color w:val="353535"/>
                      <w:sz w:val="20"/>
                    </w:rPr>
                    <w:t xml:space="preserve">, </w:t>
                  </w:r>
                  <w:r w:rsidRPr="00BC0535">
                    <w:rPr>
                      <w:b/>
                      <w:bCs/>
                      <w:color w:val="353535"/>
                      <w:sz w:val="20"/>
                      <w:lang w:val="en-US"/>
                    </w:rPr>
                    <w:t>LTE</w:t>
                  </w:r>
                </w:p>
              </w:txbxContent>
            </v:textbox>
          </v:shape>
        </w:pict>
      </w:r>
      <w:r>
        <w:rPr>
          <w:rFonts w:ascii="Arial Narrow" w:hAnsi="Arial Narrow"/>
          <w:noProof/>
          <w:sz w:val="22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3" o:spid="_x0000_s1027" type="#_x0000_t54" style="position:absolute;left:0;text-align:left;margin-left:344.65pt;margin-top:85.3pt;width:40pt;height:25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" strokecolor="#17365d [2415]" strokeweight="2pt">
            <v:textbox inset="1.85419mm,.92711mm,1.85419mm,.92711mm">
              <w:txbxContent>
                <w:p w:rsidR="00CC13CF" w:rsidRPr="00D173FD" w:rsidRDefault="00CC13CF" w:rsidP="00C0573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353535"/>
                      <w:sz w:val="28"/>
                      <w:lang w:val="en-US"/>
                    </w:rPr>
                  </w:pPr>
                  <w:r w:rsidRPr="00D173FD">
                    <w:rPr>
                      <w:b/>
                      <w:bCs/>
                      <w:color w:val="353535"/>
                      <w:sz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C0573C" w:rsidRPr="00872C4C">
        <w:rPr>
          <w:rFonts w:ascii="Arial Narrow" w:eastAsia="Times New Roman" w:hAnsi="Arial Narrow"/>
          <w:noProof/>
          <w:szCs w:val="28"/>
          <w:lang w:eastAsia="ru-RU"/>
        </w:rPr>
        <w:drawing>
          <wp:inline distT="0" distB="0" distL="0" distR="0">
            <wp:extent cx="4038600" cy="1676400"/>
            <wp:effectExtent l="247650" t="266700" r="323850" b="266700"/>
            <wp:docPr id="2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62" cy="167621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56BD" w:rsidRPr="00872C4C" w:rsidRDefault="00A656BD" w:rsidP="0040082F">
      <w:pPr>
        <w:ind w:firstLine="709"/>
        <w:jc w:val="both"/>
        <w:rPr>
          <w:rFonts w:ascii="Arial Narrow" w:eastAsia="Times New Roman" w:hAnsi="Arial Narrow"/>
          <w:szCs w:val="28"/>
        </w:rPr>
      </w:pPr>
    </w:p>
    <w:p w:rsidR="00C0573C" w:rsidRPr="00872C4C" w:rsidRDefault="000A4075" w:rsidP="0040082F">
      <w:pPr>
        <w:ind w:firstLine="709"/>
        <w:jc w:val="both"/>
        <w:rPr>
          <w:rFonts w:ascii="Arial Narrow" w:eastAsia="Times New Roman" w:hAnsi="Arial Narrow"/>
          <w:szCs w:val="28"/>
        </w:rPr>
      </w:pPr>
      <w:r w:rsidRPr="00872C4C">
        <w:rPr>
          <w:rFonts w:ascii="Arial Narrow" w:eastAsia="Times New Roman" w:hAnsi="Arial Narrow"/>
          <w:szCs w:val="28"/>
        </w:rPr>
        <w:t xml:space="preserve">Количество </w:t>
      </w:r>
      <w:r w:rsidR="006C324F" w:rsidRPr="00872C4C">
        <w:rPr>
          <w:rFonts w:ascii="Arial Narrow" w:eastAsia="Times New Roman" w:hAnsi="Arial Narrow"/>
          <w:szCs w:val="28"/>
        </w:rPr>
        <w:t xml:space="preserve">абонентов мобильной связи </w:t>
      </w:r>
      <w:r w:rsidR="006C324F" w:rsidRPr="00872C4C">
        <w:rPr>
          <w:rFonts w:ascii="Arial Narrow" w:hAnsi="Arial Narrow"/>
          <w:szCs w:val="28"/>
        </w:rPr>
        <w:t xml:space="preserve">на конец </w:t>
      </w:r>
      <w:r w:rsidR="007B01F5">
        <w:rPr>
          <w:rFonts w:ascii="Arial Narrow" w:hAnsi="Arial Narrow"/>
          <w:szCs w:val="28"/>
          <w:lang w:val="en-US"/>
        </w:rPr>
        <w:t>IV</w:t>
      </w:r>
      <w:r w:rsidR="006C324F" w:rsidRPr="00872C4C">
        <w:rPr>
          <w:rFonts w:ascii="Arial Narrow" w:hAnsi="Arial Narrow"/>
          <w:szCs w:val="28"/>
        </w:rPr>
        <w:t xml:space="preserve"> квартала 2018 года</w:t>
      </w:r>
      <w:r w:rsidR="006C324F" w:rsidRPr="00872C4C">
        <w:rPr>
          <w:rFonts w:ascii="Arial Narrow" w:hAnsi="Arial Narrow"/>
          <w:szCs w:val="28"/>
          <w:lang w:val="ky-KG"/>
        </w:rPr>
        <w:t xml:space="preserve"> </w:t>
      </w:r>
      <w:r w:rsidR="006C324F" w:rsidRPr="00872C4C">
        <w:rPr>
          <w:rFonts w:ascii="Arial Narrow" w:hAnsi="Arial Narrow"/>
          <w:szCs w:val="28"/>
        </w:rPr>
        <w:t>составило</w:t>
      </w:r>
      <w:r w:rsidR="006C324F" w:rsidRPr="00872C4C">
        <w:rPr>
          <w:rFonts w:ascii="Arial Narrow" w:hAnsi="Arial Narrow"/>
          <w:szCs w:val="28"/>
          <w:lang w:val="ky-KG"/>
        </w:rPr>
        <w:t xml:space="preserve"> всего </w:t>
      </w:r>
      <w:r w:rsidR="006C324F" w:rsidRPr="00872C4C">
        <w:rPr>
          <w:rFonts w:ascii="Arial Narrow" w:hAnsi="Arial Narrow"/>
          <w:b/>
          <w:szCs w:val="28"/>
          <w:lang w:val="ky-KG"/>
        </w:rPr>
        <w:t>10 </w:t>
      </w:r>
      <w:r w:rsidR="00BC19B0">
        <w:rPr>
          <w:rFonts w:ascii="Arial Narrow" w:hAnsi="Arial Narrow"/>
          <w:b/>
          <w:szCs w:val="28"/>
          <w:lang w:val="ky-KG"/>
        </w:rPr>
        <w:t>632 213</w:t>
      </w:r>
      <w:r w:rsidR="006C324F" w:rsidRPr="00872C4C">
        <w:rPr>
          <w:rFonts w:ascii="Arial Narrow" w:hAnsi="Arial Narrow"/>
          <w:szCs w:val="28"/>
          <w:lang w:val="ky-KG"/>
        </w:rPr>
        <w:t xml:space="preserve">, из них </w:t>
      </w:r>
      <w:r w:rsidR="006C324F" w:rsidRPr="00872C4C">
        <w:rPr>
          <w:rFonts w:ascii="Arial Narrow" w:hAnsi="Arial Narrow"/>
          <w:szCs w:val="28"/>
        </w:rPr>
        <w:t xml:space="preserve">активных - </w:t>
      </w:r>
      <w:r w:rsidR="007B01F5" w:rsidRPr="007B01F5">
        <w:rPr>
          <w:rFonts w:ascii="Arial Narrow" w:eastAsia="Times New Roman" w:hAnsi="Arial Narrow"/>
          <w:b/>
          <w:szCs w:val="28"/>
        </w:rPr>
        <w:t>7 726 857</w:t>
      </w:r>
      <w:r w:rsidR="006C324F" w:rsidRPr="00872C4C">
        <w:rPr>
          <w:rFonts w:ascii="Arial Narrow" w:eastAsia="Times New Roman" w:hAnsi="Arial Narrow"/>
          <w:b/>
          <w:szCs w:val="28"/>
        </w:rPr>
        <w:t xml:space="preserve"> </w:t>
      </w:r>
      <w:r w:rsidR="006C324F" w:rsidRPr="00872C4C">
        <w:rPr>
          <w:rFonts w:ascii="Arial Narrow" w:hAnsi="Arial Narrow"/>
          <w:szCs w:val="28"/>
        </w:rPr>
        <w:t xml:space="preserve">абонентов, что на </w:t>
      </w:r>
      <w:r w:rsidR="006C324F" w:rsidRPr="00872C4C">
        <w:rPr>
          <w:rFonts w:ascii="Arial Narrow" w:eastAsia="Times New Roman" w:hAnsi="Arial Narrow"/>
          <w:szCs w:val="28"/>
        </w:rPr>
        <w:t>4,</w:t>
      </w:r>
      <w:r w:rsidR="00BC19B0">
        <w:rPr>
          <w:rFonts w:ascii="Arial Narrow" w:eastAsia="Times New Roman" w:hAnsi="Arial Narrow"/>
          <w:szCs w:val="28"/>
        </w:rPr>
        <w:t>8</w:t>
      </w:r>
      <w:r w:rsidR="006C324F" w:rsidRPr="00872C4C">
        <w:rPr>
          <w:rFonts w:ascii="Arial Narrow" w:eastAsia="Times New Roman" w:hAnsi="Arial Narrow"/>
          <w:szCs w:val="28"/>
        </w:rPr>
        <w:t xml:space="preserve">% </w:t>
      </w:r>
      <w:r w:rsidR="006C324F" w:rsidRPr="00872C4C">
        <w:rPr>
          <w:rFonts w:ascii="Arial Narrow" w:hAnsi="Arial Narrow"/>
          <w:szCs w:val="28"/>
        </w:rPr>
        <w:t xml:space="preserve">выше активной абонентской базы за </w:t>
      </w:r>
      <w:r w:rsidR="00BC19B0">
        <w:rPr>
          <w:rFonts w:ascii="Arial Narrow" w:hAnsi="Arial Narrow"/>
          <w:szCs w:val="28"/>
          <w:lang w:val="en-US"/>
        </w:rPr>
        <w:t>IV</w:t>
      </w:r>
      <w:r w:rsidR="006C324F" w:rsidRPr="00872C4C">
        <w:rPr>
          <w:rFonts w:ascii="Arial Narrow" w:hAnsi="Arial Narrow"/>
          <w:szCs w:val="28"/>
        </w:rPr>
        <w:t> квартал 2017 года</w:t>
      </w:r>
      <w:r w:rsidR="003E7137" w:rsidRPr="00872C4C">
        <w:rPr>
          <w:rFonts w:ascii="Arial Narrow" w:eastAsia="Times New Roman" w:hAnsi="Arial Narrow"/>
          <w:szCs w:val="28"/>
        </w:rPr>
        <w:t>.</w:t>
      </w:r>
      <w:r w:rsidR="00434D70" w:rsidRPr="00872C4C">
        <w:rPr>
          <w:rFonts w:ascii="Arial Narrow" w:eastAsia="Times New Roman" w:hAnsi="Arial Narrow"/>
          <w:szCs w:val="28"/>
          <w:lang w:val="ky-KG"/>
        </w:rPr>
        <w:t xml:space="preserve"> </w:t>
      </w:r>
      <w:r w:rsidR="006C324F" w:rsidRPr="00872C4C">
        <w:rPr>
          <w:rFonts w:ascii="Arial Narrow" w:hAnsi="Arial Narrow"/>
          <w:szCs w:val="28"/>
        </w:rPr>
        <w:t xml:space="preserve">Уровень проникновения сотовой связи КР по состоянию на конец </w:t>
      </w:r>
      <w:r w:rsidR="006C324F" w:rsidRPr="00872C4C">
        <w:rPr>
          <w:rFonts w:ascii="Arial Narrow" w:hAnsi="Arial Narrow"/>
          <w:szCs w:val="28"/>
          <w:lang w:val="en-US"/>
        </w:rPr>
        <w:t>III</w:t>
      </w:r>
      <w:r w:rsidR="006C324F" w:rsidRPr="00872C4C">
        <w:rPr>
          <w:rFonts w:ascii="Arial Narrow" w:hAnsi="Arial Narrow"/>
          <w:szCs w:val="28"/>
        </w:rPr>
        <w:t> квартала 2018 года</w:t>
      </w:r>
      <w:r w:rsidR="006C324F" w:rsidRPr="00872C4C">
        <w:rPr>
          <w:rFonts w:ascii="Arial Narrow" w:hAnsi="Arial Narrow"/>
          <w:szCs w:val="28"/>
          <w:lang w:val="ky-KG"/>
        </w:rPr>
        <w:t xml:space="preserve"> составил около </w:t>
      </w:r>
      <w:r w:rsidR="006C324F" w:rsidRPr="00872C4C">
        <w:rPr>
          <w:rFonts w:ascii="Arial Narrow" w:hAnsi="Arial Narrow"/>
          <w:b/>
          <w:szCs w:val="28"/>
          <w:lang w:val="ky-KG"/>
        </w:rPr>
        <w:t>1</w:t>
      </w:r>
      <w:r w:rsidR="00BC19B0">
        <w:rPr>
          <w:rFonts w:ascii="Arial Narrow" w:hAnsi="Arial Narrow"/>
          <w:b/>
          <w:szCs w:val="28"/>
          <w:lang w:val="ky-KG"/>
        </w:rPr>
        <w:t>66,4</w:t>
      </w:r>
      <w:r w:rsidR="006C324F" w:rsidRPr="00872C4C">
        <w:rPr>
          <w:rFonts w:ascii="Arial Narrow" w:hAnsi="Arial Narrow"/>
          <w:b/>
          <w:szCs w:val="28"/>
          <w:lang w:val="ky-KG"/>
        </w:rPr>
        <w:t>%,</w:t>
      </w:r>
      <w:r w:rsidR="006C324F" w:rsidRPr="00872C4C">
        <w:rPr>
          <w:rFonts w:ascii="Arial Narrow" w:hAnsi="Arial Narrow"/>
          <w:szCs w:val="28"/>
          <w:lang w:val="ky-KG"/>
        </w:rPr>
        <w:t xml:space="preserve"> при расчете с учетом активной абонентской базы -</w:t>
      </w:r>
      <w:r w:rsidR="006C324F" w:rsidRPr="00872C4C">
        <w:rPr>
          <w:rFonts w:ascii="Arial Narrow" w:hAnsi="Arial Narrow"/>
          <w:b/>
          <w:szCs w:val="28"/>
          <w:lang w:val="ky-KG"/>
        </w:rPr>
        <w:t xml:space="preserve"> 12</w:t>
      </w:r>
      <w:r w:rsidR="00BC19B0">
        <w:rPr>
          <w:rFonts w:ascii="Arial Narrow" w:hAnsi="Arial Narrow"/>
          <w:b/>
          <w:szCs w:val="28"/>
          <w:lang w:val="ky-KG"/>
        </w:rPr>
        <w:t>0</w:t>
      </w:r>
      <w:r w:rsidR="006C324F" w:rsidRPr="00872C4C">
        <w:rPr>
          <w:rFonts w:ascii="Arial Narrow" w:hAnsi="Arial Narrow"/>
          <w:b/>
          <w:szCs w:val="28"/>
          <w:lang w:val="ky-KG"/>
        </w:rPr>
        <w:t>,</w:t>
      </w:r>
      <w:r w:rsidR="00BC19B0">
        <w:rPr>
          <w:rFonts w:ascii="Arial Narrow" w:hAnsi="Arial Narrow"/>
          <w:b/>
          <w:szCs w:val="28"/>
          <w:lang w:val="ky-KG"/>
        </w:rPr>
        <w:t>9</w:t>
      </w:r>
      <w:r w:rsidR="006C324F" w:rsidRPr="00872C4C">
        <w:rPr>
          <w:rFonts w:ascii="Arial Narrow" w:hAnsi="Arial Narrow"/>
          <w:b/>
          <w:szCs w:val="28"/>
          <w:lang w:val="ky-KG"/>
        </w:rPr>
        <w:t>%,</w:t>
      </w:r>
      <w:r w:rsidR="00F54FB1" w:rsidRPr="00872C4C">
        <w:rPr>
          <w:rFonts w:ascii="Arial Narrow" w:hAnsi="Arial Narrow"/>
          <w:szCs w:val="28"/>
          <w:lang w:val="ky-KG"/>
        </w:rPr>
        <w:t xml:space="preserve"> </w:t>
      </w:r>
      <w:r w:rsidR="00F54FB1" w:rsidRPr="00872C4C">
        <w:rPr>
          <w:rFonts w:ascii="Arial Narrow" w:eastAsia="Times New Roman" w:hAnsi="Arial Narrow"/>
          <w:b/>
          <w:szCs w:val="28"/>
        </w:rPr>
        <w:t>объем услуг сотовой связи</w:t>
      </w:r>
      <w:r w:rsidR="00A656BD" w:rsidRPr="00872C4C">
        <w:rPr>
          <w:rStyle w:val="aff0"/>
          <w:rFonts w:ascii="Arial Narrow" w:eastAsia="Times New Roman" w:hAnsi="Arial Narrow"/>
          <w:b/>
          <w:szCs w:val="28"/>
        </w:rPr>
        <w:footnoteReference w:id="1"/>
      </w:r>
      <w:r w:rsidR="00A656BD" w:rsidRPr="00872C4C">
        <w:rPr>
          <w:rFonts w:ascii="Arial Narrow" w:eastAsia="Times New Roman" w:hAnsi="Arial Narrow"/>
          <w:b/>
          <w:szCs w:val="28"/>
        </w:rPr>
        <w:t xml:space="preserve"> </w:t>
      </w:r>
      <w:r w:rsidR="00F54FB1" w:rsidRPr="00872C4C">
        <w:rPr>
          <w:rFonts w:ascii="Arial Narrow" w:eastAsia="Times New Roman" w:hAnsi="Arial Narrow"/>
          <w:szCs w:val="28"/>
        </w:rPr>
        <w:t xml:space="preserve">составил </w:t>
      </w:r>
      <w:r w:rsidR="00807761">
        <w:rPr>
          <w:rFonts w:ascii="Arial Narrow" w:eastAsia="Times New Roman" w:hAnsi="Arial Narrow"/>
          <w:b/>
          <w:szCs w:val="28"/>
        </w:rPr>
        <w:t>9 308</w:t>
      </w:r>
      <w:r w:rsidR="00F54FB1" w:rsidRPr="00872C4C">
        <w:rPr>
          <w:rFonts w:ascii="Arial Narrow" w:hAnsi="Arial Narrow"/>
          <w:b/>
          <w:bCs/>
          <w:kern w:val="24"/>
          <w:szCs w:val="28"/>
        </w:rPr>
        <w:t>,</w:t>
      </w:r>
      <w:r w:rsidR="00807761">
        <w:rPr>
          <w:rFonts w:ascii="Arial Narrow" w:hAnsi="Arial Narrow"/>
          <w:b/>
          <w:bCs/>
          <w:kern w:val="24"/>
          <w:szCs w:val="28"/>
        </w:rPr>
        <w:t>9</w:t>
      </w:r>
      <w:r w:rsidR="00F54FB1" w:rsidRPr="00872C4C">
        <w:rPr>
          <w:rFonts w:ascii="Arial Narrow" w:hAnsi="Arial Narrow"/>
          <w:b/>
          <w:bCs/>
          <w:kern w:val="24"/>
          <w:szCs w:val="28"/>
        </w:rPr>
        <w:t> </w:t>
      </w:r>
      <w:r w:rsidR="00F54FB1" w:rsidRPr="00872C4C">
        <w:rPr>
          <w:rFonts w:ascii="Arial Narrow" w:hAnsi="Arial Narrow"/>
          <w:b/>
          <w:bCs/>
          <w:kern w:val="24"/>
          <w:szCs w:val="28"/>
          <w:lang w:val="ky-KG"/>
        </w:rPr>
        <w:t>млн.</w:t>
      </w:r>
      <w:r w:rsidR="00F54FB1" w:rsidRPr="00872C4C">
        <w:rPr>
          <w:rFonts w:ascii="Arial Narrow" w:eastAsia="Times New Roman" w:hAnsi="Arial Narrow"/>
          <w:b/>
          <w:szCs w:val="28"/>
        </w:rPr>
        <w:t> сомов.</w:t>
      </w:r>
      <w:r w:rsidR="00A54AEA" w:rsidRPr="00872C4C">
        <w:rPr>
          <w:rFonts w:ascii="Arial Narrow" w:eastAsia="Times New Roman" w:hAnsi="Arial Narrow"/>
          <w:b/>
          <w:szCs w:val="28"/>
        </w:rPr>
        <w:t xml:space="preserve"> </w:t>
      </w:r>
      <w:r w:rsidR="00A54AEA" w:rsidRPr="00872C4C">
        <w:rPr>
          <w:rFonts w:ascii="Arial Narrow" w:eastAsia="Times New Roman" w:hAnsi="Arial Narrow"/>
          <w:szCs w:val="28"/>
        </w:rPr>
        <w:t>Рост объемов услуг</w:t>
      </w:r>
      <w:r w:rsidR="006C324F" w:rsidRPr="00872C4C">
        <w:rPr>
          <w:rFonts w:ascii="Arial Narrow" w:eastAsia="Times New Roman" w:hAnsi="Arial Narrow"/>
          <w:szCs w:val="28"/>
        </w:rPr>
        <w:t>,</w:t>
      </w:r>
      <w:r w:rsidR="00A54AEA" w:rsidRPr="00872C4C">
        <w:rPr>
          <w:rFonts w:ascii="Arial Narrow" w:eastAsia="Times New Roman" w:hAnsi="Arial Narrow"/>
          <w:szCs w:val="28"/>
        </w:rPr>
        <w:t xml:space="preserve"> </w:t>
      </w:r>
      <w:r w:rsidR="006C324F" w:rsidRPr="00872C4C">
        <w:rPr>
          <w:rFonts w:ascii="Arial Narrow" w:eastAsia="Times New Roman" w:hAnsi="Arial Narrow"/>
          <w:szCs w:val="28"/>
        </w:rPr>
        <w:t>абонентов</w:t>
      </w:r>
      <w:r w:rsidR="00A54AEA" w:rsidRPr="00872C4C">
        <w:rPr>
          <w:rFonts w:ascii="Arial Narrow" w:eastAsia="Times New Roman" w:hAnsi="Arial Narrow"/>
          <w:szCs w:val="28"/>
        </w:rPr>
        <w:t xml:space="preserve"> </w:t>
      </w:r>
      <w:r w:rsidR="006C324F" w:rsidRPr="00872C4C">
        <w:rPr>
          <w:rFonts w:ascii="Arial Narrow" w:eastAsia="Times New Roman" w:hAnsi="Arial Narrow"/>
          <w:szCs w:val="28"/>
        </w:rPr>
        <w:t xml:space="preserve">сотовой связи </w:t>
      </w:r>
      <w:r w:rsidR="00A54AEA" w:rsidRPr="00872C4C">
        <w:rPr>
          <w:rFonts w:ascii="Arial Narrow" w:eastAsia="Times New Roman" w:hAnsi="Arial Narrow"/>
          <w:szCs w:val="28"/>
        </w:rPr>
        <w:t>за отчетный период обусловлен увеличением объемов</w:t>
      </w:r>
      <w:r w:rsidR="006C324F" w:rsidRPr="00872C4C">
        <w:rPr>
          <w:rFonts w:ascii="Arial Narrow" w:eastAsia="Times New Roman" w:hAnsi="Arial Narrow"/>
          <w:szCs w:val="28"/>
        </w:rPr>
        <w:t xml:space="preserve"> услуг и абонентской базы</w:t>
      </w:r>
      <w:r w:rsidR="00A54AEA" w:rsidRPr="00872C4C">
        <w:rPr>
          <w:rFonts w:ascii="Arial Narrow" w:eastAsia="Times New Roman" w:hAnsi="Arial Narrow"/>
          <w:szCs w:val="28"/>
        </w:rPr>
        <w:t xml:space="preserve"> ряда операторов сотовой связи.</w:t>
      </w:r>
    </w:p>
    <w:p w:rsidR="00A656BD" w:rsidRPr="00872C4C" w:rsidRDefault="00A656BD" w:rsidP="0040082F">
      <w:pPr>
        <w:ind w:firstLine="709"/>
        <w:jc w:val="both"/>
        <w:rPr>
          <w:rFonts w:ascii="Arial Narrow" w:hAnsi="Arial Narrow"/>
          <w:szCs w:val="28"/>
          <w:lang w:val="ky-KG"/>
        </w:rPr>
      </w:pPr>
    </w:p>
    <w:p w:rsidR="000A4075" w:rsidRPr="00872C4C" w:rsidRDefault="00C32E31" w:rsidP="0040082F">
      <w:pPr>
        <w:jc w:val="center"/>
        <w:rPr>
          <w:rFonts w:ascii="Arial Narrow" w:hAnsi="Arial Narrow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B738EB" wp14:editId="1C9926FD">
            <wp:extent cx="2990851" cy="22574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925387" w:rsidRPr="00872C4C">
        <w:rPr>
          <w:rFonts w:ascii="Arial Narrow" w:hAnsi="Arial Narrow"/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71E09F3" wp14:editId="480EDCAE">
            <wp:extent cx="2914650" cy="2438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A4075" w:rsidRPr="00872C4C" w:rsidRDefault="000A4075" w:rsidP="0040082F">
      <w:pPr>
        <w:pStyle w:val="af6"/>
        <w:ind w:firstLine="709"/>
        <w:jc w:val="both"/>
        <w:rPr>
          <w:rFonts w:ascii="Arial Narrow" w:hAnsi="Arial Narrow"/>
          <w:sz w:val="24"/>
          <w:szCs w:val="28"/>
        </w:rPr>
      </w:pPr>
    </w:p>
    <w:p w:rsidR="000A4075" w:rsidRPr="00872C4C" w:rsidRDefault="00767A1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Необходимо </w:t>
      </w:r>
      <w:r w:rsidR="000A4075" w:rsidRPr="00872C4C">
        <w:rPr>
          <w:rFonts w:ascii="Arial Narrow" w:hAnsi="Arial Narrow"/>
          <w:szCs w:val="28"/>
        </w:rPr>
        <w:t>отметить то, что частотный спектр весьма ограничен, и бесконтрольное его использование приведет к полному падению рынка услуг сотовой связи. Учитывая то, что на территории КР используются различные стандарты сотовой связи, появляется все более настойчивая необходимость в его чистоте использования, т.е. со стороны государства должны быть обеспечены 100% условия «чистого» эфира и эффективного использования частотного спектра.</w:t>
      </w:r>
    </w:p>
    <w:p w:rsidR="000A4075" w:rsidRPr="00872C4C" w:rsidRDefault="000A4075" w:rsidP="0040082F">
      <w:pPr>
        <w:ind w:firstLine="709"/>
        <w:jc w:val="both"/>
        <w:rPr>
          <w:rFonts w:ascii="Arial Narrow" w:hAnsi="Arial Narrow"/>
          <w:b/>
          <w:sz w:val="22"/>
        </w:rPr>
      </w:pPr>
    </w:p>
    <w:p w:rsidR="00F1141C" w:rsidRPr="00872C4C" w:rsidRDefault="00F1141C" w:rsidP="0040082F">
      <w:pPr>
        <w:jc w:val="center"/>
        <w:rPr>
          <w:rFonts w:ascii="Arial Narrow" w:eastAsia="Times New Roman" w:hAnsi="Arial Narrow"/>
          <w:b/>
          <w:szCs w:val="28"/>
        </w:rPr>
      </w:pPr>
      <w:r w:rsidRPr="00872C4C">
        <w:rPr>
          <w:rFonts w:ascii="Arial Narrow" w:eastAsia="Times New Roman" w:hAnsi="Arial Narrow"/>
          <w:b/>
          <w:szCs w:val="28"/>
        </w:rPr>
        <w:t>Присоединение и пропуск трафика</w:t>
      </w:r>
    </w:p>
    <w:p w:rsidR="00983E2B" w:rsidRPr="00872C4C" w:rsidRDefault="0017676F" w:rsidP="0040082F">
      <w:pPr>
        <w:ind w:firstLine="709"/>
        <w:jc w:val="both"/>
        <w:rPr>
          <w:rFonts w:ascii="Arial Narrow" w:eastAsia="Times New Roman" w:hAnsi="Arial Narrow"/>
          <w:szCs w:val="28"/>
        </w:rPr>
      </w:pPr>
      <w:r w:rsidRPr="00872C4C">
        <w:rPr>
          <w:rFonts w:ascii="Arial Narrow" w:eastAsia="Times New Roman" w:hAnsi="Arial Narrow"/>
          <w:szCs w:val="28"/>
        </w:rPr>
        <w:t>В рамках за</w:t>
      </w:r>
      <w:r w:rsidR="00A53CB3" w:rsidRPr="00872C4C">
        <w:rPr>
          <w:rFonts w:ascii="Arial Narrow" w:eastAsia="Times New Roman" w:hAnsi="Arial Narrow"/>
          <w:szCs w:val="28"/>
        </w:rPr>
        <w:t>ключенных договоров о межсетевом соединении опер</w:t>
      </w:r>
      <w:r w:rsidRPr="00872C4C">
        <w:rPr>
          <w:rFonts w:ascii="Arial Narrow" w:eastAsia="Times New Roman" w:hAnsi="Arial Narrow"/>
          <w:szCs w:val="28"/>
        </w:rPr>
        <w:t>аторов</w:t>
      </w:r>
      <w:r w:rsidR="00593DD8" w:rsidRPr="00872C4C">
        <w:rPr>
          <w:rFonts w:ascii="Arial Narrow" w:eastAsia="Times New Roman" w:hAnsi="Arial Narrow"/>
          <w:szCs w:val="28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>связи объем услуг по присоединению и пропуску трафика (</w:t>
      </w:r>
      <w:proofErr w:type="spellStart"/>
      <w:r w:rsidRPr="00872C4C">
        <w:rPr>
          <w:rFonts w:ascii="Arial Narrow" w:eastAsia="Times New Roman" w:hAnsi="Arial Narrow"/>
          <w:szCs w:val="28"/>
        </w:rPr>
        <w:t>интерконнект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) по </w:t>
      </w:r>
      <w:r w:rsidR="00DF3F8D" w:rsidRPr="00872C4C">
        <w:rPr>
          <w:rFonts w:ascii="Arial Narrow" w:hAnsi="Arial Narrow"/>
          <w:szCs w:val="28"/>
        </w:rPr>
        <w:t>2018 года</w:t>
      </w:r>
      <w:r w:rsidR="00DF3F8D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eastAsia="Times New Roman" w:hAnsi="Arial Narrow"/>
          <w:szCs w:val="28"/>
        </w:rPr>
        <w:t xml:space="preserve">составил </w:t>
      </w:r>
      <w:r w:rsidR="00C32E31">
        <w:rPr>
          <w:rFonts w:ascii="Arial Narrow" w:eastAsia="Times New Roman" w:hAnsi="Arial Narrow"/>
          <w:szCs w:val="28"/>
        </w:rPr>
        <w:t>3417,9</w:t>
      </w:r>
      <w:r w:rsidRPr="00872C4C">
        <w:rPr>
          <w:rFonts w:ascii="Arial Narrow" w:eastAsia="Times New Roman" w:hAnsi="Arial Narrow"/>
          <w:szCs w:val="28"/>
        </w:rPr>
        <w:t xml:space="preserve"> </w:t>
      </w:r>
      <w:proofErr w:type="spellStart"/>
      <w:r w:rsidRPr="00872C4C">
        <w:rPr>
          <w:rFonts w:ascii="Arial Narrow" w:eastAsia="Times New Roman" w:hAnsi="Arial Narrow"/>
          <w:szCs w:val="28"/>
        </w:rPr>
        <w:t>млн.сом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, что на </w:t>
      </w:r>
      <w:r w:rsidR="00DF3F8D" w:rsidRPr="00872C4C">
        <w:rPr>
          <w:rFonts w:ascii="Arial Narrow" w:eastAsia="Times New Roman" w:hAnsi="Arial Narrow"/>
          <w:b/>
          <w:szCs w:val="28"/>
        </w:rPr>
        <w:t>3</w:t>
      </w:r>
      <w:r w:rsidR="00C32E31">
        <w:rPr>
          <w:rFonts w:ascii="Arial Narrow" w:eastAsia="Times New Roman" w:hAnsi="Arial Narrow"/>
          <w:b/>
          <w:szCs w:val="28"/>
        </w:rPr>
        <w:t>3</w:t>
      </w:r>
      <w:r w:rsidRPr="00872C4C">
        <w:rPr>
          <w:rFonts w:ascii="Arial Narrow" w:eastAsia="Times New Roman" w:hAnsi="Arial Narrow"/>
          <w:b/>
          <w:szCs w:val="28"/>
        </w:rPr>
        <w:t>,</w:t>
      </w:r>
      <w:r w:rsidR="00C32E31">
        <w:rPr>
          <w:rFonts w:ascii="Arial Narrow" w:eastAsia="Times New Roman" w:hAnsi="Arial Narrow"/>
          <w:b/>
          <w:szCs w:val="28"/>
        </w:rPr>
        <w:t>8</w:t>
      </w:r>
      <w:r w:rsidRPr="00872C4C">
        <w:rPr>
          <w:rFonts w:ascii="Arial Narrow" w:eastAsia="Times New Roman" w:hAnsi="Arial Narrow"/>
          <w:b/>
          <w:szCs w:val="28"/>
        </w:rPr>
        <w:t> %</w:t>
      </w:r>
      <w:r w:rsidRPr="00872C4C">
        <w:rPr>
          <w:rFonts w:ascii="Arial Narrow" w:eastAsia="Times New Roman" w:hAnsi="Arial Narrow"/>
          <w:szCs w:val="28"/>
        </w:rPr>
        <w:t xml:space="preserve"> меньше объема услуг за </w:t>
      </w:r>
      <w:proofErr w:type="spellStart"/>
      <w:r w:rsidRPr="00872C4C">
        <w:rPr>
          <w:rFonts w:ascii="Arial Narrow" w:eastAsia="Times New Roman" w:hAnsi="Arial Narrow"/>
          <w:szCs w:val="28"/>
        </w:rPr>
        <w:t>интерконнект</w:t>
      </w:r>
      <w:proofErr w:type="spellEnd"/>
      <w:r w:rsidRPr="00872C4C">
        <w:rPr>
          <w:rFonts w:ascii="Arial Narrow" w:eastAsia="Times New Roman" w:hAnsi="Arial Narrow"/>
          <w:szCs w:val="28"/>
        </w:rPr>
        <w:t xml:space="preserve"> за</w:t>
      </w:r>
      <w:r w:rsidR="00052899" w:rsidRPr="00872C4C">
        <w:rPr>
          <w:rFonts w:ascii="Arial Narrow" w:eastAsia="Times New Roman" w:hAnsi="Arial Narrow"/>
          <w:szCs w:val="28"/>
        </w:rPr>
        <w:t xml:space="preserve"> </w:t>
      </w:r>
      <w:r w:rsidR="00DF3F8D" w:rsidRPr="00872C4C">
        <w:rPr>
          <w:rFonts w:ascii="Arial Narrow" w:hAnsi="Arial Narrow"/>
          <w:szCs w:val="28"/>
        </w:rPr>
        <w:t>201</w:t>
      </w:r>
      <w:r w:rsidR="00FF79AF" w:rsidRPr="00872C4C">
        <w:rPr>
          <w:rFonts w:ascii="Arial Narrow" w:hAnsi="Arial Narrow"/>
          <w:szCs w:val="28"/>
        </w:rPr>
        <w:t>7</w:t>
      </w:r>
      <w:r w:rsidR="00DF3F8D" w:rsidRPr="00872C4C">
        <w:rPr>
          <w:rFonts w:ascii="Arial Narrow" w:hAnsi="Arial Narrow"/>
          <w:szCs w:val="28"/>
        </w:rPr>
        <w:t xml:space="preserve"> года</w:t>
      </w:r>
      <w:r w:rsidRPr="00872C4C">
        <w:rPr>
          <w:rFonts w:ascii="Arial Narrow" w:eastAsia="Times New Roman" w:hAnsi="Arial Narrow"/>
          <w:szCs w:val="28"/>
        </w:rPr>
        <w:t>.</w:t>
      </w:r>
    </w:p>
    <w:p w:rsidR="00A656BD" w:rsidRPr="00872C4C" w:rsidRDefault="00C32E31" w:rsidP="00A656BD">
      <w:pPr>
        <w:ind w:firstLine="709"/>
        <w:jc w:val="center"/>
        <w:rPr>
          <w:rFonts w:ascii="Arial Narrow" w:eastAsia="Times New Roman" w:hAnsi="Arial Narrow"/>
          <w:szCs w:val="28"/>
        </w:rPr>
      </w:pPr>
      <w:r>
        <w:rPr>
          <w:noProof/>
          <w:lang w:eastAsia="ru-RU"/>
        </w:rPr>
        <w:drawing>
          <wp:inline distT="0" distB="0" distL="0" distR="0" wp14:anchorId="27587EDA" wp14:editId="71F66FBF">
            <wp:extent cx="388620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F3F8D" w:rsidRPr="00872C4C" w:rsidRDefault="00DF3F8D" w:rsidP="0040082F">
      <w:pPr>
        <w:ind w:firstLine="709"/>
        <w:jc w:val="center"/>
        <w:rPr>
          <w:rFonts w:ascii="Arial Narrow" w:eastAsia="Times New Roman" w:hAnsi="Arial Narrow"/>
          <w:szCs w:val="28"/>
        </w:rPr>
      </w:pPr>
    </w:p>
    <w:p w:rsidR="000A4075" w:rsidRPr="00872C4C" w:rsidRDefault="000A4075" w:rsidP="0040082F">
      <w:pPr>
        <w:pStyle w:val="CM8"/>
        <w:spacing w:line="240" w:lineRule="auto"/>
        <w:ind w:firstLine="709"/>
        <w:jc w:val="center"/>
        <w:rPr>
          <w:rFonts w:ascii="Arial Narrow" w:hAnsi="Arial Narrow"/>
          <w:b/>
          <w:bCs/>
          <w:iCs/>
          <w:szCs w:val="28"/>
          <w:lang w:val="ky-KG"/>
        </w:rPr>
      </w:pPr>
      <w:r w:rsidRPr="00872C4C">
        <w:rPr>
          <w:rFonts w:ascii="Arial Narrow" w:hAnsi="Arial Narrow"/>
          <w:b/>
          <w:bCs/>
          <w:iCs/>
          <w:szCs w:val="28"/>
        </w:rPr>
        <w:t xml:space="preserve">Передача данных, </w:t>
      </w:r>
      <w:proofErr w:type="spellStart"/>
      <w:r w:rsidRPr="00872C4C">
        <w:rPr>
          <w:rFonts w:ascii="Arial Narrow" w:hAnsi="Arial Narrow"/>
          <w:b/>
          <w:bCs/>
          <w:iCs/>
          <w:szCs w:val="28"/>
        </w:rPr>
        <w:t>телематические</w:t>
      </w:r>
      <w:proofErr w:type="spellEnd"/>
      <w:r w:rsidRPr="00872C4C">
        <w:rPr>
          <w:rFonts w:ascii="Arial Narrow" w:hAnsi="Arial Narrow"/>
          <w:b/>
          <w:bCs/>
          <w:iCs/>
          <w:szCs w:val="28"/>
        </w:rPr>
        <w:t xml:space="preserve"> службы (услуги Интернет</w:t>
      </w:r>
      <w:r w:rsidRPr="00872C4C">
        <w:rPr>
          <w:rFonts w:ascii="Arial Narrow" w:hAnsi="Arial Narrow"/>
          <w:b/>
          <w:bCs/>
          <w:iCs/>
          <w:szCs w:val="28"/>
          <w:lang w:val="ky-KG"/>
        </w:rPr>
        <w:t>)</w:t>
      </w:r>
    </w:p>
    <w:p w:rsidR="000A4075" w:rsidRPr="00872C4C" w:rsidRDefault="000A4075" w:rsidP="0040082F">
      <w:pPr>
        <w:ind w:firstLine="709"/>
        <w:jc w:val="both"/>
        <w:rPr>
          <w:rFonts w:ascii="Arial Narrow" w:eastAsia="Times New Roman" w:hAnsi="Arial Narrow"/>
          <w:szCs w:val="28"/>
          <w:lang w:eastAsia="ru-RU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 xml:space="preserve">Услуги доступа к сети Интернет - это один из наиболее быстро развивающихся сегментов телекоммуникационного рынка </w:t>
      </w:r>
      <w:r w:rsidR="005011B0" w:rsidRPr="00872C4C">
        <w:rPr>
          <w:rFonts w:ascii="Arial Narrow" w:eastAsia="Times New Roman" w:hAnsi="Arial Narrow"/>
          <w:szCs w:val="28"/>
          <w:lang w:eastAsia="ru-RU"/>
        </w:rPr>
        <w:t>КР</w:t>
      </w:r>
      <w:r w:rsidRPr="00872C4C">
        <w:rPr>
          <w:rFonts w:ascii="Arial Narrow" w:eastAsia="Times New Roman" w:hAnsi="Arial Narrow"/>
          <w:szCs w:val="28"/>
          <w:lang w:eastAsia="ru-RU"/>
        </w:rPr>
        <w:t xml:space="preserve">. Рыночный потенциал этих услуг достаточно велик, однако ограничивается возможностями населения. </w:t>
      </w:r>
    </w:p>
    <w:p w:rsidR="000A4075" w:rsidRPr="00872C4C" w:rsidRDefault="000A4075" w:rsidP="0040082F">
      <w:pPr>
        <w:ind w:firstLine="709"/>
        <w:jc w:val="both"/>
        <w:rPr>
          <w:rFonts w:ascii="Arial Narrow" w:hAnsi="Arial Narrow"/>
          <w:b/>
          <w:szCs w:val="28"/>
        </w:rPr>
      </w:pPr>
      <w:r w:rsidRPr="00872C4C">
        <w:rPr>
          <w:rFonts w:ascii="Arial Narrow" w:eastAsia="Times New Roman" w:hAnsi="Arial Narrow"/>
          <w:szCs w:val="28"/>
          <w:lang w:eastAsia="ru-RU"/>
        </w:rPr>
        <w:t>Необходимо отметить, что сегодня Интернет в регионах развивается довольно широкими темпами, в том числе за счет расширения зоны покрытия сотовой связью. Повсеместно наблюдается рост спроса и возможностей использования мобильных технологий, позволяющих получать услуги беспроводного Интернета практически в любой точке нашей страны. На смену устаревшим технологиям приходят более новые инновационные решения.</w:t>
      </w:r>
    </w:p>
    <w:p w:rsidR="00671580" w:rsidRPr="00872C4C" w:rsidRDefault="004369FB" w:rsidP="0040082F">
      <w:pPr>
        <w:ind w:firstLine="709"/>
        <w:jc w:val="both"/>
        <w:rPr>
          <w:rFonts w:ascii="Arial Narrow" w:hAnsi="Arial Narrow"/>
          <w:b/>
          <w:szCs w:val="28"/>
          <w:lang w:val="ky-KG"/>
        </w:rPr>
      </w:pPr>
      <w:r w:rsidRPr="00872C4C">
        <w:rPr>
          <w:rFonts w:ascii="Arial Narrow" w:hAnsi="Arial Narrow"/>
          <w:szCs w:val="28"/>
        </w:rPr>
        <w:t>На конец 2018 года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="000A4075" w:rsidRPr="00872C4C">
        <w:rPr>
          <w:rFonts w:ascii="Arial Narrow" w:hAnsi="Arial Narrow"/>
          <w:szCs w:val="28"/>
        </w:rPr>
        <w:t>количество пользов</w:t>
      </w:r>
      <w:r w:rsidR="007F00D6" w:rsidRPr="00872C4C">
        <w:rPr>
          <w:rFonts w:ascii="Arial Narrow" w:hAnsi="Arial Narrow"/>
          <w:szCs w:val="28"/>
        </w:rPr>
        <w:t>ателей Интернет-услуг составило</w:t>
      </w:r>
      <w:r w:rsidR="00434D70" w:rsidRPr="00872C4C">
        <w:rPr>
          <w:rFonts w:ascii="Arial Narrow" w:hAnsi="Arial Narrow"/>
          <w:szCs w:val="28"/>
          <w:lang w:val="ky-KG"/>
        </w:rPr>
        <w:t xml:space="preserve"> </w:t>
      </w:r>
      <w:r w:rsidR="003475EA" w:rsidRPr="00872C4C">
        <w:rPr>
          <w:rFonts w:ascii="Arial Narrow" w:hAnsi="Arial Narrow"/>
          <w:szCs w:val="28"/>
          <w:lang w:val="ky-KG"/>
        </w:rPr>
        <w:t xml:space="preserve">всего </w:t>
      </w:r>
      <w:r w:rsidR="003475EA" w:rsidRPr="00872C4C">
        <w:rPr>
          <w:rFonts w:ascii="Arial Narrow" w:hAnsi="Arial Narrow"/>
          <w:b/>
          <w:szCs w:val="28"/>
          <w:lang w:val="ky-KG"/>
        </w:rPr>
        <w:t>5 0</w:t>
      </w:r>
      <w:r w:rsidR="00C32E31">
        <w:rPr>
          <w:rFonts w:ascii="Arial Narrow" w:hAnsi="Arial Narrow"/>
          <w:b/>
          <w:szCs w:val="28"/>
          <w:lang w:val="ky-KG"/>
        </w:rPr>
        <w:t>93</w:t>
      </w:r>
      <w:r w:rsidR="003475EA" w:rsidRPr="00872C4C">
        <w:rPr>
          <w:rFonts w:ascii="Arial Narrow" w:hAnsi="Arial Narrow"/>
          <w:b/>
          <w:szCs w:val="28"/>
          <w:lang w:val="ky-KG"/>
        </w:rPr>
        <w:t> </w:t>
      </w:r>
      <w:r w:rsidR="00C32E31">
        <w:rPr>
          <w:rFonts w:ascii="Arial Narrow" w:hAnsi="Arial Narrow"/>
          <w:b/>
          <w:szCs w:val="28"/>
          <w:lang w:val="ky-KG"/>
        </w:rPr>
        <w:t>973</w:t>
      </w:r>
      <w:r w:rsidR="003475EA" w:rsidRPr="00872C4C">
        <w:rPr>
          <w:rFonts w:ascii="Arial Narrow" w:hAnsi="Arial Narrow"/>
          <w:szCs w:val="28"/>
          <w:lang w:val="ky-KG"/>
        </w:rPr>
        <w:t xml:space="preserve">, из них </w:t>
      </w:r>
      <w:r w:rsidR="003475EA" w:rsidRPr="00872C4C">
        <w:rPr>
          <w:rFonts w:ascii="Arial Narrow" w:hAnsi="Arial Narrow"/>
          <w:szCs w:val="28"/>
        </w:rPr>
        <w:t xml:space="preserve">активных </w:t>
      </w:r>
      <w:r w:rsidR="00C32E31">
        <w:rPr>
          <w:rFonts w:ascii="Arial Narrow" w:hAnsi="Arial Narrow"/>
          <w:szCs w:val="28"/>
        </w:rPr>
        <w:t>–</w:t>
      </w:r>
      <w:r w:rsidR="003475EA" w:rsidRPr="00872C4C">
        <w:rPr>
          <w:rFonts w:ascii="Arial Narrow" w:hAnsi="Arial Narrow"/>
          <w:szCs w:val="28"/>
        </w:rPr>
        <w:t xml:space="preserve"> </w:t>
      </w:r>
      <w:r w:rsidR="00C32E31" w:rsidRPr="00C32E31">
        <w:rPr>
          <w:rFonts w:ascii="Arial Narrow" w:hAnsi="Arial Narrow"/>
          <w:b/>
          <w:szCs w:val="28"/>
        </w:rPr>
        <w:t>5</w:t>
      </w:r>
      <w:r w:rsidR="00C32E31">
        <w:rPr>
          <w:rFonts w:ascii="Arial Narrow" w:hAnsi="Arial Narrow"/>
          <w:b/>
          <w:szCs w:val="28"/>
        </w:rPr>
        <w:t> </w:t>
      </w:r>
      <w:r w:rsidR="00C32E31" w:rsidRPr="00C32E31">
        <w:rPr>
          <w:rFonts w:ascii="Arial Narrow" w:hAnsi="Arial Narrow"/>
          <w:b/>
          <w:szCs w:val="28"/>
        </w:rPr>
        <w:t>022</w:t>
      </w:r>
      <w:r w:rsidR="00C32E31">
        <w:rPr>
          <w:rFonts w:ascii="Arial Narrow" w:hAnsi="Arial Narrow"/>
          <w:b/>
          <w:szCs w:val="28"/>
        </w:rPr>
        <w:t> </w:t>
      </w:r>
      <w:r w:rsidR="00C32E31" w:rsidRPr="00C32E31">
        <w:rPr>
          <w:rFonts w:ascii="Arial Narrow" w:hAnsi="Arial Narrow"/>
          <w:b/>
          <w:szCs w:val="28"/>
        </w:rPr>
        <w:t>882</w:t>
      </w:r>
      <w:r w:rsidR="00C32E31">
        <w:rPr>
          <w:rFonts w:ascii="Arial Narrow" w:hAnsi="Arial Narrow"/>
          <w:b/>
          <w:szCs w:val="28"/>
        </w:rPr>
        <w:t xml:space="preserve"> </w:t>
      </w:r>
      <w:r w:rsidR="000F7450" w:rsidRPr="00872C4C">
        <w:rPr>
          <w:rFonts w:ascii="Arial Narrow" w:hAnsi="Arial Narrow"/>
          <w:szCs w:val="28"/>
        </w:rPr>
        <w:t>абонентов,</w:t>
      </w:r>
      <w:r w:rsidR="00DF3F8D" w:rsidRPr="00872C4C">
        <w:rPr>
          <w:rFonts w:ascii="Arial Narrow" w:hAnsi="Arial Narrow"/>
          <w:szCs w:val="28"/>
        </w:rPr>
        <w:t xml:space="preserve"> что на </w:t>
      </w:r>
      <w:r w:rsidR="00C32E31">
        <w:rPr>
          <w:rFonts w:ascii="Arial Narrow" w:hAnsi="Arial Narrow"/>
          <w:szCs w:val="28"/>
        </w:rPr>
        <w:t>5,9</w:t>
      </w:r>
      <w:r w:rsidR="000F7450" w:rsidRPr="00872C4C">
        <w:rPr>
          <w:rFonts w:ascii="Arial Narrow" w:hAnsi="Arial Narrow"/>
          <w:szCs w:val="28"/>
        </w:rPr>
        <w:t xml:space="preserve">% </w:t>
      </w:r>
      <w:r w:rsidR="003475EA" w:rsidRPr="00872C4C">
        <w:rPr>
          <w:rFonts w:ascii="Arial Narrow" w:hAnsi="Arial Narrow"/>
          <w:szCs w:val="28"/>
        </w:rPr>
        <w:t>больше</w:t>
      </w:r>
      <w:r w:rsidR="000F7450" w:rsidRPr="00872C4C">
        <w:rPr>
          <w:rFonts w:ascii="Arial Narrow" w:hAnsi="Arial Narrow"/>
          <w:szCs w:val="28"/>
        </w:rPr>
        <w:t xml:space="preserve"> </w:t>
      </w:r>
      <w:r w:rsidR="003475EA" w:rsidRPr="00872C4C">
        <w:rPr>
          <w:rFonts w:ascii="Arial Narrow" w:hAnsi="Arial Narrow"/>
          <w:szCs w:val="28"/>
        </w:rPr>
        <w:t xml:space="preserve">активной </w:t>
      </w:r>
      <w:r w:rsidR="000F7450" w:rsidRPr="00872C4C">
        <w:rPr>
          <w:rFonts w:ascii="Arial Narrow" w:hAnsi="Arial Narrow"/>
          <w:szCs w:val="28"/>
        </w:rPr>
        <w:t xml:space="preserve">абонентской базы за </w:t>
      </w:r>
      <w:r w:rsidR="00DF3F8D" w:rsidRPr="00872C4C">
        <w:rPr>
          <w:rFonts w:ascii="Arial Narrow" w:hAnsi="Arial Narrow"/>
          <w:szCs w:val="28"/>
        </w:rPr>
        <w:t>2017 года</w:t>
      </w:r>
      <w:r w:rsidR="000F7450" w:rsidRPr="00872C4C">
        <w:rPr>
          <w:rFonts w:ascii="Arial Narrow" w:hAnsi="Arial Narrow"/>
          <w:szCs w:val="28"/>
        </w:rPr>
        <w:t xml:space="preserve">. </w:t>
      </w:r>
      <w:r w:rsidR="000A4075" w:rsidRPr="00872C4C">
        <w:rPr>
          <w:rFonts w:ascii="Arial Narrow" w:eastAsia="Times New Roman" w:hAnsi="Arial Narrow"/>
          <w:szCs w:val="28"/>
        </w:rPr>
        <w:t xml:space="preserve">Объем услуг по Интернет-услугам составил </w:t>
      </w:r>
      <w:r w:rsidR="00C32E31">
        <w:rPr>
          <w:rFonts w:ascii="Arial Narrow" w:eastAsia="Times New Roman" w:hAnsi="Arial Narrow"/>
          <w:b/>
          <w:szCs w:val="28"/>
        </w:rPr>
        <w:t>8</w:t>
      </w:r>
      <w:r w:rsidR="009C2EF0" w:rsidRPr="00872C4C">
        <w:rPr>
          <w:rFonts w:ascii="Arial Narrow" w:eastAsia="Times New Roman" w:hAnsi="Arial Narrow"/>
          <w:b/>
          <w:szCs w:val="28"/>
          <w:lang w:val="en-US"/>
        </w:rPr>
        <w:t> </w:t>
      </w:r>
      <w:r w:rsidR="00C32E31">
        <w:rPr>
          <w:rFonts w:ascii="Arial Narrow" w:eastAsia="Times New Roman" w:hAnsi="Arial Narrow"/>
          <w:b/>
          <w:szCs w:val="28"/>
        </w:rPr>
        <w:t>872</w:t>
      </w:r>
      <w:r w:rsidR="001D7D95" w:rsidRPr="00872C4C">
        <w:rPr>
          <w:rFonts w:ascii="Arial Narrow" w:eastAsia="Times New Roman" w:hAnsi="Arial Narrow"/>
          <w:b/>
          <w:szCs w:val="28"/>
          <w:lang w:val="ky-KG"/>
        </w:rPr>
        <w:t>,</w:t>
      </w:r>
      <w:r w:rsidR="00C32E31">
        <w:rPr>
          <w:rFonts w:ascii="Arial Narrow" w:eastAsia="Times New Roman" w:hAnsi="Arial Narrow"/>
          <w:b/>
          <w:szCs w:val="28"/>
        </w:rPr>
        <w:t>2</w:t>
      </w:r>
      <w:r w:rsidR="00DF3F8D" w:rsidRPr="00872C4C">
        <w:rPr>
          <w:rFonts w:ascii="Arial Narrow" w:eastAsia="Times New Roman" w:hAnsi="Arial Narrow"/>
          <w:szCs w:val="28"/>
          <w:lang w:val="ky-KG"/>
        </w:rPr>
        <w:t xml:space="preserve"> </w:t>
      </w:r>
      <w:r w:rsidR="000A4075" w:rsidRPr="00872C4C">
        <w:rPr>
          <w:rFonts w:ascii="Arial Narrow" w:eastAsia="Times New Roman" w:hAnsi="Arial Narrow"/>
          <w:szCs w:val="28"/>
          <w:lang w:val="ky-KG"/>
        </w:rPr>
        <w:t>млн.</w:t>
      </w:r>
      <w:r w:rsidR="000A4075" w:rsidRPr="00872C4C">
        <w:rPr>
          <w:rFonts w:ascii="Arial Narrow" w:eastAsia="Times New Roman" w:hAnsi="Arial Narrow"/>
          <w:szCs w:val="28"/>
        </w:rPr>
        <w:t xml:space="preserve"> сом</w:t>
      </w:r>
      <w:r w:rsidR="000A4075" w:rsidRPr="00872C4C">
        <w:rPr>
          <w:rFonts w:ascii="Arial Narrow" w:eastAsia="Times New Roman" w:hAnsi="Arial Narrow"/>
          <w:szCs w:val="28"/>
          <w:lang w:val="ky-KG"/>
        </w:rPr>
        <w:t>.</w:t>
      </w:r>
      <w:r w:rsidR="00DF3F8D" w:rsidRPr="00872C4C">
        <w:rPr>
          <w:rFonts w:ascii="Arial Narrow" w:eastAsia="Times New Roman" w:hAnsi="Arial Narrow"/>
          <w:szCs w:val="28"/>
          <w:lang w:val="ky-KG"/>
        </w:rPr>
        <w:t xml:space="preserve"> </w:t>
      </w:r>
      <w:r w:rsidR="00671580" w:rsidRPr="00872C4C">
        <w:rPr>
          <w:rFonts w:ascii="Arial Narrow" w:hAnsi="Arial Narrow"/>
          <w:szCs w:val="28"/>
        </w:rPr>
        <w:t xml:space="preserve">Уровень проникновения Интернет по состоянию </w:t>
      </w:r>
      <w:r w:rsidRPr="00872C4C">
        <w:rPr>
          <w:rFonts w:ascii="Arial Narrow" w:hAnsi="Arial Narrow"/>
          <w:szCs w:val="28"/>
        </w:rPr>
        <w:t>на конец 2018 года</w:t>
      </w:r>
      <w:r w:rsidRPr="00872C4C">
        <w:rPr>
          <w:rFonts w:ascii="Arial Narrow" w:hAnsi="Arial Narrow"/>
          <w:szCs w:val="28"/>
          <w:lang w:val="ky-KG"/>
        </w:rPr>
        <w:t xml:space="preserve"> </w:t>
      </w:r>
      <w:r w:rsidR="00434D70" w:rsidRPr="00872C4C">
        <w:rPr>
          <w:rFonts w:ascii="Arial Narrow" w:hAnsi="Arial Narrow"/>
          <w:szCs w:val="28"/>
          <w:lang w:val="ky-KG"/>
        </w:rPr>
        <w:t xml:space="preserve">составил около </w:t>
      </w:r>
      <w:r w:rsidR="00C32E31">
        <w:rPr>
          <w:rFonts w:ascii="Arial Narrow" w:hAnsi="Arial Narrow"/>
          <w:b/>
          <w:szCs w:val="28"/>
          <w:lang w:val="ky-KG"/>
        </w:rPr>
        <w:t>79,7</w:t>
      </w:r>
      <w:r w:rsidR="00671580" w:rsidRPr="00872C4C">
        <w:rPr>
          <w:rFonts w:ascii="Arial Narrow" w:hAnsi="Arial Narrow"/>
          <w:b/>
          <w:szCs w:val="28"/>
          <w:lang w:val="ky-KG"/>
        </w:rPr>
        <w:t>%</w:t>
      </w:r>
      <w:r w:rsidR="003475EA" w:rsidRPr="00872C4C">
        <w:rPr>
          <w:rFonts w:ascii="Arial Narrow" w:hAnsi="Arial Narrow"/>
          <w:b/>
          <w:szCs w:val="28"/>
          <w:lang w:val="ky-KG"/>
        </w:rPr>
        <w:t>,</w:t>
      </w:r>
      <w:r w:rsidR="003475EA" w:rsidRPr="00872C4C">
        <w:rPr>
          <w:rFonts w:ascii="Arial Narrow" w:hAnsi="Arial Narrow"/>
          <w:szCs w:val="28"/>
          <w:lang w:val="ky-KG"/>
        </w:rPr>
        <w:t xml:space="preserve"> при расчете с учетом активной абонентской базы - </w:t>
      </w:r>
      <w:r w:rsidR="003475EA" w:rsidRPr="00872C4C">
        <w:rPr>
          <w:rFonts w:ascii="Arial Narrow" w:hAnsi="Arial Narrow"/>
          <w:b/>
          <w:szCs w:val="28"/>
          <w:lang w:val="ky-KG"/>
        </w:rPr>
        <w:t>7</w:t>
      </w:r>
      <w:r w:rsidR="00C32E31">
        <w:rPr>
          <w:rFonts w:ascii="Arial Narrow" w:hAnsi="Arial Narrow"/>
          <w:b/>
          <w:szCs w:val="28"/>
          <w:lang w:val="ky-KG"/>
        </w:rPr>
        <w:t>8</w:t>
      </w:r>
      <w:r w:rsidR="003475EA" w:rsidRPr="00872C4C">
        <w:rPr>
          <w:rFonts w:ascii="Arial Narrow" w:hAnsi="Arial Narrow"/>
          <w:b/>
          <w:szCs w:val="28"/>
          <w:lang w:val="ky-KG"/>
        </w:rPr>
        <w:t>,</w:t>
      </w:r>
      <w:r w:rsidR="00C32E31">
        <w:rPr>
          <w:rFonts w:ascii="Arial Narrow" w:hAnsi="Arial Narrow"/>
          <w:b/>
          <w:szCs w:val="28"/>
          <w:lang w:val="ky-KG"/>
        </w:rPr>
        <w:t>6</w:t>
      </w:r>
      <w:r w:rsidR="003475EA" w:rsidRPr="00872C4C">
        <w:rPr>
          <w:rFonts w:ascii="Arial Narrow" w:hAnsi="Arial Narrow"/>
          <w:b/>
          <w:szCs w:val="28"/>
          <w:lang w:val="ky-KG"/>
        </w:rPr>
        <w:t>%</w:t>
      </w:r>
      <w:r w:rsidR="00671580" w:rsidRPr="00872C4C">
        <w:rPr>
          <w:rFonts w:ascii="Arial Narrow" w:hAnsi="Arial Narrow"/>
          <w:b/>
          <w:szCs w:val="28"/>
          <w:lang w:val="ky-KG"/>
        </w:rPr>
        <w:t>.</w:t>
      </w:r>
    </w:p>
    <w:p w:rsidR="00103B44" w:rsidRPr="00872C4C" w:rsidRDefault="00C32E31" w:rsidP="0040082F">
      <w:pPr>
        <w:jc w:val="center"/>
        <w:rPr>
          <w:rFonts w:ascii="Arial Narrow" w:eastAsia="Times New Roman" w:hAnsi="Arial Narrow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0B9F659" wp14:editId="5955E3B0">
            <wp:extent cx="2628900" cy="221932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3475EA" w:rsidRPr="00872C4C">
        <w:rPr>
          <w:rFonts w:ascii="Arial Narrow" w:eastAsia="Times New Roman" w:hAnsi="Arial Narrow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D4F20DA" wp14:editId="044136AC">
            <wp:extent cx="3181350" cy="22288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308D8" w:rsidRDefault="00F308D8" w:rsidP="0040082F">
      <w:pPr>
        <w:jc w:val="center"/>
        <w:rPr>
          <w:rFonts w:ascii="Arial Narrow" w:hAnsi="Arial Narrow"/>
          <w:b/>
          <w:bCs/>
          <w:iCs/>
          <w:szCs w:val="28"/>
        </w:rPr>
      </w:pPr>
    </w:p>
    <w:p w:rsidR="00CF1F65" w:rsidRPr="00872C4C" w:rsidRDefault="00CF1F65" w:rsidP="0040082F">
      <w:pPr>
        <w:jc w:val="center"/>
        <w:rPr>
          <w:rFonts w:ascii="Arial Narrow" w:hAnsi="Arial Narrow"/>
          <w:b/>
          <w:bCs/>
          <w:iCs/>
          <w:szCs w:val="28"/>
        </w:rPr>
      </w:pPr>
    </w:p>
    <w:p w:rsidR="000A4075" w:rsidRDefault="000A4075" w:rsidP="0040082F">
      <w:pPr>
        <w:jc w:val="center"/>
        <w:rPr>
          <w:rFonts w:ascii="Arial Narrow" w:hAnsi="Arial Narrow"/>
          <w:b/>
          <w:bCs/>
          <w:iCs/>
          <w:szCs w:val="28"/>
        </w:rPr>
      </w:pPr>
      <w:r w:rsidRPr="00872C4C">
        <w:rPr>
          <w:rFonts w:ascii="Arial Narrow" w:hAnsi="Arial Narrow"/>
          <w:b/>
          <w:bCs/>
          <w:iCs/>
          <w:szCs w:val="28"/>
        </w:rPr>
        <w:t>В целом по рынку связи</w:t>
      </w:r>
    </w:p>
    <w:p w:rsidR="00CF1F65" w:rsidRPr="00872C4C" w:rsidRDefault="00CF1F65" w:rsidP="0040082F">
      <w:pPr>
        <w:jc w:val="center"/>
        <w:rPr>
          <w:rFonts w:ascii="Arial Narrow" w:eastAsia="Times New Roman" w:hAnsi="Arial Narrow"/>
          <w:b/>
          <w:bCs/>
          <w:iCs/>
          <w:szCs w:val="28"/>
          <w:lang w:eastAsia="ru-RU"/>
        </w:rPr>
      </w:pPr>
    </w:p>
    <w:p w:rsidR="000A4075" w:rsidRPr="00872C4C" w:rsidRDefault="000A4075" w:rsidP="0040082F">
      <w:pPr>
        <w:rPr>
          <w:rFonts w:ascii="Arial Narrow" w:hAnsi="Arial Narrow"/>
          <w:sz w:val="22"/>
          <w:lang w:eastAsia="ru-RU"/>
        </w:rPr>
      </w:pPr>
    </w:p>
    <w:p w:rsidR="000A4075" w:rsidRPr="00872C4C" w:rsidRDefault="000A4075" w:rsidP="0040082F">
      <w:pPr>
        <w:pStyle w:val="23"/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Субъекты предпринимательства в отрасли связи нашей республики занимаются постоянным внедрением новых передовых технологий, расширением спектра предоставляемых услуг и территории обслуживания, благодаря этому средства связи становятся все более технически совершенными, а сама связь – эффективнее и удобнее.</w:t>
      </w:r>
    </w:p>
    <w:p w:rsidR="000A4075" w:rsidRPr="00872C4C" w:rsidRDefault="000A4075" w:rsidP="0040082F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</w:rPr>
        <w:t xml:space="preserve">С развитием и распространением новых высокоскоростных технологий передачи данных, системы мобильной связи трансформируются в сети нового поколения, что привлекает многочисленную категорию пользователей новых услуг. </w:t>
      </w:r>
      <w:r w:rsidR="00D87EDE" w:rsidRPr="00872C4C">
        <w:rPr>
          <w:rFonts w:ascii="Arial Narrow" w:hAnsi="Arial Narrow"/>
          <w:szCs w:val="28"/>
        </w:rPr>
        <w:t xml:space="preserve">Высокие </w:t>
      </w:r>
      <w:r w:rsidRPr="00872C4C">
        <w:rPr>
          <w:rFonts w:ascii="Arial Narrow" w:hAnsi="Arial Narrow"/>
          <w:szCs w:val="28"/>
        </w:rPr>
        <w:t xml:space="preserve">возможности, неотъемлемость в повседневной жизни и доступные цены </w:t>
      </w:r>
      <w:r w:rsidR="00A656BD" w:rsidRPr="00872C4C">
        <w:rPr>
          <w:rFonts w:ascii="Arial Narrow" w:hAnsi="Arial Narrow"/>
          <w:szCs w:val="28"/>
        </w:rPr>
        <w:t xml:space="preserve">в </w:t>
      </w:r>
      <w:r w:rsidRPr="00872C4C">
        <w:rPr>
          <w:rFonts w:ascii="Arial Narrow" w:hAnsi="Arial Narrow"/>
          <w:szCs w:val="28"/>
        </w:rPr>
        <w:t>виду высокой конкуренции обеспечивают наиболее высокую привлекательность таким секторам отрасли связи, как мобильная связь, Интернет – услуги.</w:t>
      </w:r>
    </w:p>
    <w:p w:rsidR="000A4075" w:rsidRPr="00872C4C" w:rsidRDefault="00D87EDE" w:rsidP="0040082F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  <w:lang w:val="ky-KG"/>
        </w:rPr>
        <w:t>Однако, за последние годы имеет место изменение общего объема традиционных услуг связи</w:t>
      </w:r>
      <w:r w:rsidR="0015153C" w:rsidRPr="00872C4C">
        <w:rPr>
          <w:rFonts w:ascii="Arial Narrow" w:hAnsi="Arial Narrow"/>
          <w:szCs w:val="28"/>
          <w:lang w:val="ky-KG"/>
        </w:rPr>
        <w:t xml:space="preserve">, являющееся также и общемировым трендом, обусловенное </w:t>
      </w:r>
      <w:r w:rsidRPr="00872C4C">
        <w:rPr>
          <w:rFonts w:ascii="Arial Narrow" w:hAnsi="Arial Narrow"/>
          <w:szCs w:val="28"/>
          <w:lang w:val="ky-KG"/>
        </w:rPr>
        <w:t xml:space="preserve">ростом популярности </w:t>
      </w:r>
      <w:r w:rsidR="0015153C" w:rsidRPr="00872C4C">
        <w:rPr>
          <w:rFonts w:ascii="Arial Narrow" w:hAnsi="Arial Narrow"/>
          <w:szCs w:val="28"/>
          <w:lang w:val="ky-KG"/>
        </w:rPr>
        <w:t xml:space="preserve">и выгодности использования Интернет-услуг, </w:t>
      </w:r>
      <w:r w:rsidR="0015153C" w:rsidRPr="00872C4C">
        <w:rPr>
          <w:rFonts w:ascii="Arial Narrow" w:hAnsi="Arial Narrow"/>
          <w:szCs w:val="28"/>
        </w:rPr>
        <w:t>альтернативных способов связи, таких как ОТТ-сервисов (</w:t>
      </w:r>
      <w:r w:rsidR="0015153C" w:rsidRPr="00872C4C">
        <w:rPr>
          <w:rFonts w:ascii="Arial Narrow" w:hAnsi="Arial Narrow"/>
          <w:szCs w:val="28"/>
          <w:lang w:val="en-US"/>
        </w:rPr>
        <w:t>WhatsApp</w:t>
      </w:r>
      <w:r w:rsidR="0015153C" w:rsidRPr="00872C4C">
        <w:rPr>
          <w:rFonts w:ascii="Arial Narrow" w:hAnsi="Arial Narrow"/>
          <w:szCs w:val="28"/>
        </w:rPr>
        <w:t xml:space="preserve">, </w:t>
      </w:r>
      <w:r w:rsidR="00A656BD" w:rsidRPr="00872C4C">
        <w:rPr>
          <w:rFonts w:ascii="Arial Narrow" w:hAnsi="Arial Narrow"/>
          <w:szCs w:val="28"/>
          <w:lang w:val="en-US"/>
        </w:rPr>
        <w:t>Telegram</w:t>
      </w:r>
      <w:r w:rsidR="0015153C" w:rsidRPr="00872C4C">
        <w:rPr>
          <w:rFonts w:ascii="Arial Narrow" w:hAnsi="Arial Narrow"/>
          <w:szCs w:val="28"/>
        </w:rPr>
        <w:t xml:space="preserve"> и др.).</w:t>
      </w:r>
    </w:p>
    <w:p w:rsidR="0015153C" w:rsidRPr="00872C4C" w:rsidRDefault="0015153C" w:rsidP="0040082F">
      <w:pPr>
        <w:pStyle w:val="23"/>
        <w:tabs>
          <w:tab w:val="left" w:pos="1755"/>
        </w:tabs>
        <w:spacing w:after="0" w:line="240" w:lineRule="auto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Одной из причин изменений объема услуг является жесткая конкуренция между операторами связи и вытекающая из нее «ценовая война», в условиях которой операторы в целях привлечения абонентов в свою сеть, начинают снижать цен</w:t>
      </w:r>
      <w:r w:rsidR="002524DC" w:rsidRPr="00872C4C">
        <w:rPr>
          <w:rFonts w:ascii="Arial Narrow" w:hAnsi="Arial Narrow"/>
          <w:szCs w:val="28"/>
        </w:rPr>
        <w:t>ы</w:t>
      </w:r>
      <w:r w:rsidRPr="00872C4C">
        <w:rPr>
          <w:rFonts w:ascii="Arial Narrow" w:hAnsi="Arial Narrow"/>
          <w:szCs w:val="28"/>
        </w:rPr>
        <w:t xml:space="preserve"> на </w:t>
      </w:r>
      <w:r w:rsidR="002524DC" w:rsidRPr="00872C4C">
        <w:rPr>
          <w:rFonts w:ascii="Arial Narrow" w:hAnsi="Arial Narrow"/>
          <w:szCs w:val="28"/>
        </w:rPr>
        <w:t>ряд предоставляемых услуг</w:t>
      </w:r>
      <w:r w:rsidRPr="00872C4C">
        <w:rPr>
          <w:rFonts w:ascii="Arial Narrow" w:hAnsi="Arial Narrow"/>
          <w:szCs w:val="28"/>
        </w:rPr>
        <w:t xml:space="preserve">, что отражается на общей выручке операторов связи. </w:t>
      </w:r>
    </w:p>
    <w:p w:rsidR="0015153C" w:rsidRPr="00872C4C" w:rsidRDefault="0015153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Исходя из анализа потребностей абонентов, на сегодняшний день большей популярностью пользуются набор услуг (пакет</w:t>
      </w:r>
      <w:r w:rsidR="00C1549E" w:rsidRPr="00872C4C">
        <w:rPr>
          <w:rFonts w:ascii="Arial Narrow" w:hAnsi="Arial Narrow"/>
          <w:szCs w:val="28"/>
          <w:lang w:val="ky-KG"/>
        </w:rPr>
        <w:t xml:space="preserve">ные ТП </w:t>
      </w:r>
      <w:r w:rsidR="00293329" w:rsidRPr="00872C4C">
        <w:rPr>
          <w:rFonts w:ascii="Arial Narrow" w:hAnsi="Arial Narrow"/>
          <w:szCs w:val="28"/>
        </w:rPr>
        <w:t xml:space="preserve">из </w:t>
      </w:r>
      <w:r w:rsidRPr="00872C4C">
        <w:rPr>
          <w:rFonts w:ascii="Arial Narrow" w:hAnsi="Arial Narrow"/>
          <w:szCs w:val="28"/>
        </w:rPr>
        <w:t xml:space="preserve">СМС, голос, интернет). В дальнейшем с ростом количества смартфонов в сети, данная тенденция усилится, что соответственно отразится на структуре доходов операторов связи. </w:t>
      </w:r>
    </w:p>
    <w:p w:rsidR="00081DC8" w:rsidRPr="00872C4C" w:rsidRDefault="0015153C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Согласно прогнозным данным операторов связи, учитывая негативные факторы и общемировые тенденции увеличения доли услуг передачи данных, ожидается продолжение имеющихся трендов: сокращение объемов голосового, СМС и ММС трафиков, в том числе </w:t>
      </w:r>
      <w:r w:rsidR="00293329" w:rsidRPr="00872C4C">
        <w:rPr>
          <w:rFonts w:ascii="Arial Narrow" w:hAnsi="Arial Narrow"/>
          <w:szCs w:val="28"/>
        </w:rPr>
        <w:t xml:space="preserve">от услуг </w:t>
      </w:r>
      <w:r w:rsidRPr="00872C4C">
        <w:rPr>
          <w:rFonts w:ascii="Arial Narrow" w:hAnsi="Arial Narrow"/>
          <w:szCs w:val="28"/>
        </w:rPr>
        <w:t>фиксированно</w:t>
      </w:r>
      <w:r w:rsidR="00293329" w:rsidRPr="00872C4C">
        <w:rPr>
          <w:rFonts w:ascii="Arial Narrow" w:hAnsi="Arial Narrow"/>
          <w:szCs w:val="28"/>
        </w:rPr>
        <w:t>й связи</w:t>
      </w:r>
      <w:r w:rsidRPr="00872C4C">
        <w:rPr>
          <w:rFonts w:ascii="Arial Narrow" w:hAnsi="Arial Narrow"/>
          <w:szCs w:val="28"/>
        </w:rPr>
        <w:t>, а также снижение доходов от этих видов услуг. В свою очередь, предполагается продолжение роста интернет – трафика и снижение стоимости 1 Мб трафика.</w:t>
      </w:r>
    </w:p>
    <w:p w:rsidR="0015153C" w:rsidRDefault="0015153C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CF1F65" w:rsidRPr="00872C4C" w:rsidRDefault="00CF1F65" w:rsidP="0040082F">
      <w:pPr>
        <w:ind w:firstLine="709"/>
        <w:jc w:val="both"/>
        <w:rPr>
          <w:rFonts w:ascii="Arial Narrow" w:hAnsi="Arial Narrow"/>
          <w:szCs w:val="28"/>
        </w:rPr>
      </w:pPr>
    </w:p>
    <w:p w:rsidR="000A4075" w:rsidRPr="00872C4C" w:rsidRDefault="000A4075" w:rsidP="0040082F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rFonts w:ascii="Arial Narrow" w:hAnsi="Arial Narrow"/>
          <w:b/>
          <w:i/>
          <w:szCs w:val="28"/>
          <w:lang w:val="ky-KG"/>
        </w:rPr>
      </w:pPr>
      <w:r w:rsidRPr="00872C4C">
        <w:rPr>
          <w:rFonts w:ascii="Arial Narrow" w:hAnsi="Arial Narrow"/>
          <w:b/>
          <w:i/>
          <w:szCs w:val="28"/>
          <w:lang w:val="ky-KG"/>
        </w:rPr>
        <w:t>Объемы услуг операторов связи от лицензируемых видов деятельности, млн.сом</w:t>
      </w:r>
    </w:p>
    <w:p w:rsidR="00192691" w:rsidRPr="00872C4C" w:rsidRDefault="00192691" w:rsidP="0040082F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rFonts w:ascii="Arial Narrow" w:hAnsi="Arial Narrow"/>
          <w:b/>
          <w:i/>
          <w:szCs w:val="28"/>
          <w:lang w:val="ky-KG"/>
        </w:rPr>
      </w:pPr>
    </w:p>
    <w:tbl>
      <w:tblPr>
        <w:tblW w:w="9468" w:type="dxa"/>
        <w:tblInd w:w="113" w:type="dxa"/>
        <w:tblLook w:val="04A0" w:firstRow="1" w:lastRow="0" w:firstColumn="1" w:lastColumn="0" w:noHBand="0" w:noVBand="1"/>
      </w:tblPr>
      <w:tblGrid>
        <w:gridCol w:w="4754"/>
        <w:gridCol w:w="1421"/>
        <w:gridCol w:w="1614"/>
        <w:gridCol w:w="1679"/>
      </w:tblGrid>
      <w:tr w:rsidR="00CF1F65" w:rsidRPr="00CF1F65" w:rsidTr="002C4907">
        <w:trPr>
          <w:trHeight w:val="208"/>
        </w:trPr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Вид услуг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2017 год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2018 год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Прирост, %</w:t>
            </w:r>
          </w:p>
        </w:tc>
      </w:tr>
      <w:tr w:rsidR="00CF1F65" w:rsidRPr="00CF1F65" w:rsidTr="002C4907">
        <w:trPr>
          <w:trHeight w:val="99"/>
        </w:trPr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Общий объем услуг, всего, из них: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24007,9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23175,9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2"/>
                <w:lang w:eastAsia="ru-RU"/>
              </w:rPr>
              <w:t>-3,5%</w:t>
            </w:r>
          </w:p>
        </w:tc>
      </w:tr>
      <w:tr w:rsidR="00CF1F65" w:rsidRPr="00CF1F65" w:rsidTr="002C4907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Почтовая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164,5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186,6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13,4%</w:t>
            </w:r>
          </w:p>
        </w:tc>
      </w:tr>
      <w:tr w:rsidR="00CF1F65" w:rsidRPr="00CF1F65" w:rsidTr="002C4907">
        <w:trPr>
          <w:trHeight w:val="208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Международная, междугородняя телефонная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303,3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167,4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-44,8%</w:t>
            </w:r>
          </w:p>
        </w:tc>
      </w:tr>
      <w:tr w:rsidR="00CF1F65" w:rsidRPr="00CF1F65" w:rsidTr="002C4907">
        <w:trPr>
          <w:trHeight w:val="103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Местная телефонная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363,5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342,9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-5,7%</w:t>
            </w:r>
          </w:p>
        </w:tc>
      </w:tr>
      <w:tr w:rsidR="00CF1F65" w:rsidRPr="00CF1F65" w:rsidTr="002C4907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Распространение радиопрограмм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54,2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37,0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-31,7%</w:t>
            </w:r>
          </w:p>
        </w:tc>
      </w:tr>
      <w:tr w:rsidR="00CF1F65" w:rsidRPr="00CF1F65" w:rsidTr="002C4907">
        <w:trPr>
          <w:trHeight w:val="187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Распространение телепрограмм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925,1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759,3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-17,9%</w:t>
            </w:r>
          </w:p>
        </w:tc>
      </w:tr>
      <w:tr w:rsidR="00CF1F65" w:rsidRPr="00CF1F65" w:rsidTr="002C4907">
        <w:trPr>
          <w:trHeight w:val="84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Сотовая подвижная связь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8740,1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9308,9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6,5%</w:t>
            </w:r>
          </w:p>
        </w:tc>
      </w:tr>
      <w:tr w:rsidR="00CF1F65" w:rsidRPr="00CF1F65" w:rsidTr="002C4907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Присоединение и пропуск трафика (</w:t>
            </w:r>
            <w:proofErr w:type="spellStart"/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интерконнект</w:t>
            </w:r>
            <w:proofErr w:type="spellEnd"/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5159,3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3417,9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-33,8%</w:t>
            </w:r>
          </w:p>
        </w:tc>
      </w:tr>
      <w:tr w:rsidR="00CF1F65" w:rsidRPr="00CF1F65" w:rsidTr="002C4907">
        <w:trPr>
          <w:trHeight w:val="75"/>
        </w:trPr>
        <w:tc>
          <w:tcPr>
            <w:tcW w:w="4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Интернет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8209,5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8872,2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8,1%</w:t>
            </w:r>
          </w:p>
        </w:tc>
      </w:tr>
      <w:tr w:rsidR="00CF1F65" w:rsidRPr="00CF1F65" w:rsidTr="002C4907">
        <w:trPr>
          <w:trHeight w:val="325"/>
        </w:trPr>
        <w:tc>
          <w:tcPr>
            <w:tcW w:w="47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F1F65" w:rsidRPr="00CF1F65" w:rsidRDefault="00CF1F65" w:rsidP="00CF1F65">
            <w:pPr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Другие услуги связи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88,4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b/>
                <w:bCs/>
                <w:sz w:val="20"/>
                <w:szCs w:val="22"/>
                <w:lang w:eastAsia="ru-RU"/>
              </w:rPr>
              <w:t>83,7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F65" w:rsidRPr="00CF1F65" w:rsidRDefault="00CF1F65" w:rsidP="00CF1F6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</w:pPr>
            <w:r w:rsidRPr="00CF1F65">
              <w:rPr>
                <w:rFonts w:ascii="Arial Narrow" w:eastAsia="Times New Roman" w:hAnsi="Arial Narrow" w:cs="Calibri"/>
                <w:color w:val="000000"/>
                <w:sz w:val="20"/>
                <w:szCs w:val="22"/>
                <w:lang w:eastAsia="ru-RU"/>
              </w:rPr>
              <w:t>-5,3%</w:t>
            </w:r>
          </w:p>
        </w:tc>
      </w:tr>
    </w:tbl>
    <w:p w:rsidR="0015153C" w:rsidRPr="00872C4C" w:rsidRDefault="002C4907" w:rsidP="002C4907">
      <w:pPr>
        <w:rPr>
          <w:rFonts w:ascii="Arial Narrow" w:hAnsi="Arial Narrow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9B74A1" wp14:editId="2DF620A0">
            <wp:extent cx="6457950" cy="6677025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15153C" w:rsidRPr="00872C4C">
        <w:rPr>
          <w:rFonts w:ascii="Arial Narrow" w:hAnsi="Arial Narrow"/>
          <w:b/>
          <w:sz w:val="28"/>
          <w:szCs w:val="28"/>
        </w:rPr>
        <w:br w:type="page"/>
      </w:r>
    </w:p>
    <w:p w:rsidR="0052599B" w:rsidRPr="00872C4C" w:rsidRDefault="0052599B" w:rsidP="0040082F">
      <w:pPr>
        <w:pStyle w:val="23"/>
        <w:spacing w:after="0" w:line="240" w:lineRule="auto"/>
        <w:ind w:left="0" w:firstLine="720"/>
        <w:jc w:val="center"/>
        <w:rPr>
          <w:rFonts w:ascii="Arial Narrow" w:hAnsi="Arial Narrow"/>
          <w:b/>
          <w:szCs w:val="28"/>
        </w:rPr>
      </w:pPr>
    </w:p>
    <w:p w:rsidR="00744E70" w:rsidRPr="00872C4C" w:rsidRDefault="00744E70" w:rsidP="0040082F">
      <w:pPr>
        <w:pStyle w:val="23"/>
        <w:spacing w:after="0" w:line="240" w:lineRule="auto"/>
        <w:ind w:left="0" w:firstLine="720"/>
        <w:jc w:val="center"/>
        <w:rPr>
          <w:rFonts w:ascii="Arial Narrow" w:hAnsi="Arial Narrow"/>
          <w:b/>
          <w:szCs w:val="28"/>
        </w:rPr>
      </w:pPr>
      <w:r w:rsidRPr="00872C4C">
        <w:rPr>
          <w:rFonts w:ascii="Arial Narrow" w:hAnsi="Arial Narrow"/>
          <w:b/>
          <w:szCs w:val="28"/>
        </w:rPr>
        <w:t>Характеристика состояни</w:t>
      </w:r>
      <w:r w:rsidR="006806C9" w:rsidRPr="00872C4C">
        <w:rPr>
          <w:rFonts w:ascii="Arial Narrow" w:hAnsi="Arial Narrow"/>
          <w:b/>
          <w:szCs w:val="28"/>
        </w:rPr>
        <w:t>я рынка услуг связи за</w:t>
      </w:r>
      <w:r w:rsidR="001B3373" w:rsidRPr="00872C4C">
        <w:rPr>
          <w:rFonts w:ascii="Arial Narrow" w:hAnsi="Arial Narrow"/>
          <w:b/>
          <w:szCs w:val="28"/>
          <w:lang w:val="ky-KG"/>
        </w:rPr>
        <w:t xml:space="preserve"> </w:t>
      </w:r>
      <w:r w:rsidR="005335BA" w:rsidRPr="00872C4C">
        <w:rPr>
          <w:rFonts w:ascii="Arial Narrow" w:hAnsi="Arial Narrow"/>
          <w:b/>
          <w:szCs w:val="28"/>
          <w:lang w:val="en-US"/>
        </w:rPr>
        <w:t>I</w:t>
      </w:r>
      <w:r w:rsidR="002C4907">
        <w:rPr>
          <w:rFonts w:ascii="Arial Narrow" w:hAnsi="Arial Narrow"/>
          <w:b/>
          <w:szCs w:val="28"/>
          <w:lang w:val="en-US"/>
        </w:rPr>
        <w:t>V</w:t>
      </w:r>
      <w:r w:rsidR="005335BA" w:rsidRPr="00872C4C">
        <w:rPr>
          <w:rFonts w:ascii="Arial Narrow" w:hAnsi="Arial Narrow"/>
          <w:b/>
          <w:szCs w:val="28"/>
        </w:rPr>
        <w:t xml:space="preserve"> квартал </w:t>
      </w:r>
      <w:r w:rsidR="001B3373" w:rsidRPr="00872C4C">
        <w:rPr>
          <w:rFonts w:ascii="Arial Narrow" w:hAnsi="Arial Narrow"/>
          <w:b/>
          <w:szCs w:val="28"/>
          <w:lang w:val="ky-KG"/>
        </w:rPr>
        <w:t>201</w:t>
      </w:r>
      <w:r w:rsidR="005335BA" w:rsidRPr="00872C4C">
        <w:rPr>
          <w:rFonts w:ascii="Arial Narrow" w:hAnsi="Arial Narrow"/>
          <w:b/>
          <w:szCs w:val="28"/>
          <w:lang w:val="ky-KG"/>
        </w:rPr>
        <w:t>8</w:t>
      </w:r>
      <w:r w:rsidR="001B3373" w:rsidRPr="00872C4C">
        <w:rPr>
          <w:rFonts w:ascii="Arial Narrow" w:hAnsi="Arial Narrow"/>
          <w:b/>
          <w:szCs w:val="28"/>
          <w:lang w:val="ky-KG"/>
        </w:rPr>
        <w:t xml:space="preserve"> </w:t>
      </w:r>
      <w:r w:rsidR="008A77FB" w:rsidRPr="00872C4C">
        <w:rPr>
          <w:rFonts w:ascii="Arial Narrow" w:hAnsi="Arial Narrow"/>
          <w:b/>
          <w:szCs w:val="28"/>
        </w:rPr>
        <w:t>год</w:t>
      </w:r>
      <w:r w:rsidR="005335BA" w:rsidRPr="00872C4C">
        <w:rPr>
          <w:rFonts w:ascii="Arial Narrow" w:hAnsi="Arial Narrow"/>
          <w:b/>
          <w:szCs w:val="28"/>
        </w:rPr>
        <w:t>а</w:t>
      </w:r>
    </w:p>
    <w:p w:rsidR="00744E70" w:rsidRPr="00872C4C" w:rsidRDefault="00744E70" w:rsidP="0040082F">
      <w:pPr>
        <w:pStyle w:val="23"/>
        <w:spacing w:after="0"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tbl>
      <w:tblPr>
        <w:tblW w:w="9194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6503"/>
        <w:gridCol w:w="2230"/>
      </w:tblGrid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b/>
                <w:sz w:val="20"/>
                <w:lang w:val="ky-KG"/>
              </w:rPr>
            </w:pPr>
            <w:r w:rsidRPr="00DE45DF">
              <w:rPr>
                <w:rFonts w:ascii="Arial Narrow" w:hAnsi="Arial Narrow"/>
                <w:b/>
                <w:sz w:val="20"/>
                <w:szCs w:val="22"/>
              </w:rPr>
              <w:t>№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pStyle w:val="6"/>
              <w:spacing w:before="0" w:after="0"/>
              <w:ind w:firstLine="12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</w:rPr>
              <w:t>Виды услуг или пользователей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  <w:lang w:val="en-US"/>
              </w:rPr>
              <w:t>IV</w:t>
            </w:r>
            <w:r w:rsidRPr="00DE45DF">
              <w:rPr>
                <w:rFonts w:ascii="Arial Narrow" w:hAnsi="Arial Narrow"/>
                <w:b/>
                <w:sz w:val="20"/>
                <w:szCs w:val="22"/>
              </w:rPr>
              <w:t xml:space="preserve"> квартал 2018 г.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9194" w:type="dxa"/>
            <w:gridSpan w:val="3"/>
            <w:shd w:val="clear" w:color="auto" w:fill="auto"/>
            <w:vAlign w:val="center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E45DF">
              <w:rPr>
                <w:rFonts w:ascii="Arial Narrow" w:hAnsi="Arial Narrow"/>
                <w:b/>
                <w:sz w:val="20"/>
                <w:szCs w:val="22"/>
                <w:lang w:val="en-US"/>
              </w:rPr>
              <w:t>I</w:t>
            </w:r>
            <w:r w:rsidRPr="00DE45DF">
              <w:rPr>
                <w:rFonts w:ascii="Arial Narrow" w:hAnsi="Arial Narrow"/>
                <w:b/>
                <w:sz w:val="20"/>
                <w:szCs w:val="22"/>
              </w:rPr>
              <w:t>. Электрическая связь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  <w:lang w:val="ky-KG"/>
              </w:rPr>
            </w:pPr>
            <w:r w:rsidRPr="00DE45DF">
              <w:rPr>
                <w:rFonts w:ascii="Arial Narrow" w:hAnsi="Arial Narrow"/>
                <w:sz w:val="20"/>
                <w:szCs w:val="22"/>
                <w:lang w:val="ky-KG"/>
              </w:rPr>
              <w:t>1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DE45DF">
              <w:rPr>
                <w:rFonts w:ascii="Arial Narrow" w:hAnsi="Arial Narrow"/>
                <w:sz w:val="20"/>
                <w:szCs w:val="22"/>
                <w:lang w:val="ky-KG"/>
              </w:rPr>
              <w:t>Эфирно-кабельное телевидение (абонентов)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lang w:val="en-US"/>
              </w:rPr>
            </w:pP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  <w:t>1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2</w:t>
            </w: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ky-KG"/>
              </w:rPr>
              <w:t xml:space="preserve"> 1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63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Цифровое вещание </w:t>
            </w:r>
            <w:r w:rsidRPr="00DE45DF">
              <w:rPr>
                <w:rFonts w:ascii="Arial Narrow" w:hAnsi="Arial Narrow" w:cs="Arial"/>
                <w:sz w:val="20"/>
                <w:szCs w:val="22"/>
              </w:rPr>
              <w:t xml:space="preserve">по технологии </w:t>
            </w:r>
            <w:r w:rsidRPr="00DE45DF">
              <w:rPr>
                <w:rFonts w:ascii="Arial Narrow" w:hAnsi="Arial Narrow" w:cs="Arial"/>
                <w:sz w:val="20"/>
                <w:szCs w:val="22"/>
                <w:lang w:val="en-US"/>
              </w:rPr>
              <w:t>MMDSMWS</w:t>
            </w:r>
            <w:r w:rsidRPr="00DE45DF">
              <w:rPr>
                <w:rFonts w:ascii="Arial Narrow" w:hAnsi="Arial Narrow" w:cs="Arial"/>
                <w:sz w:val="20"/>
                <w:szCs w:val="22"/>
              </w:rPr>
              <w:t xml:space="preserve"> (</w:t>
            </w:r>
            <w:r w:rsidRPr="00DE45DF">
              <w:rPr>
                <w:rFonts w:ascii="Arial Narrow" w:hAnsi="Arial Narrow" w:cs="Arial"/>
                <w:sz w:val="20"/>
                <w:szCs w:val="22"/>
                <w:lang w:val="en-US"/>
              </w:rPr>
              <w:t>MVDS</w:t>
            </w:r>
            <w:r w:rsidRPr="00DE45DF">
              <w:rPr>
                <w:rFonts w:ascii="Arial Narrow" w:hAnsi="Arial Narrow" w:cs="Arial"/>
                <w:sz w:val="20"/>
                <w:szCs w:val="22"/>
              </w:rPr>
              <w:t xml:space="preserve">) </w:t>
            </w:r>
            <w:r w:rsidRPr="00DE45DF">
              <w:rPr>
                <w:rFonts w:ascii="Arial Narrow" w:hAnsi="Arial Narrow"/>
                <w:sz w:val="20"/>
                <w:szCs w:val="22"/>
              </w:rPr>
              <w:t>(абонентов)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1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6</w:t>
            </w: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876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Число абонентов по технологии IPTV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09512D" w:rsidRDefault="002C4907" w:rsidP="00D414B7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lang w:val="en-US"/>
              </w:rPr>
            </w:pP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2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8</w:t>
            </w: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674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Число абонентов спутникового вещания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3</w:t>
            </w:r>
            <w:r w:rsidRPr="00955DBA"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Arial CYR"/>
                <w:bCs/>
                <w:color w:val="000000" w:themeColor="text1"/>
                <w:sz w:val="20"/>
                <w:szCs w:val="22"/>
                <w:lang w:val="en-US"/>
              </w:rPr>
              <w:t>950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pStyle w:val="4"/>
              <w:spacing w:before="0" w:after="0"/>
              <w:jc w:val="both"/>
              <w:rPr>
                <w:rFonts w:ascii="Arial Narrow" w:hAnsi="Arial Narrow"/>
                <w:b w:val="0"/>
                <w:sz w:val="20"/>
                <w:szCs w:val="22"/>
              </w:rPr>
            </w:pPr>
            <w:r w:rsidRPr="00DE45DF">
              <w:rPr>
                <w:rFonts w:ascii="Arial Narrow" w:hAnsi="Arial Narrow"/>
                <w:b w:val="0"/>
                <w:sz w:val="20"/>
                <w:szCs w:val="22"/>
              </w:rPr>
              <w:t>Сотовой связи (активных абонентов)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09512D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955DBA"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7 7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  <w:lang w:val="en-US"/>
              </w:rPr>
              <w:t>26</w:t>
            </w:r>
            <w:r w:rsidRPr="00955DBA"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 xml:space="preserve"> 8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</w:rPr>
              <w:t>5</w:t>
            </w:r>
            <w:r>
              <w:rPr>
                <w:rFonts w:ascii="Arial Narrow" w:hAnsi="Arial Narrow" w:cs="Arial"/>
                <w:bCs/>
                <w:color w:val="000000" w:themeColor="text1"/>
                <w:sz w:val="20"/>
                <w:szCs w:val="22"/>
                <w:lang w:val="en-US"/>
              </w:rPr>
              <w:t>7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Местной телефонной связи (абонентов)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ind w:right="-108"/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3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31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140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7</w:t>
            </w:r>
          </w:p>
        </w:tc>
        <w:tc>
          <w:tcPr>
            <w:tcW w:w="6503" w:type="dxa"/>
            <w:shd w:val="clear" w:color="auto" w:fill="auto"/>
          </w:tcPr>
          <w:p w:rsidR="002C4907" w:rsidRPr="00DE45DF" w:rsidRDefault="002C4907" w:rsidP="00D414B7">
            <w:pPr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Передачи данных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DE45DF">
              <w:rPr>
                <w:rFonts w:ascii="Arial Narrow" w:hAnsi="Arial Narrow"/>
                <w:sz w:val="20"/>
                <w:szCs w:val="22"/>
              </w:rPr>
              <w:t>(абонентов/пользователей) всего, из них:</w:t>
            </w:r>
          </w:p>
          <w:p w:rsidR="002C4907" w:rsidRPr="00DE45DF" w:rsidRDefault="002C4907" w:rsidP="00D414B7">
            <w:pPr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активных</w:t>
            </w:r>
          </w:p>
        </w:tc>
        <w:tc>
          <w:tcPr>
            <w:tcW w:w="2230" w:type="dxa"/>
            <w:shd w:val="clear" w:color="auto" w:fill="auto"/>
          </w:tcPr>
          <w:p w:rsidR="002C4907" w:rsidRPr="00955DBA" w:rsidRDefault="002C4907" w:rsidP="00D414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093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973</w:t>
            </w:r>
          </w:p>
          <w:p w:rsidR="002C4907" w:rsidRPr="00955DBA" w:rsidRDefault="002C4907" w:rsidP="00D414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5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> 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022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  <w:lang w:val="ky-KG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882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8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11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Общее количество передающих земных станций спутниковой связи и вещания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95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DE45DF">
              <w:rPr>
                <w:rFonts w:ascii="Arial Narrow" w:hAnsi="Arial Narrow"/>
                <w:sz w:val="20"/>
                <w:szCs w:val="22"/>
                <w:lang w:val="en-US"/>
              </w:rPr>
              <w:t>9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Услуги телеграфной связи (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>. телеграмм)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B8336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67</w:t>
            </w:r>
            <w:r w:rsidRPr="00955DBA">
              <w:rPr>
                <w:rFonts w:ascii="Arial Narrow" w:hAnsi="Arial Narrow" w:cs="Arial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2"/>
                <w:lang w:val="en-US"/>
              </w:rPr>
              <w:t>245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9194" w:type="dxa"/>
            <w:gridSpan w:val="3"/>
            <w:shd w:val="clear" w:color="auto" w:fill="auto"/>
            <w:vAlign w:val="center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b/>
                <w:sz w:val="20"/>
                <w:szCs w:val="22"/>
                <w:lang w:val="en-US"/>
              </w:rPr>
              <w:t>II</w:t>
            </w:r>
            <w:r w:rsidRPr="00DE45DF">
              <w:rPr>
                <w:rFonts w:ascii="Arial Narrow" w:hAnsi="Arial Narrow"/>
                <w:b/>
                <w:sz w:val="20"/>
                <w:szCs w:val="22"/>
              </w:rPr>
              <w:t>. Почтовая связь</w:t>
            </w:r>
          </w:p>
        </w:tc>
      </w:tr>
      <w:tr w:rsidR="002C4907" w:rsidRPr="00DE45DF" w:rsidTr="00D414B7">
        <w:trPr>
          <w:cantSplit/>
          <w:trHeight w:val="252"/>
          <w:jc w:val="center"/>
        </w:trPr>
        <w:tc>
          <w:tcPr>
            <w:tcW w:w="461" w:type="dxa"/>
            <w:vMerge w:val="restart"/>
            <w:shd w:val="clear" w:color="auto" w:fill="auto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  <w:lang w:val="en-US"/>
              </w:rPr>
              <w:t>10</w:t>
            </w:r>
          </w:p>
        </w:tc>
        <w:tc>
          <w:tcPr>
            <w:tcW w:w="6503" w:type="dxa"/>
            <w:vMerge w:val="restart"/>
            <w:shd w:val="clear" w:color="auto" w:fill="auto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Письменная корреспонденция (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 xml:space="preserve">.), в 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 - исходящая 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2230" w:type="dxa"/>
            <w:vMerge w:val="restart"/>
            <w:shd w:val="clear" w:color="auto" w:fill="auto"/>
          </w:tcPr>
          <w:p w:rsidR="002C4907" w:rsidRPr="00955DBA" w:rsidRDefault="002C4907" w:rsidP="00D414B7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955DBA" w:rsidRDefault="002C4907" w:rsidP="00D414B7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1 997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,9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95</w:t>
            </w:r>
          </w:p>
          <w:p w:rsidR="002C4907" w:rsidRPr="00955DBA" w:rsidRDefault="002C4907" w:rsidP="00D414B7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2 147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5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8</w:t>
            </w:r>
          </w:p>
        </w:tc>
      </w:tr>
      <w:tr w:rsidR="002C4907" w:rsidRPr="00DE45DF" w:rsidTr="00D414B7">
        <w:trPr>
          <w:cantSplit/>
          <w:trHeight w:val="252"/>
          <w:jc w:val="center"/>
        </w:trPr>
        <w:tc>
          <w:tcPr>
            <w:tcW w:w="461" w:type="dxa"/>
            <w:vMerge/>
            <w:shd w:val="clear" w:color="auto" w:fill="auto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03" w:type="dxa"/>
            <w:vMerge/>
            <w:shd w:val="clear" w:color="auto" w:fill="auto"/>
            <w:vAlign w:val="center"/>
          </w:tcPr>
          <w:p w:rsidR="002C4907" w:rsidRPr="00DE45DF" w:rsidRDefault="002C4907" w:rsidP="00D414B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1</w:t>
            </w:r>
            <w:r w:rsidRPr="00DE45DF">
              <w:rPr>
                <w:rFonts w:ascii="Arial Narrow" w:hAnsi="Arial Narrow"/>
                <w:sz w:val="20"/>
                <w:szCs w:val="22"/>
                <w:lang w:val="en-US"/>
              </w:rPr>
              <w:t>1</w:t>
            </w:r>
          </w:p>
        </w:tc>
        <w:tc>
          <w:tcPr>
            <w:tcW w:w="6503" w:type="dxa"/>
            <w:shd w:val="clear" w:color="auto" w:fill="auto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Посылки (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 xml:space="preserve">.) в 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международные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2230" w:type="dxa"/>
            <w:shd w:val="clear" w:color="auto" w:fill="auto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09512D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BF1D94">
              <w:rPr>
                <w:rFonts w:ascii="Arial Narrow" w:hAnsi="Arial Narrow"/>
                <w:color w:val="000000" w:themeColor="text1"/>
                <w:sz w:val="20"/>
                <w:szCs w:val="22"/>
              </w:rPr>
              <w:t>2</w:t>
            </w:r>
            <w:r w:rsidRPr="0009512D">
              <w:rPr>
                <w:rFonts w:ascii="Arial Narrow" w:hAnsi="Arial Narrow"/>
                <w:color w:val="000000" w:themeColor="text1"/>
                <w:sz w:val="20"/>
                <w:szCs w:val="22"/>
              </w:rPr>
              <w:t>56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 w:rsidRPr="00BF1D94">
              <w:rPr>
                <w:rFonts w:ascii="Arial Narrow" w:hAnsi="Arial Narrow"/>
                <w:color w:val="000000" w:themeColor="text1"/>
                <w:sz w:val="20"/>
                <w:szCs w:val="22"/>
              </w:rPr>
              <w:t>7</w:t>
            </w:r>
            <w:r w:rsidRPr="0009512D">
              <w:rPr>
                <w:rFonts w:ascii="Arial Narrow" w:hAnsi="Arial Narrow"/>
                <w:color w:val="000000" w:themeColor="text1"/>
                <w:sz w:val="20"/>
                <w:szCs w:val="22"/>
              </w:rPr>
              <w:t>91</w:t>
            </w:r>
          </w:p>
          <w:p w:rsidR="002C4907" w:rsidRPr="00BF1D94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09512D">
              <w:rPr>
                <w:rFonts w:ascii="Arial Narrow" w:hAnsi="Arial Narrow"/>
                <w:color w:val="000000" w:themeColor="text1"/>
                <w:sz w:val="20"/>
                <w:szCs w:val="22"/>
              </w:rPr>
              <w:t>76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 w:rsidRPr="00BF1D94">
              <w:rPr>
                <w:rFonts w:ascii="Arial Narrow" w:hAnsi="Arial Narrow"/>
                <w:color w:val="000000" w:themeColor="text1"/>
                <w:sz w:val="20"/>
                <w:szCs w:val="22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23</w:t>
            </w: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3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168</w:t>
            </w:r>
          </w:p>
          <w:p w:rsidR="002C4907" w:rsidRPr="00BF1D94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38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3</w:t>
            </w:r>
            <w:r w:rsidRPr="0009512D">
              <w:rPr>
                <w:rFonts w:ascii="Arial Narrow" w:hAnsi="Arial Narrow"/>
                <w:color w:val="000000" w:themeColor="text1"/>
                <w:sz w:val="20"/>
                <w:szCs w:val="22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9</w:t>
            </w:r>
          </w:p>
        </w:tc>
      </w:tr>
      <w:tr w:rsidR="002C4907" w:rsidRPr="00DE45DF" w:rsidTr="00D414B7">
        <w:trPr>
          <w:cantSplit/>
          <w:trHeight w:val="252"/>
          <w:jc w:val="center"/>
        </w:trPr>
        <w:tc>
          <w:tcPr>
            <w:tcW w:w="461" w:type="dxa"/>
            <w:vMerge w:val="restart"/>
            <w:shd w:val="clear" w:color="auto" w:fill="auto"/>
          </w:tcPr>
          <w:p w:rsidR="002C4907" w:rsidRPr="00BF1D94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1</w:t>
            </w:r>
            <w:r w:rsidRPr="00BF1D94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6503" w:type="dxa"/>
            <w:vMerge w:val="restart"/>
            <w:shd w:val="clear" w:color="auto" w:fill="auto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Экспресс отправления (тыс. шт.) в 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внутренняя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- входящая 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международная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- исходящая 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09512D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09512D">
              <w:rPr>
                <w:rFonts w:ascii="Arial Narrow" w:hAnsi="Arial Narrow"/>
                <w:color w:val="000000" w:themeColor="text1"/>
                <w:sz w:val="20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7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688</w:t>
            </w:r>
          </w:p>
          <w:p w:rsidR="002C4907" w:rsidRPr="00BF1D94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3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30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5</w:t>
            </w: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09512D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47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7</w:t>
            </w:r>
          </w:p>
          <w:p w:rsidR="002C4907" w:rsidRPr="00086DE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41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919</w:t>
            </w:r>
          </w:p>
        </w:tc>
      </w:tr>
      <w:tr w:rsidR="002C4907" w:rsidRPr="00DE45DF" w:rsidTr="00D414B7">
        <w:trPr>
          <w:cantSplit/>
          <w:trHeight w:val="252"/>
          <w:jc w:val="center"/>
        </w:trPr>
        <w:tc>
          <w:tcPr>
            <w:tcW w:w="461" w:type="dxa"/>
            <w:vMerge/>
            <w:shd w:val="clear" w:color="auto" w:fill="auto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503" w:type="dxa"/>
            <w:vMerge/>
            <w:shd w:val="clear" w:color="auto" w:fill="auto"/>
            <w:vAlign w:val="center"/>
          </w:tcPr>
          <w:p w:rsidR="002C4907" w:rsidRPr="00DE45DF" w:rsidRDefault="002C4907" w:rsidP="00D414B7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1</w:t>
            </w:r>
            <w:r w:rsidRPr="00DE45DF">
              <w:rPr>
                <w:rFonts w:ascii="Arial Narrow" w:hAnsi="Arial Narrow"/>
                <w:sz w:val="20"/>
                <w:szCs w:val="22"/>
                <w:lang w:val="en-US"/>
              </w:rPr>
              <w:t>3</w:t>
            </w:r>
          </w:p>
        </w:tc>
        <w:tc>
          <w:tcPr>
            <w:tcW w:w="6503" w:type="dxa"/>
            <w:shd w:val="clear" w:color="auto" w:fill="auto"/>
          </w:tcPr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b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 xml:space="preserve">Почтовые переводы (тыс. шт.) в </w:t>
            </w:r>
            <w:proofErr w:type="spellStart"/>
            <w:r w:rsidRPr="00DE45DF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DE45DF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международные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2C4907" w:rsidRPr="00DE45DF" w:rsidRDefault="002C4907" w:rsidP="00D414B7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086DE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111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426</w:t>
            </w:r>
          </w:p>
          <w:p w:rsidR="002C4907" w:rsidRPr="00086DE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114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03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1</w:t>
            </w:r>
          </w:p>
          <w:p w:rsidR="002C4907" w:rsidRPr="00955DBA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2C4907" w:rsidRPr="00086DE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88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2</w:t>
            </w:r>
          </w:p>
          <w:p w:rsidR="002C4907" w:rsidRPr="00086DE0" w:rsidRDefault="002C4907" w:rsidP="00D414B7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8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519</w:t>
            </w:r>
          </w:p>
        </w:tc>
      </w:tr>
      <w:tr w:rsidR="002C4907" w:rsidRPr="00DE45DF" w:rsidTr="00D414B7">
        <w:trPr>
          <w:cantSplit/>
          <w:trHeight w:val="20"/>
          <w:jc w:val="center"/>
        </w:trPr>
        <w:tc>
          <w:tcPr>
            <w:tcW w:w="9194" w:type="dxa"/>
            <w:gridSpan w:val="3"/>
            <w:shd w:val="clear" w:color="auto" w:fill="auto"/>
            <w:vAlign w:val="center"/>
          </w:tcPr>
          <w:p w:rsidR="002C4907" w:rsidRPr="00DE45DF" w:rsidRDefault="002C4907" w:rsidP="00D414B7">
            <w:pPr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b/>
                <w:sz w:val="20"/>
                <w:szCs w:val="22"/>
                <w:lang w:val="en-US"/>
              </w:rPr>
              <w:t>III</w:t>
            </w:r>
            <w:r w:rsidRPr="00DE45DF">
              <w:rPr>
                <w:rFonts w:ascii="Arial Narrow" w:hAnsi="Arial Narrow"/>
                <w:b/>
                <w:sz w:val="20"/>
                <w:szCs w:val="22"/>
              </w:rPr>
              <w:t>. Количество предоставляемых услуг в других</w:t>
            </w:r>
            <w:r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 w:rsidRPr="00DE45DF">
              <w:rPr>
                <w:rFonts w:ascii="Arial Narrow" w:hAnsi="Arial Narrow"/>
                <w:b/>
                <w:sz w:val="20"/>
                <w:szCs w:val="22"/>
              </w:rPr>
              <w:t xml:space="preserve">сферах связи (ед.), </w:t>
            </w:r>
            <w:r w:rsidRPr="00DE45DF">
              <w:rPr>
                <w:rFonts w:ascii="Arial Narrow" w:hAnsi="Arial Narrow"/>
                <w:sz w:val="20"/>
                <w:szCs w:val="22"/>
              </w:rPr>
              <w:t>в том числе:</w:t>
            </w:r>
          </w:p>
        </w:tc>
      </w:tr>
      <w:tr w:rsidR="002C4907" w:rsidRPr="00017F7D" w:rsidTr="00D414B7">
        <w:trPr>
          <w:cantSplit/>
          <w:trHeight w:val="20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6503" w:type="dxa"/>
            <w:shd w:val="clear" w:color="auto" w:fill="auto"/>
            <w:vAlign w:val="center"/>
          </w:tcPr>
          <w:p w:rsidR="002C4907" w:rsidRPr="00DE45DF" w:rsidRDefault="002C4907" w:rsidP="00D414B7">
            <w:pPr>
              <w:ind w:firstLine="11"/>
              <w:rPr>
                <w:rFonts w:ascii="Arial Narrow" w:hAnsi="Arial Narrow"/>
                <w:sz w:val="20"/>
              </w:rPr>
            </w:pPr>
            <w:r w:rsidRPr="00DE45DF">
              <w:rPr>
                <w:rFonts w:ascii="Arial Narrow" w:hAnsi="Arial Narrow"/>
                <w:sz w:val="20"/>
                <w:szCs w:val="22"/>
              </w:rPr>
              <w:t>Охранной сигнализации (абонентов)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C4907" w:rsidRPr="00017F7D" w:rsidRDefault="002C4907" w:rsidP="00D414B7">
            <w:pPr>
              <w:jc w:val="center"/>
              <w:rPr>
                <w:rFonts w:ascii="Arial Narrow" w:hAnsi="Arial Narrow"/>
                <w:sz w:val="20"/>
                <w:highlight w:val="cyan"/>
              </w:rPr>
            </w:pP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 xml:space="preserve">1 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  <w:lang w:val="en-US"/>
              </w:rPr>
              <w:t>3</w:t>
            </w:r>
            <w:r w:rsidRPr="00955DBA">
              <w:rPr>
                <w:rFonts w:ascii="Arial Narrow" w:hAnsi="Arial Narrow"/>
                <w:color w:val="000000" w:themeColor="text1"/>
                <w:sz w:val="20"/>
                <w:szCs w:val="22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4</w:t>
            </w:r>
          </w:p>
        </w:tc>
      </w:tr>
    </w:tbl>
    <w:p w:rsidR="004B5232" w:rsidRPr="00872C4C" w:rsidRDefault="004B5232" w:rsidP="0040082F">
      <w:pPr>
        <w:rPr>
          <w:rFonts w:ascii="Arial Narrow" w:eastAsia="Times New Roman" w:hAnsi="Arial Narrow"/>
          <w:b/>
          <w:bCs/>
          <w:color w:val="002060"/>
          <w:kern w:val="36"/>
          <w:sz w:val="32"/>
          <w:szCs w:val="28"/>
          <w:lang w:eastAsia="ru-RU"/>
        </w:rPr>
      </w:pPr>
      <w:r w:rsidRPr="00872C4C">
        <w:rPr>
          <w:rFonts w:ascii="Arial Narrow" w:hAnsi="Arial Narrow"/>
          <w:color w:val="002060"/>
          <w:sz w:val="32"/>
          <w:szCs w:val="28"/>
        </w:rPr>
        <w:br w:type="page"/>
      </w:r>
    </w:p>
    <w:p w:rsidR="00181CA3" w:rsidRPr="00872C4C" w:rsidRDefault="00181CA3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4"/>
          <w:szCs w:val="24"/>
          <w:lang w:val="ky-KG"/>
        </w:rPr>
      </w:pPr>
      <w:bookmarkStart w:id="27" w:name="_Toc497318819"/>
      <w:bookmarkStart w:id="28" w:name="_Toc536691479"/>
      <w:r w:rsidRPr="00872C4C">
        <w:rPr>
          <w:rFonts w:ascii="Arial Narrow" w:hAnsi="Arial Narrow"/>
          <w:color w:val="002060"/>
          <w:sz w:val="28"/>
          <w:szCs w:val="24"/>
        </w:rPr>
        <w:lastRenderedPageBreak/>
        <w:t>Финансовые показатели</w:t>
      </w:r>
      <w:bookmarkEnd w:id="27"/>
      <w:bookmarkEnd w:id="28"/>
    </w:p>
    <w:p w:rsidR="00F42288" w:rsidRPr="00872C4C" w:rsidRDefault="00F42288" w:rsidP="00F42288">
      <w:pPr>
        <w:rPr>
          <w:rFonts w:ascii="Arial Narrow" w:hAnsi="Arial Narrow"/>
          <w:b/>
          <w:szCs w:val="28"/>
          <w:u w:val="single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Аккумуляционный счет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За 2018 год на аккумуляционный счет Агентства связи (</w:t>
      </w:r>
      <w:r w:rsidRPr="00872C4C">
        <w:rPr>
          <w:rFonts w:ascii="Arial Narrow" w:hAnsi="Arial Narrow"/>
          <w:b/>
          <w:szCs w:val="28"/>
        </w:rPr>
        <w:t>в доход республиканского бюджета</w:t>
      </w:r>
      <w:r w:rsidRPr="00872C4C">
        <w:rPr>
          <w:rFonts w:ascii="Arial Narrow" w:hAnsi="Arial Narrow"/>
          <w:szCs w:val="28"/>
        </w:rPr>
        <w:t xml:space="preserve">) фактически поступило </w:t>
      </w:r>
      <w:r w:rsidRPr="00872C4C">
        <w:rPr>
          <w:rFonts w:ascii="Arial Narrow" w:hAnsi="Arial Narrow"/>
          <w:b/>
          <w:szCs w:val="28"/>
        </w:rPr>
        <w:t xml:space="preserve">550 834,8 </w:t>
      </w:r>
      <w:proofErr w:type="spellStart"/>
      <w:r w:rsidRPr="00872C4C">
        <w:rPr>
          <w:rFonts w:ascii="Arial Narrow" w:hAnsi="Arial Narrow"/>
          <w:b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>, из них: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63"/>
        <w:gridCol w:w="1808"/>
      </w:tblGrid>
      <w:tr w:rsidR="00F42288" w:rsidRPr="00872C4C" w:rsidTr="00F42288">
        <w:trPr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Код платежа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Наименование платежей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Сумма</w:t>
            </w:r>
          </w:p>
        </w:tc>
      </w:tr>
      <w:tr w:rsidR="00F42288" w:rsidRPr="00872C4C" w:rsidTr="00F42288">
        <w:trPr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14154 100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Поступления от проведения конкурса на использование РЧС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13 523,5</w:t>
            </w:r>
          </w:p>
        </w:tc>
      </w:tr>
      <w:tr w:rsidR="00F42288" w:rsidRPr="00872C4C" w:rsidTr="00F42288">
        <w:trPr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14221 100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Плата за выдачу лицензий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117,5</w:t>
            </w:r>
          </w:p>
        </w:tc>
      </w:tr>
      <w:tr w:rsidR="00F42288" w:rsidRPr="00872C4C" w:rsidTr="00F42288">
        <w:trPr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14221 600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Плата за развитие отрасли связи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207 695,4</w:t>
            </w:r>
          </w:p>
        </w:tc>
      </w:tr>
      <w:tr w:rsidR="00F42288" w:rsidRPr="00872C4C" w:rsidTr="00F42288">
        <w:trPr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14221 700</w:t>
            </w:r>
          </w:p>
        </w:tc>
        <w:tc>
          <w:tcPr>
            <w:tcW w:w="5263" w:type="dxa"/>
            <w:vAlign w:val="center"/>
          </w:tcPr>
          <w:p w:rsidR="00F42288" w:rsidRPr="00872C4C" w:rsidRDefault="00406A0A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DE45DF">
              <w:rPr>
                <w:rFonts w:ascii="Arial Narrow" w:hAnsi="Arial Narrow"/>
                <w:sz w:val="20"/>
                <w:szCs w:val="28"/>
              </w:rPr>
              <w:t>Плата за использование радиочастотного спектра, выдача ЧП на использование РЧС, продление срока использования ЧП, использование номиналов и/или частот на использование РЧС, работы, связанные с выделением ЧП на использование РЧС, плата за единицу ресурса нумерации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328 348,2</w:t>
            </w:r>
          </w:p>
        </w:tc>
      </w:tr>
      <w:tr w:rsidR="00F42288" w:rsidRPr="00872C4C" w:rsidTr="00F42288">
        <w:trPr>
          <w:trHeight w:val="191"/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14221 900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Прочие платежи (выдача допусков)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1 040,2</w:t>
            </w:r>
          </w:p>
        </w:tc>
      </w:tr>
      <w:tr w:rsidR="00F42288" w:rsidRPr="00872C4C" w:rsidTr="00F42288">
        <w:trPr>
          <w:trHeight w:val="238"/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14311 100</w:t>
            </w: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Административные штрафы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110,0</w:t>
            </w:r>
          </w:p>
        </w:tc>
      </w:tr>
      <w:tr w:rsidR="00F42288" w:rsidRPr="00872C4C" w:rsidTr="00F42288">
        <w:trPr>
          <w:trHeight w:val="313"/>
          <w:jc w:val="center"/>
        </w:trPr>
        <w:tc>
          <w:tcPr>
            <w:tcW w:w="180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5263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Итого</w:t>
            </w:r>
          </w:p>
        </w:tc>
        <w:tc>
          <w:tcPr>
            <w:tcW w:w="1808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550 834,8</w:t>
            </w:r>
          </w:p>
        </w:tc>
      </w:tr>
    </w:tbl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Бюджетный счет</w:t>
      </w:r>
    </w:p>
    <w:p w:rsidR="00F42288" w:rsidRPr="00872C4C" w:rsidRDefault="00F42288" w:rsidP="00F42288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Финансирование из бюджета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За 2018 год по бюджетным средствам для финансирования расходов Агентства связи из республиканского бюджета выделены средства (кассовый план) в размере </w:t>
      </w:r>
      <w:r w:rsidRPr="00872C4C">
        <w:rPr>
          <w:rFonts w:ascii="Arial Narrow" w:hAnsi="Arial Narrow"/>
          <w:b/>
          <w:szCs w:val="28"/>
        </w:rPr>
        <w:t xml:space="preserve">41 578,4 </w:t>
      </w:r>
      <w:proofErr w:type="spellStart"/>
      <w:r w:rsidRPr="00872C4C">
        <w:rPr>
          <w:rFonts w:ascii="Arial Narrow" w:hAnsi="Arial Narrow"/>
          <w:b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 xml:space="preserve">, при установленном плане 77 756,5 </w:t>
      </w:r>
      <w:proofErr w:type="spellStart"/>
      <w:r w:rsidRPr="00872C4C">
        <w:rPr>
          <w:rFonts w:ascii="Arial Narrow" w:hAnsi="Arial Narrow"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 xml:space="preserve"> или 53,5% к плану).</w:t>
      </w:r>
    </w:p>
    <w:p w:rsidR="00C8717B" w:rsidRPr="00872C4C" w:rsidRDefault="00C8717B" w:rsidP="00F42288">
      <w:pPr>
        <w:jc w:val="center"/>
        <w:rPr>
          <w:rFonts w:ascii="Arial Narrow" w:hAnsi="Arial Narrow"/>
          <w:b/>
          <w:i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Расходы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Кассовые расходы за 2018 год составили – 41 578,4 </w:t>
      </w:r>
      <w:proofErr w:type="spellStart"/>
      <w:r w:rsidRPr="00872C4C">
        <w:rPr>
          <w:rFonts w:ascii="Arial Narrow" w:hAnsi="Arial Narrow"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>, в том числе:</w:t>
      </w:r>
    </w:p>
    <w:tbl>
      <w:tblPr>
        <w:tblW w:w="9825" w:type="dxa"/>
        <w:tblInd w:w="9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993"/>
        <w:gridCol w:w="1559"/>
        <w:gridCol w:w="1417"/>
        <w:gridCol w:w="1418"/>
      </w:tblGrid>
      <w:tr w:rsidR="00F42288" w:rsidRPr="00872C4C" w:rsidTr="00F42288">
        <w:trPr>
          <w:trHeight w:val="642"/>
        </w:trPr>
        <w:tc>
          <w:tcPr>
            <w:tcW w:w="4438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  <w:t>Коды статей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  <w:t>Уточнено по смете на отчетный период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  <w:t>Открытые кредиты на отчетный период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ind w:left="-108" w:firstLine="108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color w:val="000000"/>
                <w:sz w:val="20"/>
                <w:szCs w:val="28"/>
                <w:lang w:eastAsia="ru-RU"/>
              </w:rPr>
              <w:t>Кассовые расходы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Заработная плата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2111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20 367,8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19 411,3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19 411,3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Взносы в Социальный фонд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2121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3 115,1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2 548,3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2 548,3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Расходы на служебные поездки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5 754,2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5 544,9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5 544,9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Услуги связи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1 185,7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801,9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801,9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Арендная плата 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484,0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405,8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405,8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Транспортные услуги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1 174,4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1 123,9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1 123,9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 прочих товаров и услуг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1 153,4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822,3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822,3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 медицинских товаров и услуг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93,0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23,6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23,6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 продуктов питания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2218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89,8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51,0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51,0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Расходы на текущий ремонт имущества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2221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356,7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150,6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150,6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 предметов и материалов для хоз. целей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2222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535,1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262,5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262,5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Приобретение, пошив и ремонт предметов 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2223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176,8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Приобретение услуг охраны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2225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632,0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336,2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336,2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Коммунальные услуги 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2231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750,5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536,1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536,1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Плата за прочие коммунальные услуги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2235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160,0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129,1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129,1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Текущие гранты международным организациям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2621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9 606,0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9 172,9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9 172,9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Здания и сооружения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3111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1 637,7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Машины и оборудование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3112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25 187,8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258,0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258,0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000000" w:fill="FFFFFF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 xml:space="preserve"> Другие основные фонды </w:t>
            </w:r>
          </w:p>
        </w:tc>
        <w:tc>
          <w:tcPr>
            <w:tcW w:w="993" w:type="dxa"/>
            <w:shd w:val="clear" w:color="000000" w:fill="FFFFFF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3113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7 191,7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0</w:t>
            </w:r>
          </w:p>
        </w:tc>
      </w:tr>
      <w:tr w:rsidR="00F42288" w:rsidRPr="00872C4C" w:rsidTr="00F42288">
        <w:trPr>
          <w:trHeight w:val="199"/>
        </w:trPr>
        <w:tc>
          <w:tcPr>
            <w:tcW w:w="4438" w:type="dxa"/>
            <w:shd w:val="clear" w:color="auto" w:fill="FFFFFF" w:themeFill="background1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 xml:space="preserve"> Всего расходов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F42288" w:rsidRPr="00872C4C" w:rsidRDefault="00F42288" w:rsidP="00F42288">
            <w:pPr>
              <w:rPr>
                <w:rFonts w:ascii="Arial Narrow" w:hAnsi="Arial Narrow"/>
                <w:b/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79 651,7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41 578,4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2288" w:rsidRPr="00872C4C" w:rsidRDefault="00F42288" w:rsidP="00F42288">
            <w:pPr>
              <w:jc w:val="right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41 578,4</w:t>
            </w:r>
          </w:p>
        </w:tc>
      </w:tr>
    </w:tbl>
    <w:p w:rsidR="00F42288" w:rsidRPr="00872C4C" w:rsidRDefault="00F42288" w:rsidP="00F42288">
      <w:pPr>
        <w:rPr>
          <w:rFonts w:ascii="Arial Narrow" w:hAnsi="Arial Narrow"/>
          <w:b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Специальные средства</w:t>
      </w:r>
    </w:p>
    <w:p w:rsidR="00F42288" w:rsidRPr="00872C4C" w:rsidRDefault="00F42288" w:rsidP="00F42288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Исполнение доходной части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За 2018 год поступления специальных средств на лицевой счет Агентства связи составили </w:t>
      </w:r>
      <w:r w:rsidRPr="00872C4C">
        <w:rPr>
          <w:rFonts w:ascii="Arial Narrow" w:hAnsi="Arial Narrow"/>
          <w:b/>
          <w:szCs w:val="28"/>
        </w:rPr>
        <w:t xml:space="preserve">3 893,8 тыс. сом </w:t>
      </w:r>
      <w:r w:rsidRPr="00872C4C">
        <w:rPr>
          <w:rFonts w:ascii="Arial Narrow" w:hAnsi="Arial Narrow"/>
          <w:szCs w:val="28"/>
        </w:rPr>
        <w:t xml:space="preserve">(при установленном плане </w:t>
      </w:r>
      <w:r w:rsidRPr="00872C4C">
        <w:rPr>
          <w:rFonts w:ascii="Arial Narrow" w:hAnsi="Arial Narrow"/>
          <w:b/>
          <w:szCs w:val="28"/>
        </w:rPr>
        <w:t>4 907,7</w:t>
      </w:r>
      <w:r w:rsidRPr="00872C4C">
        <w:rPr>
          <w:rFonts w:ascii="Arial Narrow" w:hAnsi="Arial Narrow"/>
          <w:szCs w:val="28"/>
        </w:rPr>
        <w:t xml:space="preserve"> тыс. сом или 79,3% к плану) от выдачи сертификатов </w:t>
      </w:r>
      <w:proofErr w:type="gramStart"/>
      <w:r w:rsidRPr="00872C4C">
        <w:rPr>
          <w:rFonts w:ascii="Arial Narrow" w:hAnsi="Arial Narrow"/>
          <w:szCs w:val="28"/>
        </w:rPr>
        <w:lastRenderedPageBreak/>
        <w:t>соответствия  на</w:t>
      </w:r>
      <w:proofErr w:type="gramEnd"/>
      <w:r w:rsidRPr="00872C4C">
        <w:rPr>
          <w:rFonts w:ascii="Arial Narrow" w:hAnsi="Arial Narrow"/>
          <w:szCs w:val="28"/>
        </w:rPr>
        <w:t xml:space="preserve"> оборудование и услуги связи, а также на другие технические средства, дающие радиочастотное излучение или являющиеся источником высокочастотных электромагнитных волн.</w:t>
      </w:r>
    </w:p>
    <w:p w:rsidR="00F42288" w:rsidRPr="00872C4C" w:rsidRDefault="00F42288" w:rsidP="00F42288">
      <w:pPr>
        <w:jc w:val="center"/>
        <w:rPr>
          <w:rFonts w:ascii="Arial Narrow" w:hAnsi="Arial Narrow"/>
          <w:b/>
          <w:i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i/>
          <w:szCs w:val="28"/>
        </w:rPr>
      </w:pPr>
      <w:r w:rsidRPr="00872C4C">
        <w:rPr>
          <w:rFonts w:ascii="Arial Narrow" w:hAnsi="Arial Narrow"/>
          <w:b/>
          <w:i/>
          <w:szCs w:val="28"/>
        </w:rPr>
        <w:t>Исполнение расходной части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 соответствии с распоряжением Правительства КР от 21.06.2017 г. №211-р и Решения Комитета по бюджету и финансам ЖК КР от 25.06.2018 г. и по справке-уведомлению МФ КР №22934 от 02.07.2018 года распределен остаток специальных средств на начало 2018 года в сумме </w:t>
      </w:r>
      <w:r w:rsidRPr="00872C4C">
        <w:rPr>
          <w:rFonts w:ascii="Arial Narrow" w:hAnsi="Arial Narrow"/>
          <w:b/>
          <w:szCs w:val="28"/>
        </w:rPr>
        <w:t>87 032,3 тыс. сом</w:t>
      </w:r>
      <w:r w:rsidRPr="00872C4C">
        <w:rPr>
          <w:rFonts w:ascii="Arial Narrow" w:hAnsi="Arial Narrow"/>
          <w:szCs w:val="28"/>
        </w:rPr>
        <w:t xml:space="preserve"> по следующим статьям:</w:t>
      </w:r>
    </w:p>
    <w:p w:rsidR="00F42288" w:rsidRPr="00872C4C" w:rsidRDefault="00F42288" w:rsidP="00F42288">
      <w:pPr>
        <w:ind w:firstLine="709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2111 Заработная плата –30 347,9 тыс. сом;</w:t>
      </w:r>
    </w:p>
    <w:p w:rsidR="00F42288" w:rsidRPr="00872C4C" w:rsidRDefault="00F42288" w:rsidP="00F42288">
      <w:pPr>
        <w:ind w:firstLine="709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2121 Взносы в Социальный фонд –5 235,0 тыс. сом;</w:t>
      </w:r>
    </w:p>
    <w:p w:rsidR="00F42288" w:rsidRPr="00872C4C" w:rsidRDefault="00F42288" w:rsidP="00F42288">
      <w:pPr>
        <w:tabs>
          <w:tab w:val="left" w:pos="6855"/>
        </w:tabs>
        <w:ind w:firstLine="709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3112 Машины и оборудование – 51 449,4 тыс. сом.</w:t>
      </w:r>
    </w:p>
    <w:p w:rsidR="00F42288" w:rsidRPr="00872C4C" w:rsidRDefault="00F42288" w:rsidP="00F42288">
      <w:pPr>
        <w:tabs>
          <w:tab w:val="left" w:pos="6855"/>
        </w:tabs>
        <w:ind w:firstLine="709"/>
        <w:jc w:val="both"/>
        <w:rPr>
          <w:rFonts w:ascii="Arial Narrow" w:hAnsi="Arial Narrow"/>
          <w:szCs w:val="28"/>
        </w:rPr>
      </w:pP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На содержание ГКИТиС КР по справке-уведомлению МФ КР №23323 от 02.07.2018 г перечислено </w:t>
      </w:r>
      <w:r w:rsidRPr="00872C4C">
        <w:rPr>
          <w:rFonts w:ascii="Arial Narrow" w:hAnsi="Arial Narrow"/>
          <w:b/>
          <w:szCs w:val="28"/>
        </w:rPr>
        <w:t>26 154,4 тыс. сом.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Расходы по специальным средствам за 2018 год составили </w:t>
      </w:r>
      <w:r w:rsidRPr="00872C4C">
        <w:rPr>
          <w:rFonts w:ascii="Arial Narrow" w:hAnsi="Arial Narrow"/>
          <w:b/>
          <w:szCs w:val="28"/>
        </w:rPr>
        <w:t xml:space="preserve">35 831,5 </w:t>
      </w:r>
      <w:proofErr w:type="spellStart"/>
      <w:r w:rsidRPr="00872C4C">
        <w:rPr>
          <w:rFonts w:ascii="Arial Narrow" w:hAnsi="Arial Narrow"/>
          <w:b/>
          <w:szCs w:val="28"/>
        </w:rPr>
        <w:t>тыс.сом</w:t>
      </w:r>
      <w:proofErr w:type="spellEnd"/>
      <w:r w:rsidRPr="00872C4C">
        <w:rPr>
          <w:rFonts w:ascii="Arial Narrow" w:hAnsi="Arial Narrow"/>
          <w:b/>
          <w:szCs w:val="28"/>
        </w:rPr>
        <w:t xml:space="preserve">, </w:t>
      </w:r>
      <w:r w:rsidRPr="00872C4C">
        <w:rPr>
          <w:rFonts w:ascii="Arial Narrow" w:hAnsi="Arial Narrow"/>
          <w:szCs w:val="28"/>
        </w:rPr>
        <w:t>в том числе:</w:t>
      </w:r>
    </w:p>
    <w:tbl>
      <w:tblPr>
        <w:tblW w:w="8331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1011"/>
        <w:gridCol w:w="1540"/>
        <w:gridCol w:w="1269"/>
        <w:gridCol w:w="1267"/>
      </w:tblGrid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1011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Статьи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Утверждено по смете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Уточнено по смете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Кассовые расходы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Заработная плата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2111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30 347,9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30 007,1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Взносы в Социальный фонд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2121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5 235,0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5168,0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Расходы на служебные поездки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2211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4 907,7</w:t>
            </w: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3 947,7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413,0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Приобретение прочих услуг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2231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735,0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239,8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Приобретение предметов и товаров для хозяйственных целей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2222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85,0</w:t>
            </w:r>
          </w:p>
        </w:tc>
        <w:tc>
          <w:tcPr>
            <w:tcW w:w="1267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3,6</w:t>
            </w: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1011" w:type="dxa"/>
            <w:shd w:val="clear" w:color="000000" w:fill="FFFFFF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2231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20,0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Машины и оборудование</w:t>
            </w:r>
          </w:p>
        </w:tc>
        <w:tc>
          <w:tcPr>
            <w:tcW w:w="1011" w:type="dxa"/>
            <w:shd w:val="clear" w:color="000000" w:fill="FFFFFF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3112</w:t>
            </w:r>
          </w:p>
        </w:tc>
        <w:tc>
          <w:tcPr>
            <w:tcW w:w="1540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269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  <w:t>25 415,0</w:t>
            </w:r>
          </w:p>
        </w:tc>
        <w:tc>
          <w:tcPr>
            <w:tcW w:w="1267" w:type="dxa"/>
            <w:shd w:val="clear" w:color="000000" w:fill="FFFFFF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Cs/>
                <w:sz w:val="20"/>
                <w:szCs w:val="28"/>
                <w:lang w:eastAsia="ru-RU"/>
              </w:rPr>
            </w:pPr>
          </w:p>
        </w:tc>
      </w:tr>
      <w:tr w:rsidR="00F42288" w:rsidRPr="00872C4C" w:rsidTr="00F42288">
        <w:trPr>
          <w:trHeight w:val="199"/>
          <w:jc w:val="center"/>
        </w:trPr>
        <w:tc>
          <w:tcPr>
            <w:tcW w:w="3244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Всего расходов</w:t>
            </w:r>
          </w:p>
        </w:tc>
        <w:tc>
          <w:tcPr>
            <w:tcW w:w="1011" w:type="dxa"/>
            <w:shd w:val="clear" w:color="auto" w:fill="FFFFFF" w:themeFill="background1"/>
            <w:vAlign w:val="center"/>
            <w:hideMark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4 907,7</w:t>
            </w:r>
          </w:p>
        </w:tc>
        <w:tc>
          <w:tcPr>
            <w:tcW w:w="1269" w:type="dxa"/>
            <w:shd w:val="clear" w:color="auto" w:fill="FFFFFF" w:themeFill="background1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65 785,6</w:t>
            </w:r>
          </w:p>
        </w:tc>
        <w:tc>
          <w:tcPr>
            <w:tcW w:w="1267" w:type="dxa"/>
            <w:shd w:val="clear" w:color="auto" w:fill="FFFFFF" w:themeFill="background1"/>
          </w:tcPr>
          <w:p w:rsidR="00F42288" w:rsidRPr="00872C4C" w:rsidRDefault="00F42288" w:rsidP="00F42288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</w:pPr>
            <w:r w:rsidRPr="00872C4C">
              <w:rPr>
                <w:rFonts w:ascii="Arial Narrow" w:eastAsia="Times New Roman" w:hAnsi="Arial Narrow"/>
                <w:b/>
                <w:bCs/>
                <w:sz w:val="20"/>
                <w:szCs w:val="28"/>
                <w:lang w:eastAsia="ru-RU"/>
              </w:rPr>
              <w:t>35 831,5</w:t>
            </w:r>
          </w:p>
        </w:tc>
      </w:tr>
    </w:tbl>
    <w:p w:rsidR="00F42288" w:rsidRPr="00872C4C" w:rsidRDefault="00F42288" w:rsidP="00F42288">
      <w:pPr>
        <w:rPr>
          <w:rFonts w:ascii="Arial Narrow" w:hAnsi="Arial Narrow"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Дебиторская задолженность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Дебиторская задолженность на 01.01.2019 г. составила – </w:t>
      </w:r>
      <w:r w:rsidRPr="00872C4C">
        <w:rPr>
          <w:rFonts w:ascii="Arial Narrow" w:hAnsi="Arial Narrow"/>
          <w:b/>
          <w:szCs w:val="28"/>
        </w:rPr>
        <w:t xml:space="preserve">95 447,8 тыс. сом, </w:t>
      </w:r>
      <w:r w:rsidRPr="00872C4C">
        <w:rPr>
          <w:rFonts w:ascii="Arial Narrow" w:hAnsi="Arial Narrow"/>
          <w:szCs w:val="28"/>
        </w:rPr>
        <w:t>из них:</w:t>
      </w:r>
    </w:p>
    <w:tbl>
      <w:tblPr>
        <w:tblStyle w:val="a8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2055"/>
        <w:gridCol w:w="1769"/>
        <w:gridCol w:w="1823"/>
        <w:gridCol w:w="1747"/>
      </w:tblGrid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Аккумуляционный счет</w:t>
            </w:r>
          </w:p>
        </w:tc>
        <w:tc>
          <w:tcPr>
            <w:tcW w:w="176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Бюджетный счет</w:t>
            </w:r>
          </w:p>
        </w:tc>
        <w:tc>
          <w:tcPr>
            <w:tcW w:w="1823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Специальный счет</w:t>
            </w:r>
          </w:p>
        </w:tc>
        <w:tc>
          <w:tcPr>
            <w:tcW w:w="1747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Всего</w:t>
            </w:r>
          </w:p>
        </w:tc>
      </w:tr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Лицензиаты, пользователи РЧС</w:t>
            </w:r>
          </w:p>
        </w:tc>
        <w:tc>
          <w:tcPr>
            <w:tcW w:w="2055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95 142,5</w:t>
            </w:r>
          </w:p>
        </w:tc>
        <w:tc>
          <w:tcPr>
            <w:tcW w:w="1769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10,1</w:t>
            </w:r>
          </w:p>
        </w:tc>
        <w:tc>
          <w:tcPr>
            <w:tcW w:w="1747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95 152,6</w:t>
            </w:r>
          </w:p>
        </w:tc>
      </w:tr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Запасы</w:t>
            </w:r>
          </w:p>
        </w:tc>
        <w:tc>
          <w:tcPr>
            <w:tcW w:w="2055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43,6</w:t>
            </w:r>
          </w:p>
        </w:tc>
        <w:tc>
          <w:tcPr>
            <w:tcW w:w="1823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43,6</w:t>
            </w:r>
          </w:p>
        </w:tc>
      </w:tr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Услуги</w:t>
            </w:r>
          </w:p>
        </w:tc>
        <w:tc>
          <w:tcPr>
            <w:tcW w:w="2055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133,5</w:t>
            </w:r>
          </w:p>
        </w:tc>
        <w:tc>
          <w:tcPr>
            <w:tcW w:w="1823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118,1</w:t>
            </w:r>
          </w:p>
        </w:tc>
        <w:tc>
          <w:tcPr>
            <w:tcW w:w="1747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251,6</w:t>
            </w:r>
          </w:p>
        </w:tc>
      </w:tr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rPr>
                <w:rFonts w:ascii="Arial Narrow" w:hAnsi="Arial Narrow"/>
                <w:sz w:val="20"/>
                <w:szCs w:val="28"/>
              </w:rPr>
            </w:pPr>
            <w:r w:rsidRPr="00872C4C">
              <w:rPr>
                <w:rFonts w:ascii="Arial Narrow" w:hAnsi="Arial Narrow"/>
                <w:sz w:val="20"/>
                <w:szCs w:val="28"/>
              </w:rPr>
              <w:t>Командировочные</w:t>
            </w:r>
          </w:p>
        </w:tc>
        <w:tc>
          <w:tcPr>
            <w:tcW w:w="2055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sz w:val="20"/>
                <w:szCs w:val="28"/>
              </w:rPr>
            </w:pPr>
          </w:p>
        </w:tc>
      </w:tr>
      <w:tr w:rsidR="00F42288" w:rsidRPr="00872C4C" w:rsidTr="00C8717B">
        <w:trPr>
          <w:jc w:val="center"/>
        </w:trPr>
        <w:tc>
          <w:tcPr>
            <w:tcW w:w="2099" w:type="dxa"/>
            <w:vAlign w:val="center"/>
          </w:tcPr>
          <w:p w:rsidR="00F42288" w:rsidRPr="00872C4C" w:rsidRDefault="00F42288" w:rsidP="00F42288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Всего</w:t>
            </w:r>
          </w:p>
        </w:tc>
        <w:tc>
          <w:tcPr>
            <w:tcW w:w="2055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95 142,5</w:t>
            </w:r>
          </w:p>
        </w:tc>
        <w:tc>
          <w:tcPr>
            <w:tcW w:w="1769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177,1</w:t>
            </w:r>
          </w:p>
        </w:tc>
        <w:tc>
          <w:tcPr>
            <w:tcW w:w="1823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128,2</w:t>
            </w:r>
          </w:p>
        </w:tc>
        <w:tc>
          <w:tcPr>
            <w:tcW w:w="1747" w:type="dxa"/>
            <w:vAlign w:val="center"/>
          </w:tcPr>
          <w:p w:rsidR="00F42288" w:rsidRPr="00872C4C" w:rsidRDefault="00F42288" w:rsidP="00C8717B">
            <w:pPr>
              <w:jc w:val="center"/>
              <w:rPr>
                <w:rFonts w:ascii="Arial Narrow" w:hAnsi="Arial Narrow"/>
                <w:b/>
                <w:sz w:val="20"/>
                <w:szCs w:val="28"/>
              </w:rPr>
            </w:pPr>
            <w:r w:rsidRPr="00872C4C">
              <w:rPr>
                <w:rFonts w:ascii="Arial Narrow" w:hAnsi="Arial Narrow"/>
                <w:b/>
                <w:sz w:val="20"/>
                <w:szCs w:val="28"/>
              </w:rPr>
              <w:t>95 447,8</w:t>
            </w:r>
          </w:p>
        </w:tc>
      </w:tr>
    </w:tbl>
    <w:p w:rsidR="00F42288" w:rsidRPr="00872C4C" w:rsidRDefault="00F42288" w:rsidP="00F42288">
      <w:pPr>
        <w:rPr>
          <w:rFonts w:ascii="Arial Narrow" w:hAnsi="Arial Narrow"/>
          <w:b/>
          <w:szCs w:val="28"/>
        </w:rPr>
      </w:pPr>
    </w:p>
    <w:p w:rsidR="00F42288" w:rsidRPr="00872C4C" w:rsidRDefault="00F42288" w:rsidP="00F42288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Всего дебиторской задолженности в сумме </w:t>
      </w:r>
      <w:r w:rsidRPr="00872C4C">
        <w:rPr>
          <w:rFonts w:ascii="Arial Narrow" w:hAnsi="Arial Narrow"/>
          <w:b/>
          <w:szCs w:val="28"/>
        </w:rPr>
        <w:t>95 447,8</w:t>
      </w:r>
      <w:r w:rsidR="00C8717B" w:rsidRPr="00872C4C">
        <w:rPr>
          <w:rFonts w:ascii="Arial Narrow" w:hAnsi="Arial Narrow"/>
          <w:b/>
          <w:szCs w:val="28"/>
        </w:rPr>
        <w:t xml:space="preserve"> </w:t>
      </w:r>
      <w:proofErr w:type="spellStart"/>
      <w:r w:rsidRPr="00872C4C">
        <w:rPr>
          <w:rFonts w:ascii="Arial Narrow" w:hAnsi="Arial Narrow"/>
          <w:b/>
          <w:szCs w:val="28"/>
        </w:rPr>
        <w:t>тыс.сомов</w:t>
      </w:r>
      <w:proofErr w:type="spellEnd"/>
      <w:r w:rsidRPr="00872C4C">
        <w:rPr>
          <w:rFonts w:ascii="Arial Narrow" w:hAnsi="Arial Narrow"/>
          <w:szCs w:val="28"/>
        </w:rPr>
        <w:t xml:space="preserve"> просроченная дебиторская задолженность составляет </w:t>
      </w:r>
      <w:r w:rsidRPr="00872C4C">
        <w:rPr>
          <w:rFonts w:ascii="Arial Narrow" w:hAnsi="Arial Narrow"/>
          <w:b/>
          <w:szCs w:val="28"/>
        </w:rPr>
        <w:t>88 121,9</w:t>
      </w:r>
      <w:r w:rsidRPr="00872C4C">
        <w:rPr>
          <w:rFonts w:ascii="Arial Narrow" w:hAnsi="Arial Narrow"/>
          <w:szCs w:val="28"/>
        </w:rPr>
        <w:t xml:space="preserve"> тыс. сомов, из них: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proofErr w:type="spellStart"/>
      <w:r w:rsidRPr="00872C4C">
        <w:rPr>
          <w:rFonts w:ascii="Arial Narrow" w:hAnsi="Arial Narrow"/>
          <w:sz w:val="24"/>
          <w:szCs w:val="28"/>
        </w:rPr>
        <w:t>ОсОО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«КТ </w:t>
      </w:r>
      <w:proofErr w:type="spellStart"/>
      <w:r w:rsidRPr="00872C4C">
        <w:rPr>
          <w:rFonts w:ascii="Arial Narrow" w:hAnsi="Arial Narrow"/>
          <w:sz w:val="24"/>
          <w:szCs w:val="28"/>
        </w:rPr>
        <w:t>Мобайл</w:t>
      </w:r>
      <w:proofErr w:type="spellEnd"/>
      <w:r w:rsidRPr="00872C4C">
        <w:rPr>
          <w:rFonts w:ascii="Arial Narrow" w:hAnsi="Arial Narrow"/>
          <w:sz w:val="24"/>
          <w:szCs w:val="28"/>
        </w:rPr>
        <w:t>»</w:t>
      </w:r>
      <w:r w:rsidR="00C8717B" w:rsidRPr="00872C4C">
        <w:rPr>
          <w:rFonts w:ascii="Arial Narrow" w:hAnsi="Arial Narrow"/>
          <w:sz w:val="24"/>
          <w:szCs w:val="28"/>
        </w:rPr>
        <w:t xml:space="preserve"> </w:t>
      </w:r>
      <w:r w:rsidRPr="00872C4C">
        <w:rPr>
          <w:rFonts w:ascii="Arial Narrow" w:hAnsi="Arial Narrow"/>
          <w:sz w:val="24"/>
          <w:szCs w:val="28"/>
        </w:rPr>
        <w:t>- 48 116,5 тыс. сом.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 xml:space="preserve">ОАО «Кыргызтелеком» </w:t>
      </w:r>
      <w:r w:rsidR="00C8717B" w:rsidRPr="00872C4C">
        <w:rPr>
          <w:rFonts w:ascii="Arial Narrow" w:hAnsi="Arial Narrow"/>
          <w:sz w:val="24"/>
          <w:szCs w:val="28"/>
        </w:rPr>
        <w:t>-</w:t>
      </w:r>
      <w:r w:rsidRPr="00872C4C">
        <w:rPr>
          <w:rFonts w:ascii="Arial Narrow" w:hAnsi="Arial Narrow"/>
          <w:sz w:val="24"/>
          <w:szCs w:val="28"/>
        </w:rPr>
        <w:t xml:space="preserve"> 32 259,1 </w:t>
      </w:r>
      <w:proofErr w:type="spellStart"/>
      <w:r w:rsidRPr="00872C4C">
        <w:rPr>
          <w:rFonts w:ascii="Arial Narrow" w:hAnsi="Arial Narrow"/>
          <w:sz w:val="24"/>
          <w:szCs w:val="28"/>
        </w:rPr>
        <w:t>тыс.сом</w:t>
      </w:r>
      <w:proofErr w:type="spellEnd"/>
      <w:r w:rsidRPr="00872C4C">
        <w:rPr>
          <w:rFonts w:ascii="Arial Narrow" w:hAnsi="Arial Narrow"/>
          <w:sz w:val="24"/>
          <w:szCs w:val="28"/>
        </w:rPr>
        <w:t>;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proofErr w:type="spellStart"/>
      <w:r w:rsidRPr="00872C4C">
        <w:rPr>
          <w:rFonts w:ascii="Arial Narrow" w:hAnsi="Arial Narrow"/>
          <w:sz w:val="24"/>
          <w:szCs w:val="28"/>
        </w:rPr>
        <w:t>ОсОО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«</w:t>
      </w:r>
      <w:proofErr w:type="spellStart"/>
      <w:r w:rsidRPr="00872C4C">
        <w:rPr>
          <w:rFonts w:ascii="Arial Narrow" w:hAnsi="Arial Narrow"/>
          <w:sz w:val="24"/>
          <w:szCs w:val="28"/>
        </w:rPr>
        <w:t>АкТел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» - 2 328,1 </w:t>
      </w:r>
      <w:proofErr w:type="spellStart"/>
      <w:r w:rsidRPr="00872C4C">
        <w:rPr>
          <w:rFonts w:ascii="Arial Narrow" w:hAnsi="Arial Narrow"/>
          <w:sz w:val="24"/>
          <w:szCs w:val="28"/>
        </w:rPr>
        <w:t>тыс.сом</w:t>
      </w:r>
      <w:proofErr w:type="spellEnd"/>
      <w:r w:rsidRPr="00872C4C">
        <w:rPr>
          <w:rFonts w:ascii="Arial Narrow" w:hAnsi="Arial Narrow"/>
          <w:sz w:val="24"/>
          <w:szCs w:val="28"/>
        </w:rPr>
        <w:t>;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proofErr w:type="spellStart"/>
      <w:r w:rsidRPr="00872C4C">
        <w:rPr>
          <w:rFonts w:ascii="Arial Narrow" w:hAnsi="Arial Narrow"/>
          <w:sz w:val="24"/>
          <w:szCs w:val="28"/>
        </w:rPr>
        <w:t>ОсОО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«</w:t>
      </w:r>
      <w:proofErr w:type="spellStart"/>
      <w:r w:rsidRPr="00872C4C">
        <w:rPr>
          <w:rFonts w:ascii="Arial Narrow" w:hAnsi="Arial Narrow"/>
          <w:sz w:val="24"/>
          <w:szCs w:val="28"/>
        </w:rPr>
        <w:t>Кател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» - 622,8 </w:t>
      </w:r>
      <w:proofErr w:type="spellStart"/>
      <w:r w:rsidRPr="00872C4C">
        <w:rPr>
          <w:rFonts w:ascii="Arial Narrow" w:hAnsi="Arial Narrow"/>
          <w:sz w:val="24"/>
          <w:szCs w:val="28"/>
        </w:rPr>
        <w:t>тыс.сом</w:t>
      </w:r>
      <w:proofErr w:type="spellEnd"/>
      <w:r w:rsidRPr="00872C4C">
        <w:rPr>
          <w:rFonts w:ascii="Arial Narrow" w:hAnsi="Arial Narrow"/>
          <w:sz w:val="24"/>
          <w:szCs w:val="28"/>
        </w:rPr>
        <w:t>;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proofErr w:type="spellStart"/>
      <w:r w:rsidRPr="00872C4C">
        <w:rPr>
          <w:rFonts w:ascii="Arial Narrow" w:hAnsi="Arial Narrow"/>
          <w:sz w:val="24"/>
          <w:szCs w:val="28"/>
        </w:rPr>
        <w:t>ОсОО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«</w:t>
      </w:r>
      <w:proofErr w:type="spellStart"/>
      <w:r w:rsidRPr="00872C4C">
        <w:rPr>
          <w:rFonts w:ascii="Arial Narrow" w:hAnsi="Arial Narrow"/>
          <w:sz w:val="24"/>
          <w:szCs w:val="28"/>
        </w:rPr>
        <w:t>СоТел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» - 3 012,6 </w:t>
      </w:r>
      <w:proofErr w:type="spellStart"/>
      <w:r w:rsidRPr="00872C4C">
        <w:rPr>
          <w:rFonts w:ascii="Arial Narrow" w:hAnsi="Arial Narrow"/>
          <w:sz w:val="24"/>
          <w:szCs w:val="28"/>
        </w:rPr>
        <w:t>тыс.сом</w:t>
      </w:r>
      <w:proofErr w:type="spellEnd"/>
      <w:r w:rsidRPr="00872C4C">
        <w:rPr>
          <w:rFonts w:ascii="Arial Narrow" w:hAnsi="Arial Narrow"/>
          <w:sz w:val="24"/>
          <w:szCs w:val="28"/>
        </w:rPr>
        <w:t>;</w:t>
      </w:r>
    </w:p>
    <w:p w:rsidR="00F42288" w:rsidRPr="00872C4C" w:rsidRDefault="00F42288" w:rsidP="00F42288">
      <w:pPr>
        <w:pStyle w:val="af"/>
        <w:numPr>
          <w:ilvl w:val="0"/>
          <w:numId w:val="9"/>
        </w:numPr>
        <w:spacing w:after="0" w:line="240" w:lineRule="auto"/>
        <w:ind w:left="360"/>
        <w:rPr>
          <w:rFonts w:ascii="Arial Narrow" w:hAnsi="Arial Narrow"/>
          <w:sz w:val="24"/>
          <w:szCs w:val="28"/>
        </w:rPr>
      </w:pPr>
      <w:proofErr w:type="spellStart"/>
      <w:r w:rsidRPr="00872C4C">
        <w:rPr>
          <w:rFonts w:ascii="Arial Narrow" w:hAnsi="Arial Narrow"/>
          <w:sz w:val="24"/>
          <w:szCs w:val="28"/>
        </w:rPr>
        <w:t>ОсОО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 «</w:t>
      </w:r>
      <w:proofErr w:type="spellStart"/>
      <w:r w:rsidRPr="00872C4C">
        <w:rPr>
          <w:rFonts w:ascii="Arial Narrow" w:hAnsi="Arial Narrow"/>
          <w:sz w:val="24"/>
          <w:szCs w:val="28"/>
        </w:rPr>
        <w:t>Винлайн</w:t>
      </w:r>
      <w:proofErr w:type="spellEnd"/>
      <w:r w:rsidRPr="00872C4C">
        <w:rPr>
          <w:rFonts w:ascii="Arial Narrow" w:hAnsi="Arial Narrow"/>
          <w:sz w:val="24"/>
          <w:szCs w:val="28"/>
        </w:rPr>
        <w:t xml:space="preserve">» - 1 782,8 </w:t>
      </w:r>
      <w:proofErr w:type="spellStart"/>
      <w:r w:rsidRPr="00872C4C">
        <w:rPr>
          <w:rFonts w:ascii="Arial Narrow" w:hAnsi="Arial Narrow"/>
          <w:sz w:val="24"/>
          <w:szCs w:val="28"/>
        </w:rPr>
        <w:t>тыс.сом</w:t>
      </w:r>
      <w:proofErr w:type="spellEnd"/>
      <w:r w:rsidRPr="00872C4C">
        <w:rPr>
          <w:rFonts w:ascii="Arial Narrow" w:hAnsi="Arial Narrow"/>
          <w:sz w:val="24"/>
          <w:szCs w:val="28"/>
        </w:rPr>
        <w:t>.</w:t>
      </w:r>
    </w:p>
    <w:p w:rsidR="00F42288" w:rsidRPr="00872C4C" w:rsidRDefault="00F42288" w:rsidP="00F42288">
      <w:pPr>
        <w:rPr>
          <w:rFonts w:ascii="Arial Narrow" w:hAnsi="Arial Narrow"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Кредиторская задолженность</w:t>
      </w:r>
    </w:p>
    <w:p w:rsidR="00F42288" w:rsidRPr="00872C4C" w:rsidRDefault="00C8717B" w:rsidP="00F42288">
      <w:pPr>
        <w:ind w:firstLine="708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Кредиторской</w:t>
      </w:r>
      <w:r w:rsidR="00F42288" w:rsidRPr="00872C4C">
        <w:rPr>
          <w:rFonts w:ascii="Arial Narrow" w:hAnsi="Arial Narrow"/>
          <w:szCs w:val="28"/>
        </w:rPr>
        <w:t xml:space="preserve"> задолженност</w:t>
      </w:r>
      <w:r w:rsidRPr="00872C4C">
        <w:rPr>
          <w:rFonts w:ascii="Arial Narrow" w:hAnsi="Arial Narrow"/>
          <w:szCs w:val="28"/>
        </w:rPr>
        <w:t>и</w:t>
      </w:r>
      <w:r w:rsidR="00F42288" w:rsidRPr="00872C4C">
        <w:rPr>
          <w:rFonts w:ascii="Arial Narrow" w:hAnsi="Arial Narrow"/>
          <w:szCs w:val="28"/>
        </w:rPr>
        <w:t xml:space="preserve"> на 01.01.2019</w:t>
      </w:r>
      <w:r w:rsidRPr="00872C4C">
        <w:rPr>
          <w:rFonts w:ascii="Arial Narrow" w:hAnsi="Arial Narrow"/>
          <w:szCs w:val="28"/>
        </w:rPr>
        <w:t> </w:t>
      </w:r>
      <w:r w:rsidR="00F42288" w:rsidRPr="00872C4C">
        <w:rPr>
          <w:rFonts w:ascii="Arial Narrow" w:hAnsi="Arial Narrow"/>
          <w:szCs w:val="28"/>
        </w:rPr>
        <w:t>г</w:t>
      </w:r>
      <w:r w:rsidRPr="00872C4C">
        <w:rPr>
          <w:rFonts w:ascii="Arial Narrow" w:hAnsi="Arial Narrow"/>
          <w:szCs w:val="28"/>
        </w:rPr>
        <w:t>.</w:t>
      </w:r>
      <w:r w:rsidR="00F42288" w:rsidRPr="00872C4C">
        <w:rPr>
          <w:rFonts w:ascii="Arial Narrow" w:hAnsi="Arial Narrow"/>
          <w:szCs w:val="28"/>
        </w:rPr>
        <w:t xml:space="preserve"> не имеется.</w:t>
      </w:r>
    </w:p>
    <w:p w:rsidR="00F42288" w:rsidRPr="00872C4C" w:rsidRDefault="00F42288" w:rsidP="00F42288">
      <w:pPr>
        <w:rPr>
          <w:rFonts w:ascii="Arial Narrow" w:hAnsi="Arial Narrow"/>
          <w:szCs w:val="28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Текущие гранты в различные международные организации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соответствии с ПП КР от 09.09.2013</w:t>
      </w:r>
      <w:r w:rsidR="00C8717B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>г</w:t>
      </w:r>
      <w:r w:rsidR="00C8717B" w:rsidRPr="00872C4C">
        <w:rPr>
          <w:rFonts w:ascii="Arial Narrow" w:hAnsi="Arial Narrow"/>
          <w:szCs w:val="28"/>
        </w:rPr>
        <w:t>.</w:t>
      </w:r>
      <w:r w:rsidRPr="00872C4C">
        <w:rPr>
          <w:rFonts w:ascii="Arial Narrow" w:hAnsi="Arial Narrow"/>
          <w:szCs w:val="28"/>
        </w:rPr>
        <w:t xml:space="preserve"> №500 «Об уплате членских, долевых взносов в международные организации и интеграционные объединения в рамках СНГ в области связи и информатизации» Агентством связи уплачен членский взнос за 2018 год в международные </w:t>
      </w:r>
      <w:proofErr w:type="gramStart"/>
      <w:r w:rsidRPr="00872C4C">
        <w:rPr>
          <w:rFonts w:ascii="Arial Narrow" w:hAnsi="Arial Narrow"/>
          <w:szCs w:val="28"/>
        </w:rPr>
        <w:t>организации  –</w:t>
      </w:r>
      <w:proofErr w:type="gramEnd"/>
      <w:r w:rsidRPr="00872C4C">
        <w:rPr>
          <w:rFonts w:ascii="Arial Narrow" w:hAnsi="Arial Narrow"/>
          <w:b/>
          <w:szCs w:val="28"/>
        </w:rPr>
        <w:t xml:space="preserve">9 172,9 </w:t>
      </w:r>
      <w:proofErr w:type="spellStart"/>
      <w:r w:rsidRPr="00872C4C">
        <w:rPr>
          <w:rFonts w:ascii="Arial Narrow" w:hAnsi="Arial Narrow"/>
          <w:b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>.</w:t>
      </w:r>
    </w:p>
    <w:p w:rsidR="00C8717B" w:rsidRPr="00872C4C" w:rsidRDefault="00C8717B" w:rsidP="00F42288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Конкурсы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proofErr w:type="gramStart"/>
      <w:r w:rsidRPr="00872C4C">
        <w:rPr>
          <w:rFonts w:ascii="Arial Narrow" w:hAnsi="Arial Narrow"/>
          <w:szCs w:val="28"/>
        </w:rPr>
        <w:t>За  2018</w:t>
      </w:r>
      <w:proofErr w:type="gramEnd"/>
      <w:r w:rsidRPr="00872C4C">
        <w:rPr>
          <w:rFonts w:ascii="Arial Narrow" w:hAnsi="Arial Narrow"/>
          <w:szCs w:val="28"/>
        </w:rPr>
        <w:t xml:space="preserve"> год по результатам проведенных конкурсов за счет бюдже</w:t>
      </w:r>
      <w:r w:rsidR="00C8717B" w:rsidRPr="00872C4C">
        <w:rPr>
          <w:rFonts w:ascii="Arial Narrow" w:hAnsi="Arial Narrow"/>
          <w:szCs w:val="28"/>
        </w:rPr>
        <w:t>тных средств приобретены услуги</w:t>
      </w:r>
      <w:r w:rsidRPr="00872C4C">
        <w:rPr>
          <w:rFonts w:ascii="Arial Narrow" w:hAnsi="Arial Narrow"/>
          <w:szCs w:val="28"/>
        </w:rPr>
        <w:t xml:space="preserve"> на сумму</w:t>
      </w:r>
      <w:r w:rsidR="00C8717B" w:rsidRPr="00872C4C">
        <w:rPr>
          <w:rFonts w:ascii="Arial Narrow" w:hAnsi="Arial Narrow"/>
          <w:szCs w:val="28"/>
        </w:rPr>
        <w:t xml:space="preserve"> 799,8 </w:t>
      </w:r>
      <w:proofErr w:type="spellStart"/>
      <w:r w:rsidRPr="00872C4C">
        <w:rPr>
          <w:rFonts w:ascii="Arial Narrow" w:hAnsi="Arial Narrow"/>
          <w:szCs w:val="28"/>
        </w:rPr>
        <w:t>тыс.сом</w:t>
      </w:r>
      <w:proofErr w:type="spellEnd"/>
      <w:r w:rsidRPr="00872C4C">
        <w:rPr>
          <w:rFonts w:ascii="Arial Narrow" w:hAnsi="Arial Narrow"/>
          <w:szCs w:val="28"/>
        </w:rPr>
        <w:t>, товарно</w:t>
      </w:r>
      <w:r w:rsidR="00C8717B" w:rsidRPr="00872C4C">
        <w:rPr>
          <w:rFonts w:ascii="Arial Narrow" w:hAnsi="Arial Narrow"/>
          <w:szCs w:val="28"/>
        </w:rPr>
        <w:t>-материальные запасы на сумму 1 684,2 </w:t>
      </w:r>
      <w:proofErr w:type="spellStart"/>
      <w:r w:rsidR="00C8717B" w:rsidRPr="00872C4C">
        <w:rPr>
          <w:rFonts w:ascii="Arial Narrow" w:hAnsi="Arial Narrow"/>
          <w:szCs w:val="28"/>
        </w:rPr>
        <w:t>тыс.</w:t>
      </w:r>
      <w:r w:rsidRPr="00872C4C">
        <w:rPr>
          <w:rFonts w:ascii="Arial Narrow" w:hAnsi="Arial Narrow"/>
          <w:szCs w:val="28"/>
        </w:rPr>
        <w:t>сом</w:t>
      </w:r>
      <w:proofErr w:type="spellEnd"/>
      <w:r w:rsidRPr="00872C4C">
        <w:rPr>
          <w:rFonts w:ascii="Arial Narrow" w:hAnsi="Arial Narrow"/>
          <w:szCs w:val="28"/>
        </w:rPr>
        <w:t>, основные с</w:t>
      </w:r>
      <w:r w:rsidR="00C8717B" w:rsidRPr="00872C4C">
        <w:rPr>
          <w:rFonts w:ascii="Arial Narrow" w:hAnsi="Arial Narrow"/>
          <w:szCs w:val="28"/>
        </w:rPr>
        <w:t xml:space="preserve">редства на сумму 258,0 </w:t>
      </w:r>
      <w:proofErr w:type="spellStart"/>
      <w:r w:rsidR="00C8717B" w:rsidRPr="00872C4C">
        <w:rPr>
          <w:rFonts w:ascii="Arial Narrow" w:hAnsi="Arial Narrow"/>
          <w:szCs w:val="28"/>
        </w:rPr>
        <w:t>тыс.сом</w:t>
      </w:r>
      <w:proofErr w:type="spellEnd"/>
      <w:r w:rsidR="00C8717B" w:rsidRPr="00872C4C">
        <w:rPr>
          <w:rFonts w:ascii="Arial Narrow" w:hAnsi="Arial Narrow"/>
          <w:szCs w:val="28"/>
        </w:rPr>
        <w:t>.</w:t>
      </w: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</w:p>
    <w:p w:rsidR="00F42288" w:rsidRPr="00872C4C" w:rsidRDefault="00F42288" w:rsidP="00F42288">
      <w:pPr>
        <w:jc w:val="center"/>
        <w:rPr>
          <w:rFonts w:ascii="Arial Narrow" w:hAnsi="Arial Narrow"/>
          <w:b/>
          <w:szCs w:val="28"/>
          <w:u w:val="single"/>
        </w:rPr>
      </w:pPr>
      <w:r w:rsidRPr="00872C4C">
        <w:rPr>
          <w:rFonts w:ascii="Arial Narrow" w:hAnsi="Arial Narrow"/>
          <w:b/>
          <w:szCs w:val="28"/>
          <w:u w:val="single"/>
        </w:rPr>
        <w:t>Денежные средства</w:t>
      </w:r>
    </w:p>
    <w:p w:rsidR="00F42288" w:rsidRPr="00872C4C" w:rsidRDefault="00F42288" w:rsidP="00F42288">
      <w:pPr>
        <w:ind w:firstLine="708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Остаток специальных средств на 01.01.2019 г. составил -</w:t>
      </w:r>
      <w:r w:rsidR="00C8717B" w:rsidRPr="00872C4C">
        <w:rPr>
          <w:rFonts w:ascii="Arial Narrow" w:hAnsi="Arial Narrow"/>
          <w:szCs w:val="28"/>
        </w:rPr>
        <w:t xml:space="preserve"> </w:t>
      </w:r>
      <w:r w:rsidRPr="00872C4C">
        <w:rPr>
          <w:rFonts w:ascii="Arial Narrow" w:hAnsi="Arial Narrow"/>
          <w:szCs w:val="28"/>
        </w:rPr>
        <w:t xml:space="preserve">28 933,1 </w:t>
      </w:r>
      <w:proofErr w:type="spellStart"/>
      <w:r w:rsidRPr="00872C4C">
        <w:rPr>
          <w:rFonts w:ascii="Arial Narrow" w:hAnsi="Arial Narrow"/>
          <w:szCs w:val="28"/>
        </w:rPr>
        <w:t>тыс.сом</w:t>
      </w:r>
      <w:proofErr w:type="spellEnd"/>
      <w:r w:rsidR="00C8717B" w:rsidRPr="00872C4C">
        <w:rPr>
          <w:rFonts w:ascii="Arial Narrow" w:hAnsi="Arial Narrow"/>
          <w:szCs w:val="28"/>
        </w:rPr>
        <w:t>.</w:t>
      </w:r>
    </w:p>
    <w:p w:rsidR="00181CA3" w:rsidRPr="00872C4C" w:rsidRDefault="00181CA3" w:rsidP="0040082F">
      <w:pPr>
        <w:jc w:val="center"/>
        <w:rPr>
          <w:rFonts w:ascii="Arial Narrow" w:eastAsia="Times New Roman" w:hAnsi="Arial Narrow"/>
          <w:b/>
          <w:bCs/>
          <w:kern w:val="36"/>
          <w:sz w:val="28"/>
          <w:szCs w:val="28"/>
          <w:lang w:val="ky-KG" w:eastAsia="ru-RU"/>
        </w:rPr>
      </w:pPr>
      <w:r w:rsidRPr="00872C4C">
        <w:rPr>
          <w:rFonts w:ascii="Arial Narrow" w:hAnsi="Arial Narrow"/>
          <w:szCs w:val="28"/>
        </w:rPr>
        <w:br w:type="page"/>
      </w:r>
    </w:p>
    <w:p w:rsidR="00580E65" w:rsidRPr="00872C4C" w:rsidRDefault="00DC277D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  <w:lang w:val="ky-KG"/>
        </w:rPr>
      </w:pPr>
      <w:bookmarkStart w:id="29" w:name="_Toc497318820"/>
      <w:bookmarkStart w:id="30" w:name="_Toc536691480"/>
      <w:r w:rsidRPr="00872C4C">
        <w:rPr>
          <w:rFonts w:ascii="Arial Narrow" w:hAnsi="Arial Narrow"/>
          <w:color w:val="002060"/>
          <w:sz w:val="28"/>
          <w:szCs w:val="28"/>
        </w:rPr>
        <w:lastRenderedPageBreak/>
        <w:t>Организационно-кадровая деятельность</w:t>
      </w:r>
      <w:r w:rsidR="000207EF" w:rsidRPr="00872C4C">
        <w:rPr>
          <w:rFonts w:ascii="Arial Narrow" w:hAnsi="Arial Narrow"/>
          <w:color w:val="002060"/>
          <w:sz w:val="28"/>
          <w:szCs w:val="28"/>
        </w:rPr>
        <w:t xml:space="preserve"> и правовая поддержка</w:t>
      </w:r>
      <w:bookmarkEnd w:id="29"/>
      <w:bookmarkEnd w:id="30"/>
    </w:p>
    <w:p w:rsidR="00BB69D9" w:rsidRPr="00872C4C" w:rsidRDefault="00BB69D9" w:rsidP="0040082F">
      <w:pPr>
        <w:pStyle w:val="tkRekvizit"/>
        <w:spacing w:before="0" w:after="0" w:line="240" w:lineRule="auto"/>
        <w:ind w:firstLine="709"/>
        <w:jc w:val="both"/>
        <w:rPr>
          <w:rFonts w:ascii="Arial Narrow" w:hAnsi="Arial Narrow" w:cs="Times New Roman"/>
          <w:i w:val="0"/>
          <w:sz w:val="24"/>
          <w:szCs w:val="28"/>
        </w:rPr>
      </w:pPr>
      <w:r w:rsidRPr="00872C4C">
        <w:rPr>
          <w:rFonts w:ascii="Arial Narrow" w:hAnsi="Arial Narrow" w:cs="Times New Roman"/>
          <w:i w:val="0"/>
          <w:sz w:val="24"/>
          <w:szCs w:val="28"/>
        </w:rPr>
        <w:t xml:space="preserve">В Агентстве </w:t>
      </w:r>
      <w:r w:rsidR="00C27936" w:rsidRPr="00872C4C">
        <w:rPr>
          <w:rFonts w:ascii="Arial Narrow" w:hAnsi="Arial Narrow" w:cs="Times New Roman"/>
          <w:i w:val="0"/>
          <w:sz w:val="24"/>
          <w:szCs w:val="28"/>
        </w:rPr>
        <w:t>связи с</w:t>
      </w:r>
      <w:r w:rsidRPr="00872C4C">
        <w:rPr>
          <w:rFonts w:ascii="Arial Narrow" w:hAnsi="Arial Narrow" w:cs="Times New Roman"/>
          <w:i w:val="0"/>
          <w:sz w:val="24"/>
          <w:szCs w:val="28"/>
        </w:rPr>
        <w:t>огласно штатно</w:t>
      </w:r>
      <w:r w:rsidRPr="00872C4C">
        <w:rPr>
          <w:rFonts w:ascii="Arial Narrow" w:hAnsi="Arial Narrow" w:cs="Times New Roman"/>
          <w:i w:val="0"/>
          <w:sz w:val="24"/>
          <w:szCs w:val="28"/>
          <w:lang w:val="ky-KG"/>
        </w:rPr>
        <w:t>му</w:t>
      </w:r>
      <w:r w:rsidR="000071A3" w:rsidRPr="00872C4C">
        <w:rPr>
          <w:rFonts w:ascii="Arial Narrow" w:hAnsi="Arial Narrow" w:cs="Times New Roman"/>
          <w:i w:val="0"/>
          <w:sz w:val="24"/>
          <w:szCs w:val="28"/>
        </w:rPr>
        <w:t xml:space="preserve"> расписанию </w:t>
      </w:r>
      <w:r w:rsidR="00817098" w:rsidRPr="00872C4C">
        <w:rPr>
          <w:rFonts w:ascii="Arial Narrow" w:hAnsi="Arial Narrow" w:cs="Times New Roman"/>
          <w:i w:val="0"/>
          <w:sz w:val="24"/>
          <w:szCs w:val="28"/>
        </w:rPr>
        <w:t>103</w:t>
      </w:r>
      <w:r w:rsidRPr="00872C4C">
        <w:rPr>
          <w:rFonts w:ascii="Arial Narrow" w:hAnsi="Arial Narrow" w:cs="Times New Roman"/>
          <w:i w:val="0"/>
          <w:sz w:val="24"/>
          <w:szCs w:val="28"/>
        </w:rPr>
        <w:t xml:space="preserve"> единиц</w:t>
      </w:r>
      <w:r w:rsidR="00817098" w:rsidRPr="00872C4C">
        <w:rPr>
          <w:rFonts w:ascii="Arial Narrow" w:hAnsi="Arial Narrow" w:cs="Times New Roman"/>
          <w:i w:val="0"/>
          <w:sz w:val="24"/>
          <w:szCs w:val="28"/>
        </w:rPr>
        <w:t>ы</w:t>
      </w:r>
      <w:r w:rsidRPr="00872C4C">
        <w:rPr>
          <w:rFonts w:ascii="Arial Narrow" w:hAnsi="Arial Narrow" w:cs="Times New Roman"/>
          <w:i w:val="0"/>
          <w:sz w:val="24"/>
          <w:szCs w:val="28"/>
        </w:rPr>
        <w:t xml:space="preserve"> рабочего места. </w:t>
      </w:r>
    </w:p>
    <w:p w:rsidR="00043745" w:rsidRPr="00872C4C" w:rsidRDefault="004B5232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Прошли </w:t>
      </w:r>
      <w:r w:rsidR="006F2C94" w:rsidRPr="00872C4C">
        <w:rPr>
          <w:rFonts w:ascii="Arial Narrow" w:hAnsi="Arial Narrow"/>
          <w:szCs w:val="28"/>
        </w:rPr>
        <w:t>курсы повышения квалификации</w:t>
      </w:r>
      <w:r w:rsidRPr="00872C4C">
        <w:rPr>
          <w:rFonts w:ascii="Arial Narrow" w:hAnsi="Arial Narrow"/>
          <w:szCs w:val="28"/>
        </w:rPr>
        <w:t xml:space="preserve"> по следующим темам</w:t>
      </w:r>
      <w:r w:rsidR="006F2C94" w:rsidRPr="00872C4C">
        <w:rPr>
          <w:rFonts w:ascii="Arial Narrow" w:hAnsi="Arial Narrow"/>
          <w:szCs w:val="28"/>
        </w:rPr>
        <w:t xml:space="preserve">: </w:t>
      </w:r>
    </w:p>
    <w:p w:rsidR="00E24BB6" w:rsidRPr="00872C4C" w:rsidRDefault="00E24BB6" w:rsidP="00215094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«Основы радиотехники, радиосвязь, </w:t>
      </w:r>
      <w:proofErr w:type="spellStart"/>
      <w:r w:rsidRPr="00872C4C">
        <w:rPr>
          <w:rFonts w:ascii="Arial Narrow" w:hAnsi="Arial Narrow"/>
          <w:szCs w:val="28"/>
        </w:rPr>
        <w:t>распросранение</w:t>
      </w:r>
      <w:proofErr w:type="spellEnd"/>
      <w:r w:rsidRPr="00872C4C">
        <w:rPr>
          <w:rFonts w:ascii="Arial Narrow" w:hAnsi="Arial Narrow"/>
          <w:szCs w:val="28"/>
        </w:rPr>
        <w:t xml:space="preserve"> радиоволн и антенно-фидерные устройства» - 2 чел.</w:t>
      </w:r>
    </w:p>
    <w:p w:rsidR="00E24BB6" w:rsidRPr="00872C4C" w:rsidRDefault="00E24BB6" w:rsidP="00215094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Arial Narrow" w:hAnsi="Arial Narrow"/>
          <w:szCs w:val="28"/>
          <w:lang w:val="en-US"/>
        </w:rPr>
      </w:pPr>
      <w:r w:rsidRPr="00872C4C">
        <w:rPr>
          <w:rFonts w:ascii="Arial Narrow" w:hAnsi="Arial Narrow"/>
          <w:szCs w:val="28"/>
          <w:lang w:val="en-US"/>
        </w:rPr>
        <w:t xml:space="preserve">«2018 ICT Expert Training Program» - 1 </w:t>
      </w:r>
      <w:r w:rsidRPr="00872C4C">
        <w:rPr>
          <w:rFonts w:ascii="Arial Narrow" w:hAnsi="Arial Narrow"/>
          <w:szCs w:val="28"/>
          <w:lang w:val="ky-KG"/>
        </w:rPr>
        <w:t>чел.</w:t>
      </w:r>
    </w:p>
    <w:p w:rsidR="00E24BB6" w:rsidRPr="00872C4C" w:rsidRDefault="00E24BB6" w:rsidP="00215094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  <w:lang w:val="ky-KG"/>
        </w:rPr>
        <w:t xml:space="preserve">По применению Закона КР </w:t>
      </w:r>
      <w:r w:rsidRPr="00872C4C">
        <w:rPr>
          <w:rFonts w:ascii="Arial Narrow" w:hAnsi="Arial Narrow"/>
          <w:szCs w:val="28"/>
        </w:rPr>
        <w:t>«Об основах административной деятельности и административных процедурах» - 1 чел.</w:t>
      </w:r>
    </w:p>
    <w:p w:rsidR="004B5232" w:rsidRPr="00872C4C" w:rsidRDefault="00817098" w:rsidP="00215094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«</w:t>
      </w:r>
      <w:r w:rsidR="00666D1D" w:rsidRPr="00872C4C">
        <w:rPr>
          <w:rFonts w:ascii="Arial Narrow" w:hAnsi="Arial Narrow"/>
          <w:szCs w:val="28"/>
        </w:rPr>
        <w:t>Подтверждение соответствия продукции и услуг по видам»</w:t>
      </w:r>
      <w:r w:rsidR="004B5232" w:rsidRPr="00872C4C">
        <w:rPr>
          <w:rFonts w:ascii="Arial Narrow" w:hAnsi="Arial Narrow"/>
          <w:szCs w:val="28"/>
        </w:rPr>
        <w:t xml:space="preserve"> - </w:t>
      </w:r>
      <w:r w:rsidRPr="00872C4C">
        <w:rPr>
          <w:rFonts w:ascii="Arial Narrow" w:hAnsi="Arial Narrow"/>
          <w:szCs w:val="28"/>
        </w:rPr>
        <w:t>1</w:t>
      </w:r>
      <w:r w:rsidR="004B5232" w:rsidRPr="00872C4C">
        <w:rPr>
          <w:rFonts w:ascii="Arial Narrow" w:hAnsi="Arial Narrow"/>
          <w:szCs w:val="28"/>
        </w:rPr>
        <w:t xml:space="preserve"> чел. </w:t>
      </w:r>
    </w:p>
    <w:p w:rsidR="00E24BB6" w:rsidRPr="00872C4C" w:rsidRDefault="00E24BB6" w:rsidP="00215094">
      <w:pPr>
        <w:numPr>
          <w:ilvl w:val="1"/>
          <w:numId w:val="1"/>
        </w:numPr>
        <w:tabs>
          <w:tab w:val="clear" w:pos="1440"/>
        </w:tabs>
        <w:ind w:left="0" w:firstLine="0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«Подтверждение соответствия продукции и услуг по видам. Обязательные сертификаты технических средств связи» - 1 чел.</w:t>
      </w:r>
    </w:p>
    <w:p w:rsidR="00DF0413" w:rsidRPr="00872C4C" w:rsidRDefault="00DF0413" w:rsidP="0040082F">
      <w:pPr>
        <w:ind w:firstLine="709"/>
        <w:jc w:val="both"/>
        <w:rPr>
          <w:rFonts w:ascii="Arial Narrow" w:hAnsi="Arial Narrow"/>
          <w:szCs w:val="28"/>
          <w:lang w:val="ky-KG"/>
        </w:rPr>
      </w:pPr>
    </w:p>
    <w:p w:rsidR="00BB69D9" w:rsidRPr="00872C4C" w:rsidRDefault="00BB69D9" w:rsidP="0040082F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  <w:lang w:val="ky-KG"/>
        </w:rPr>
        <w:t xml:space="preserve">В </w:t>
      </w:r>
      <w:r w:rsidRPr="00872C4C">
        <w:rPr>
          <w:rFonts w:ascii="Arial Narrow" w:hAnsi="Arial Narrow"/>
          <w:szCs w:val="28"/>
        </w:rPr>
        <w:t>Агентстве связи</w:t>
      </w:r>
      <w:r w:rsidRPr="00872C4C">
        <w:rPr>
          <w:rFonts w:ascii="Arial Narrow" w:hAnsi="Arial Narrow"/>
          <w:szCs w:val="28"/>
          <w:lang w:val="ky-KG"/>
        </w:rPr>
        <w:t>для предоставления гражданам достоверной,</w:t>
      </w:r>
      <w:r w:rsidR="005335BA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  <w:lang w:val="ky-KG"/>
        </w:rPr>
        <w:t>полноценной и своевременной информации</w:t>
      </w:r>
      <w:r w:rsidR="00B04DBE" w:rsidRPr="00872C4C">
        <w:rPr>
          <w:rFonts w:ascii="Arial Narrow" w:hAnsi="Arial Narrow"/>
          <w:szCs w:val="28"/>
          <w:lang w:val="ky-KG"/>
        </w:rPr>
        <w:t xml:space="preserve"> определен телефон доверия </w:t>
      </w:r>
      <w:r w:rsidR="00B04DBE" w:rsidRPr="00872C4C">
        <w:rPr>
          <w:rFonts w:ascii="Arial Narrow" w:hAnsi="Arial Narrow"/>
          <w:b/>
          <w:szCs w:val="28"/>
          <w:lang w:val="ky-KG"/>
        </w:rPr>
        <w:t>54-41-03</w:t>
      </w:r>
      <w:r w:rsidRPr="00872C4C">
        <w:rPr>
          <w:rFonts w:ascii="Arial Narrow" w:hAnsi="Arial Narrow"/>
          <w:szCs w:val="28"/>
          <w:lang w:val="ky-KG"/>
        </w:rPr>
        <w:t>, а также</w:t>
      </w:r>
      <w:r w:rsidR="005335BA" w:rsidRPr="00872C4C">
        <w:rPr>
          <w:rFonts w:ascii="Arial Narrow" w:hAnsi="Arial Narrow"/>
          <w:szCs w:val="28"/>
          <w:lang w:val="ky-KG"/>
        </w:rPr>
        <w:t xml:space="preserve"> </w:t>
      </w:r>
      <w:r w:rsidRPr="00872C4C">
        <w:rPr>
          <w:rFonts w:ascii="Arial Narrow" w:hAnsi="Arial Narrow"/>
          <w:szCs w:val="28"/>
        </w:rPr>
        <w:t>утвержден график приема граждан руководителями Агентства связи. Данная информация размещена на сайте Агентства связи</w:t>
      </w:r>
      <w:r w:rsidR="005335BA" w:rsidRPr="00872C4C">
        <w:rPr>
          <w:rFonts w:ascii="Arial Narrow" w:hAnsi="Arial Narrow"/>
          <w:szCs w:val="28"/>
        </w:rPr>
        <w:t xml:space="preserve"> </w:t>
      </w:r>
      <w:r w:rsidR="00B04DBE" w:rsidRPr="00872C4C">
        <w:rPr>
          <w:rFonts w:ascii="Arial Narrow" w:hAnsi="Arial Narrow"/>
          <w:b/>
          <w:szCs w:val="28"/>
          <w:lang w:val="en-US"/>
        </w:rPr>
        <w:t>www</w:t>
      </w:r>
      <w:r w:rsidR="00B04DBE" w:rsidRPr="00872C4C">
        <w:rPr>
          <w:rFonts w:ascii="Arial Narrow" w:hAnsi="Arial Narrow"/>
          <w:b/>
          <w:szCs w:val="28"/>
        </w:rPr>
        <w:t>.</w:t>
      </w:r>
      <w:proofErr w:type="spellStart"/>
      <w:r w:rsidR="00B04DBE" w:rsidRPr="00872C4C">
        <w:rPr>
          <w:rFonts w:ascii="Arial Narrow" w:hAnsi="Arial Narrow"/>
          <w:b/>
          <w:szCs w:val="28"/>
          <w:lang w:val="en-US"/>
        </w:rPr>
        <w:t>nas</w:t>
      </w:r>
      <w:proofErr w:type="spellEnd"/>
      <w:r w:rsidR="00B04DBE" w:rsidRPr="00872C4C">
        <w:rPr>
          <w:rFonts w:ascii="Arial Narrow" w:hAnsi="Arial Narrow"/>
          <w:b/>
          <w:szCs w:val="28"/>
        </w:rPr>
        <w:t>.</w:t>
      </w:r>
      <w:proofErr w:type="spellStart"/>
      <w:r w:rsidR="00B04DBE" w:rsidRPr="00872C4C">
        <w:rPr>
          <w:rFonts w:ascii="Arial Narrow" w:hAnsi="Arial Narrow"/>
          <w:b/>
          <w:szCs w:val="28"/>
          <w:lang w:val="en-US"/>
        </w:rPr>
        <w:t>gov</w:t>
      </w:r>
      <w:proofErr w:type="spellEnd"/>
      <w:r w:rsidR="00B04DBE" w:rsidRPr="00872C4C">
        <w:rPr>
          <w:rFonts w:ascii="Arial Narrow" w:hAnsi="Arial Narrow"/>
          <w:b/>
          <w:szCs w:val="28"/>
        </w:rPr>
        <w:t>.</w:t>
      </w:r>
      <w:r w:rsidR="00B04DBE" w:rsidRPr="00872C4C">
        <w:rPr>
          <w:rFonts w:ascii="Arial Narrow" w:hAnsi="Arial Narrow"/>
          <w:b/>
          <w:szCs w:val="28"/>
          <w:lang w:val="en-US"/>
        </w:rPr>
        <w:t>kg</w:t>
      </w:r>
      <w:r w:rsidRPr="00872C4C">
        <w:rPr>
          <w:rFonts w:ascii="Arial Narrow" w:hAnsi="Arial Narrow"/>
          <w:szCs w:val="28"/>
          <w:lang w:val="ky-KG"/>
        </w:rPr>
        <w:t>.</w:t>
      </w:r>
    </w:p>
    <w:p w:rsidR="00BB69D9" w:rsidRPr="00872C4C" w:rsidRDefault="000071A3" w:rsidP="0040082F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  <w:lang w:val="ky-KG"/>
        </w:rPr>
        <w:t>В отделе кадров, делопроизводства</w:t>
      </w:r>
      <w:r w:rsidRPr="00872C4C">
        <w:rPr>
          <w:rFonts w:ascii="Arial Narrow" w:hAnsi="Arial Narrow"/>
          <w:szCs w:val="28"/>
        </w:rPr>
        <w:t xml:space="preserve"> и правовой поддержки (</w:t>
      </w:r>
      <w:proofErr w:type="spellStart"/>
      <w:r w:rsidRPr="00872C4C">
        <w:rPr>
          <w:rFonts w:ascii="Arial Narrow" w:hAnsi="Arial Narrow"/>
          <w:szCs w:val="28"/>
        </w:rPr>
        <w:t>ОКДиПП</w:t>
      </w:r>
      <w:proofErr w:type="spellEnd"/>
      <w:r w:rsidRPr="00872C4C">
        <w:rPr>
          <w:rFonts w:ascii="Arial Narrow" w:hAnsi="Arial Narrow"/>
          <w:szCs w:val="28"/>
        </w:rPr>
        <w:t>)</w:t>
      </w:r>
      <w:r w:rsidR="005335BA" w:rsidRPr="00872C4C">
        <w:rPr>
          <w:rFonts w:ascii="Arial Narrow" w:hAnsi="Arial Narrow"/>
          <w:szCs w:val="28"/>
        </w:rPr>
        <w:t xml:space="preserve"> </w:t>
      </w:r>
      <w:r w:rsidR="00BB69D9" w:rsidRPr="00872C4C">
        <w:rPr>
          <w:rFonts w:ascii="Arial Narrow" w:hAnsi="Arial Narrow"/>
          <w:szCs w:val="28"/>
          <w:lang w:val="ky-KG"/>
        </w:rPr>
        <w:t>в установленном порядке ведутся журналы учета трудовых книжек и вкла</w:t>
      </w:r>
      <w:r w:rsidR="00B04DBE" w:rsidRPr="00872C4C">
        <w:rPr>
          <w:rFonts w:ascii="Arial Narrow" w:hAnsi="Arial Narrow"/>
          <w:szCs w:val="28"/>
          <w:lang w:val="ky-KG"/>
        </w:rPr>
        <w:t>дышей к ним, личных дел и выдача</w:t>
      </w:r>
      <w:r w:rsidR="00BB69D9" w:rsidRPr="00872C4C">
        <w:rPr>
          <w:rFonts w:ascii="Arial Narrow" w:hAnsi="Arial Narrow"/>
          <w:szCs w:val="28"/>
          <w:lang w:val="ky-KG"/>
        </w:rPr>
        <w:t xml:space="preserve"> удостоверений</w:t>
      </w:r>
      <w:r w:rsidR="00B04DBE" w:rsidRPr="00872C4C">
        <w:rPr>
          <w:rFonts w:ascii="Arial Narrow" w:hAnsi="Arial Narrow"/>
          <w:szCs w:val="28"/>
          <w:lang w:val="ky-KG"/>
        </w:rPr>
        <w:t xml:space="preserve"> сотрудникам Агентства</w:t>
      </w:r>
      <w:r w:rsidR="00BB69D9" w:rsidRPr="00872C4C">
        <w:rPr>
          <w:rFonts w:ascii="Arial Narrow" w:hAnsi="Arial Narrow"/>
          <w:szCs w:val="28"/>
          <w:lang w:val="ky-KG"/>
        </w:rPr>
        <w:t xml:space="preserve">. </w:t>
      </w:r>
    </w:p>
    <w:p w:rsidR="00BB69D9" w:rsidRPr="00872C4C" w:rsidRDefault="00BB69D9" w:rsidP="0040082F">
      <w:pPr>
        <w:ind w:firstLine="709"/>
        <w:jc w:val="both"/>
        <w:rPr>
          <w:rFonts w:ascii="Arial Narrow" w:hAnsi="Arial Narrow"/>
          <w:szCs w:val="28"/>
          <w:lang w:val="ky-KG"/>
        </w:rPr>
      </w:pPr>
      <w:r w:rsidRPr="00872C4C">
        <w:rPr>
          <w:rFonts w:ascii="Arial Narrow" w:hAnsi="Arial Narrow"/>
          <w:szCs w:val="28"/>
          <w:lang w:val="ky-KG"/>
        </w:rPr>
        <w:t xml:space="preserve">Личные дела и трудовые книжки государственных служащих и сотрудников организаций, находящихся в ведении </w:t>
      </w:r>
      <w:r w:rsidRPr="00872C4C">
        <w:rPr>
          <w:rFonts w:ascii="Arial Narrow" w:hAnsi="Arial Narrow"/>
          <w:szCs w:val="28"/>
        </w:rPr>
        <w:t>Агентства связи</w:t>
      </w:r>
      <w:r w:rsidR="004B5232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  <w:lang w:val="ky-KG"/>
        </w:rPr>
        <w:t xml:space="preserve">хранятся в </w:t>
      </w:r>
      <w:r w:rsidR="004B5232" w:rsidRPr="00872C4C">
        <w:rPr>
          <w:rFonts w:ascii="Arial Narrow" w:hAnsi="Arial Narrow"/>
          <w:szCs w:val="28"/>
          <w:lang w:val="ky-KG"/>
        </w:rPr>
        <w:t>железном шкафу</w:t>
      </w:r>
      <w:r w:rsidRPr="00872C4C">
        <w:rPr>
          <w:rFonts w:ascii="Arial Narrow" w:hAnsi="Arial Narrow"/>
          <w:szCs w:val="28"/>
          <w:lang w:val="ky-KG"/>
        </w:rPr>
        <w:t>, и ведутся в соот</w:t>
      </w:r>
      <w:r w:rsidR="00B04DBE" w:rsidRPr="00872C4C">
        <w:rPr>
          <w:rFonts w:ascii="Arial Narrow" w:hAnsi="Arial Narrow"/>
          <w:szCs w:val="28"/>
          <w:lang w:val="ky-KG"/>
        </w:rPr>
        <w:t>ветствии с нормами законодатель</w:t>
      </w:r>
      <w:r w:rsidRPr="00872C4C">
        <w:rPr>
          <w:rFonts w:ascii="Arial Narrow" w:hAnsi="Arial Narrow"/>
          <w:szCs w:val="28"/>
          <w:lang w:val="ky-KG"/>
        </w:rPr>
        <w:t>ства.</w:t>
      </w:r>
    </w:p>
    <w:p w:rsidR="009A2B5D" w:rsidRPr="00872C4C" w:rsidRDefault="009A2B5D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Ежегодно сотрудники в целях повышения квалификации участвуют на различных семинарах.</w:t>
      </w:r>
    </w:p>
    <w:p w:rsidR="000F177D" w:rsidRPr="00872C4C" w:rsidRDefault="000F177D" w:rsidP="0040082F">
      <w:pPr>
        <w:rPr>
          <w:rFonts w:ascii="Arial Narrow" w:eastAsia="Times New Roman" w:hAnsi="Arial Narrow"/>
          <w:b/>
          <w:szCs w:val="28"/>
          <w:lang w:val="ky-KG" w:eastAsia="ru-RU"/>
        </w:rPr>
      </w:pPr>
    </w:p>
    <w:p w:rsidR="00BB69D9" w:rsidRPr="00872C4C" w:rsidRDefault="00CA6E97" w:rsidP="0040082F">
      <w:pPr>
        <w:pStyle w:val="af"/>
        <w:spacing w:after="0" w:line="240" w:lineRule="auto"/>
        <w:ind w:left="0" w:firstLine="709"/>
        <w:jc w:val="center"/>
        <w:rPr>
          <w:rFonts w:ascii="Arial Narrow" w:hAnsi="Arial Narrow"/>
          <w:b/>
          <w:sz w:val="24"/>
          <w:szCs w:val="28"/>
          <w:lang w:val="ky-KG"/>
        </w:rPr>
      </w:pPr>
      <w:r w:rsidRPr="00872C4C">
        <w:rPr>
          <w:rFonts w:ascii="Arial Narrow" w:hAnsi="Arial Narrow"/>
          <w:b/>
          <w:sz w:val="24"/>
          <w:szCs w:val="28"/>
          <w:lang w:val="ky-KG"/>
        </w:rPr>
        <w:t>Соблюдение норм этики</w:t>
      </w:r>
    </w:p>
    <w:p w:rsidR="00BB69D9" w:rsidRPr="00872C4C" w:rsidRDefault="00BB69D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Агентстве связи в установленном порядке осуществляет свою деятельность комиссия по этике.</w:t>
      </w:r>
    </w:p>
    <w:p w:rsidR="00BB69D9" w:rsidRPr="00872C4C" w:rsidRDefault="00E24BB6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За весь период жалоб в комиссию по этике не поступало. </w:t>
      </w:r>
      <w:r w:rsidR="00BB69D9" w:rsidRPr="00872C4C">
        <w:rPr>
          <w:rFonts w:ascii="Arial Narrow" w:hAnsi="Arial Narrow"/>
          <w:szCs w:val="28"/>
        </w:rPr>
        <w:t>Ежегодно на</w:t>
      </w:r>
      <w:r w:rsidR="00FF79AF" w:rsidRPr="00872C4C">
        <w:rPr>
          <w:rFonts w:ascii="Arial Narrow" w:hAnsi="Arial Narrow"/>
          <w:szCs w:val="28"/>
          <w:lang w:val="ky-KG"/>
        </w:rPr>
        <w:t xml:space="preserve"> </w:t>
      </w:r>
      <w:r w:rsidR="00BB69D9" w:rsidRPr="00872C4C">
        <w:rPr>
          <w:rFonts w:ascii="Arial Narrow" w:hAnsi="Arial Narrow"/>
          <w:szCs w:val="28"/>
        </w:rPr>
        <w:t xml:space="preserve">совещаниях руководства </w:t>
      </w:r>
      <w:r w:rsidR="00CA6E97" w:rsidRPr="00872C4C">
        <w:rPr>
          <w:rFonts w:ascii="Arial Narrow" w:hAnsi="Arial Narrow"/>
          <w:szCs w:val="28"/>
        </w:rPr>
        <w:t xml:space="preserve">Агентства </w:t>
      </w:r>
      <w:r w:rsidR="00BB69D9" w:rsidRPr="00872C4C">
        <w:rPr>
          <w:rFonts w:ascii="Arial Narrow" w:hAnsi="Arial Narrow"/>
          <w:szCs w:val="28"/>
        </w:rPr>
        <w:t xml:space="preserve">рассматривается вопрос исполнительской дисциплины. </w:t>
      </w:r>
    </w:p>
    <w:p w:rsidR="00DE3106" w:rsidRPr="00872C4C" w:rsidRDefault="00BB69D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 фактам нарушений исполнительской дисциплины</w:t>
      </w:r>
      <w:r w:rsidR="00CA6E97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со стороны руководства выдается принципиальная оценка и на аппаратных совещаниях с сотрудниками ведется разъяснительная работа по тем или иным документам. </w:t>
      </w:r>
    </w:p>
    <w:p w:rsidR="00BB69D9" w:rsidRPr="00872C4C" w:rsidRDefault="00BB69D9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Фактов незаконных увольнений служащих, а также </w:t>
      </w:r>
      <w:proofErr w:type="gramStart"/>
      <w:r w:rsidRPr="00872C4C">
        <w:rPr>
          <w:rFonts w:ascii="Arial Narrow" w:hAnsi="Arial Narrow"/>
          <w:szCs w:val="28"/>
        </w:rPr>
        <w:t>споров</w:t>
      </w:r>
      <w:proofErr w:type="gramEnd"/>
      <w:r w:rsidRPr="00872C4C">
        <w:rPr>
          <w:rFonts w:ascii="Arial Narrow" w:hAnsi="Arial Narrow"/>
          <w:szCs w:val="28"/>
        </w:rPr>
        <w:t xml:space="preserve"> доведенных до суда в Агентстве связи не имеется.</w:t>
      </w:r>
    </w:p>
    <w:p w:rsidR="000E470E" w:rsidRPr="00872C4C" w:rsidRDefault="000E470E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b/>
          <w:i/>
          <w:sz w:val="24"/>
          <w:szCs w:val="28"/>
        </w:rPr>
      </w:pPr>
    </w:p>
    <w:p w:rsidR="00BB69D9" w:rsidRPr="00872C4C" w:rsidRDefault="00BB69D9" w:rsidP="0040082F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 Narrow" w:eastAsiaTheme="minorHAnsi" w:hAnsi="Arial Narrow"/>
          <w:b/>
          <w:sz w:val="24"/>
          <w:szCs w:val="28"/>
          <w:lang w:eastAsia="en-US"/>
        </w:rPr>
      </w:pPr>
      <w:r w:rsidRPr="00872C4C">
        <w:rPr>
          <w:rFonts w:ascii="Arial Narrow" w:eastAsiaTheme="minorHAnsi" w:hAnsi="Arial Narrow"/>
          <w:b/>
          <w:sz w:val="24"/>
          <w:szCs w:val="28"/>
          <w:lang w:eastAsia="en-US"/>
        </w:rPr>
        <w:t>Состо</w:t>
      </w:r>
      <w:r w:rsidR="00DD2F8B" w:rsidRPr="00872C4C">
        <w:rPr>
          <w:rFonts w:ascii="Arial Narrow" w:eastAsiaTheme="minorHAnsi" w:hAnsi="Arial Narrow"/>
          <w:b/>
          <w:sz w:val="24"/>
          <w:szCs w:val="28"/>
          <w:lang w:eastAsia="en-US"/>
        </w:rPr>
        <w:t>яние исполнительской дисциплины</w:t>
      </w:r>
    </w:p>
    <w:p w:rsidR="00BB69D9" w:rsidRPr="00872C4C" w:rsidRDefault="004B5232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/>
          <w:sz w:val="24"/>
          <w:szCs w:val="28"/>
        </w:rPr>
        <w:t>Всего за период с 0</w:t>
      </w:r>
      <w:r w:rsidR="00E24BB6" w:rsidRPr="00872C4C">
        <w:rPr>
          <w:rFonts w:ascii="Arial Narrow" w:hAnsi="Arial Narrow"/>
          <w:sz w:val="24"/>
          <w:szCs w:val="28"/>
        </w:rPr>
        <w:t>4</w:t>
      </w:r>
      <w:r w:rsidRPr="00872C4C">
        <w:rPr>
          <w:rFonts w:ascii="Arial Narrow" w:hAnsi="Arial Narrow"/>
          <w:sz w:val="24"/>
          <w:szCs w:val="28"/>
        </w:rPr>
        <w:t>.01.201</w:t>
      </w:r>
      <w:r w:rsidR="00EB68C9" w:rsidRPr="00872C4C">
        <w:rPr>
          <w:rFonts w:ascii="Arial Narrow" w:hAnsi="Arial Narrow"/>
          <w:sz w:val="24"/>
          <w:szCs w:val="28"/>
        </w:rPr>
        <w:t>8</w:t>
      </w:r>
      <w:r w:rsidR="00DF0413" w:rsidRPr="00872C4C">
        <w:rPr>
          <w:rFonts w:ascii="Arial Narrow" w:hAnsi="Arial Narrow"/>
          <w:sz w:val="24"/>
          <w:szCs w:val="28"/>
        </w:rPr>
        <w:t xml:space="preserve"> г. по 3</w:t>
      </w:r>
      <w:r w:rsidR="00E24BB6" w:rsidRPr="00872C4C">
        <w:rPr>
          <w:rFonts w:ascii="Arial Narrow" w:hAnsi="Arial Narrow"/>
          <w:sz w:val="24"/>
          <w:szCs w:val="28"/>
        </w:rPr>
        <w:t>1</w:t>
      </w:r>
      <w:r w:rsidR="008B6391" w:rsidRPr="00872C4C">
        <w:rPr>
          <w:rFonts w:ascii="Arial Narrow" w:hAnsi="Arial Narrow"/>
          <w:sz w:val="24"/>
          <w:szCs w:val="28"/>
        </w:rPr>
        <w:t>.</w:t>
      </w:r>
      <w:r w:rsidR="00E24BB6" w:rsidRPr="00872C4C">
        <w:rPr>
          <w:rFonts w:ascii="Arial Narrow" w:hAnsi="Arial Narrow"/>
          <w:sz w:val="24"/>
          <w:szCs w:val="28"/>
        </w:rPr>
        <w:t>12</w:t>
      </w:r>
      <w:r w:rsidRPr="00872C4C">
        <w:rPr>
          <w:rFonts w:ascii="Arial Narrow" w:hAnsi="Arial Narrow"/>
          <w:sz w:val="24"/>
          <w:szCs w:val="28"/>
        </w:rPr>
        <w:t>.201</w:t>
      </w:r>
      <w:r w:rsidR="00EB68C9" w:rsidRPr="00872C4C">
        <w:rPr>
          <w:rFonts w:ascii="Arial Narrow" w:hAnsi="Arial Narrow"/>
          <w:sz w:val="24"/>
          <w:szCs w:val="28"/>
        </w:rPr>
        <w:t>8</w:t>
      </w:r>
      <w:r w:rsidR="00DF0413" w:rsidRPr="00872C4C">
        <w:rPr>
          <w:rFonts w:ascii="Arial Narrow" w:hAnsi="Arial Narrow"/>
          <w:sz w:val="24"/>
          <w:szCs w:val="28"/>
        </w:rPr>
        <w:t xml:space="preserve"> г.</w:t>
      </w:r>
      <w:r w:rsidR="000071A3" w:rsidRPr="00872C4C">
        <w:rPr>
          <w:rFonts w:ascii="Arial Narrow" w:hAnsi="Arial Narrow"/>
          <w:sz w:val="24"/>
          <w:szCs w:val="28"/>
        </w:rPr>
        <w:t xml:space="preserve"> в Агентство </w:t>
      </w:r>
      <w:r w:rsidR="007F27FB" w:rsidRPr="00872C4C">
        <w:rPr>
          <w:rFonts w:ascii="Arial Narrow" w:hAnsi="Arial Narrow"/>
          <w:sz w:val="24"/>
          <w:szCs w:val="28"/>
        </w:rPr>
        <w:t xml:space="preserve">связи </w:t>
      </w:r>
      <w:r w:rsidR="000071A3" w:rsidRPr="00872C4C">
        <w:rPr>
          <w:rFonts w:ascii="Arial Narrow" w:hAnsi="Arial Narrow"/>
          <w:sz w:val="24"/>
          <w:szCs w:val="28"/>
        </w:rPr>
        <w:t xml:space="preserve">поступило </w:t>
      </w:r>
      <w:r w:rsidR="00E24BB6" w:rsidRPr="00872C4C">
        <w:rPr>
          <w:rFonts w:ascii="Arial Narrow" w:hAnsi="Arial Narrow"/>
          <w:sz w:val="24"/>
          <w:szCs w:val="24"/>
        </w:rPr>
        <w:t>4 150</w:t>
      </w:r>
      <w:r w:rsidR="005335BA" w:rsidRPr="00872C4C">
        <w:rPr>
          <w:rFonts w:ascii="Arial Narrow" w:hAnsi="Arial Narrow"/>
          <w:sz w:val="24"/>
          <w:szCs w:val="24"/>
        </w:rPr>
        <w:t xml:space="preserve"> </w:t>
      </w:r>
      <w:r w:rsidR="000071A3" w:rsidRPr="00872C4C">
        <w:rPr>
          <w:rFonts w:ascii="Arial Narrow" w:hAnsi="Arial Narrow"/>
          <w:sz w:val="24"/>
          <w:szCs w:val="28"/>
        </w:rPr>
        <w:t>единиц</w:t>
      </w:r>
      <w:r w:rsidR="00E771B2" w:rsidRPr="00872C4C">
        <w:rPr>
          <w:rFonts w:ascii="Arial Narrow" w:hAnsi="Arial Narrow"/>
          <w:sz w:val="24"/>
          <w:szCs w:val="28"/>
        </w:rPr>
        <w:t xml:space="preserve"> документов</w:t>
      </w:r>
      <w:r w:rsidR="000071A3" w:rsidRPr="00872C4C">
        <w:rPr>
          <w:rFonts w:ascii="Arial Narrow" w:hAnsi="Arial Narrow"/>
          <w:sz w:val="24"/>
          <w:szCs w:val="28"/>
        </w:rPr>
        <w:t xml:space="preserve">, из них с </w:t>
      </w:r>
      <w:r w:rsidR="00DF0413" w:rsidRPr="00872C4C">
        <w:rPr>
          <w:rFonts w:ascii="Arial Narrow" w:hAnsi="Arial Narrow"/>
          <w:sz w:val="24"/>
          <w:szCs w:val="28"/>
        </w:rPr>
        <w:t>ГКИТиС </w:t>
      </w:r>
      <w:r w:rsidR="009A2B5D" w:rsidRPr="00872C4C">
        <w:rPr>
          <w:rFonts w:ascii="Arial Narrow" w:hAnsi="Arial Narrow"/>
          <w:sz w:val="24"/>
          <w:szCs w:val="28"/>
        </w:rPr>
        <w:t xml:space="preserve">КР – </w:t>
      </w:r>
      <w:r w:rsidR="00E24BB6" w:rsidRPr="00872C4C">
        <w:rPr>
          <w:rFonts w:ascii="Arial Narrow" w:hAnsi="Arial Narrow"/>
          <w:sz w:val="24"/>
          <w:szCs w:val="28"/>
        </w:rPr>
        <w:t>711</w:t>
      </w:r>
      <w:r w:rsidR="00A4201B" w:rsidRPr="00872C4C">
        <w:rPr>
          <w:rFonts w:ascii="Arial Narrow" w:hAnsi="Arial Narrow"/>
          <w:sz w:val="24"/>
          <w:szCs w:val="28"/>
        </w:rPr>
        <w:t>, министерств</w:t>
      </w:r>
      <w:r w:rsidR="000071A3" w:rsidRPr="00872C4C">
        <w:rPr>
          <w:rFonts w:ascii="Arial Narrow" w:hAnsi="Arial Narrow"/>
          <w:sz w:val="24"/>
          <w:szCs w:val="28"/>
        </w:rPr>
        <w:t xml:space="preserve"> и ведомств</w:t>
      </w:r>
      <w:r w:rsidR="00A4201B" w:rsidRPr="00872C4C">
        <w:rPr>
          <w:rFonts w:ascii="Arial Narrow" w:hAnsi="Arial Narrow"/>
          <w:sz w:val="24"/>
          <w:szCs w:val="28"/>
        </w:rPr>
        <w:t xml:space="preserve"> – </w:t>
      </w:r>
      <w:r w:rsidR="00E24BB6" w:rsidRPr="00872C4C">
        <w:rPr>
          <w:rFonts w:ascii="Arial Narrow" w:hAnsi="Arial Narrow"/>
          <w:sz w:val="24"/>
          <w:szCs w:val="28"/>
        </w:rPr>
        <w:t>815</w:t>
      </w:r>
      <w:r w:rsidR="00A4201B" w:rsidRPr="00872C4C">
        <w:rPr>
          <w:rFonts w:ascii="Arial Narrow" w:hAnsi="Arial Narrow"/>
          <w:sz w:val="24"/>
          <w:szCs w:val="28"/>
        </w:rPr>
        <w:t>, юридических</w:t>
      </w:r>
      <w:r w:rsidR="000071A3" w:rsidRPr="00872C4C">
        <w:rPr>
          <w:rFonts w:ascii="Arial Narrow" w:hAnsi="Arial Narrow"/>
          <w:sz w:val="24"/>
          <w:szCs w:val="28"/>
        </w:rPr>
        <w:t xml:space="preserve"> и физически</w:t>
      </w:r>
      <w:r w:rsidR="00A4201B" w:rsidRPr="00872C4C">
        <w:rPr>
          <w:rFonts w:ascii="Arial Narrow" w:hAnsi="Arial Narrow"/>
          <w:sz w:val="24"/>
          <w:szCs w:val="28"/>
        </w:rPr>
        <w:t>х</w:t>
      </w:r>
      <w:r w:rsidR="000071A3" w:rsidRPr="00872C4C">
        <w:rPr>
          <w:rFonts w:ascii="Arial Narrow" w:hAnsi="Arial Narrow"/>
          <w:sz w:val="24"/>
          <w:szCs w:val="28"/>
        </w:rPr>
        <w:t xml:space="preserve"> лиц – </w:t>
      </w:r>
      <w:r w:rsidR="00E24BB6" w:rsidRPr="00872C4C">
        <w:rPr>
          <w:rFonts w:ascii="Arial Narrow" w:hAnsi="Arial Narrow"/>
          <w:sz w:val="24"/>
          <w:szCs w:val="28"/>
        </w:rPr>
        <w:t xml:space="preserve">2 624, </w:t>
      </w:r>
      <w:r w:rsidR="000071A3" w:rsidRPr="00872C4C">
        <w:rPr>
          <w:rFonts w:ascii="Arial Narrow" w:hAnsi="Arial Narrow"/>
          <w:sz w:val="24"/>
          <w:szCs w:val="28"/>
        </w:rPr>
        <w:t>с нарушением сроков документов не имеется.</w:t>
      </w:r>
    </w:p>
    <w:p w:rsidR="000207EF" w:rsidRPr="00872C4C" w:rsidRDefault="000207EF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</w:p>
    <w:p w:rsidR="000207EF" w:rsidRPr="00872C4C" w:rsidRDefault="000207EF" w:rsidP="0040082F">
      <w:pPr>
        <w:pStyle w:val="af"/>
        <w:spacing w:after="0" w:line="240" w:lineRule="auto"/>
        <w:ind w:left="0" w:firstLine="709"/>
        <w:jc w:val="center"/>
        <w:rPr>
          <w:rFonts w:ascii="Arial Narrow" w:hAnsi="Arial Narrow"/>
          <w:b/>
          <w:sz w:val="24"/>
          <w:szCs w:val="28"/>
        </w:rPr>
      </w:pPr>
      <w:r w:rsidRPr="00872C4C">
        <w:rPr>
          <w:rFonts w:ascii="Arial Narrow" w:hAnsi="Arial Narrow"/>
          <w:b/>
          <w:sz w:val="24"/>
          <w:szCs w:val="28"/>
        </w:rPr>
        <w:t>Правовая поддержка</w:t>
      </w:r>
    </w:p>
    <w:p w:rsidR="0073282C" w:rsidRPr="00872C4C" w:rsidRDefault="0073282C" w:rsidP="0073282C">
      <w:pPr>
        <w:pStyle w:val="af"/>
        <w:spacing w:after="0" w:line="240" w:lineRule="auto"/>
        <w:ind w:left="0" w:firstLine="709"/>
        <w:jc w:val="both"/>
        <w:rPr>
          <w:rFonts w:ascii="Arial Narrow" w:hAnsi="Arial Narrow" w:cs="Arial Narrow"/>
          <w:sz w:val="24"/>
          <w:szCs w:val="24"/>
        </w:rPr>
      </w:pPr>
      <w:r w:rsidRPr="00872C4C">
        <w:rPr>
          <w:rFonts w:ascii="Arial Narrow" w:hAnsi="Arial Narrow"/>
          <w:sz w:val="24"/>
          <w:szCs w:val="24"/>
        </w:rPr>
        <w:t xml:space="preserve">По итогам 2018 года </w:t>
      </w:r>
      <w:r w:rsidR="008B6391" w:rsidRPr="00872C4C">
        <w:rPr>
          <w:rFonts w:ascii="Arial Narrow" w:hAnsi="Arial Narrow"/>
          <w:sz w:val="24"/>
          <w:szCs w:val="24"/>
        </w:rPr>
        <w:t>сотрудники Агентства связи</w:t>
      </w:r>
      <w:r w:rsidRPr="00872C4C">
        <w:rPr>
          <w:rFonts w:ascii="Arial Narrow" w:hAnsi="Arial Narrow"/>
          <w:sz w:val="24"/>
          <w:szCs w:val="24"/>
        </w:rPr>
        <w:t xml:space="preserve"> приняли участие в судах по заявлениям </w:t>
      </w:r>
      <w:proofErr w:type="spellStart"/>
      <w:r w:rsidRPr="00872C4C">
        <w:rPr>
          <w:rFonts w:ascii="Arial Narrow" w:hAnsi="Arial Narrow"/>
          <w:sz w:val="24"/>
          <w:szCs w:val="24"/>
        </w:rPr>
        <w:t>ОсОО</w:t>
      </w:r>
      <w:proofErr w:type="spellEnd"/>
      <w:r w:rsidRPr="00872C4C">
        <w:rPr>
          <w:rFonts w:ascii="Arial Narrow" w:hAnsi="Arial Narrow"/>
          <w:sz w:val="24"/>
          <w:szCs w:val="24"/>
        </w:rPr>
        <w:t xml:space="preserve"> «ТРК НТС», </w:t>
      </w:r>
      <w:proofErr w:type="spellStart"/>
      <w:r w:rsidRPr="00872C4C">
        <w:rPr>
          <w:rFonts w:ascii="Arial Narrow" w:hAnsi="Arial Narrow"/>
          <w:sz w:val="24"/>
          <w:szCs w:val="24"/>
        </w:rPr>
        <w:t>ОсОО</w:t>
      </w:r>
      <w:proofErr w:type="spellEnd"/>
      <w:r w:rsidRPr="00872C4C">
        <w:rPr>
          <w:rFonts w:ascii="Arial Narrow" w:hAnsi="Arial Narrow"/>
          <w:sz w:val="24"/>
          <w:szCs w:val="24"/>
        </w:rPr>
        <w:t xml:space="preserve"> «ИНТРАНЕТ» о признании приказов, предписаний Агентства связи недействительными, при этом вынесенные решения судов различных инстанций были вынесены в пользу Агентства связи. Также сотрудники Агентства связи принимали участие в судах о признании сайтов экстремистскими и противоправными.</w:t>
      </w:r>
      <w:r w:rsidRPr="00872C4C">
        <w:rPr>
          <w:rFonts w:ascii="Arial Narrow" w:hAnsi="Arial Narrow" w:cs="Arial Narrow"/>
          <w:sz w:val="24"/>
          <w:szCs w:val="24"/>
        </w:rPr>
        <w:t xml:space="preserve"> </w:t>
      </w:r>
    </w:p>
    <w:p w:rsidR="0073282C" w:rsidRPr="00872C4C" w:rsidRDefault="0073282C" w:rsidP="0073282C">
      <w:pPr>
        <w:pStyle w:val="af"/>
        <w:spacing w:after="0" w:line="240" w:lineRule="auto"/>
        <w:ind w:left="0" w:firstLine="709"/>
        <w:jc w:val="both"/>
        <w:rPr>
          <w:rFonts w:ascii="Arial Narrow" w:hAnsi="Arial Narrow" w:cs="Arial Narrow"/>
          <w:sz w:val="24"/>
          <w:szCs w:val="24"/>
        </w:rPr>
      </w:pPr>
      <w:r w:rsidRPr="00872C4C">
        <w:rPr>
          <w:rFonts w:ascii="Arial Narrow" w:hAnsi="Arial Narrow" w:cs="Arial Narrow"/>
          <w:sz w:val="24"/>
          <w:szCs w:val="24"/>
        </w:rPr>
        <w:t>В рамках уч</w:t>
      </w:r>
      <w:r w:rsidRPr="00872C4C">
        <w:rPr>
          <w:rFonts w:ascii="Arial Narrow" w:hAnsi="Arial Narrow"/>
          <w:sz w:val="24"/>
          <w:szCs w:val="24"/>
        </w:rPr>
        <w:t>астия в рабочих группах были подготовлены все необходимые материалы для утверждения нового положения о лицензировании, а также для внесения государственных услуг в единый реестр государственных услуг.</w:t>
      </w:r>
    </w:p>
    <w:p w:rsidR="000207EF" w:rsidRPr="00872C4C" w:rsidRDefault="0073282C" w:rsidP="0040082F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sz w:val="24"/>
          <w:szCs w:val="28"/>
        </w:rPr>
      </w:pPr>
      <w:r w:rsidRPr="00872C4C">
        <w:rPr>
          <w:rFonts w:ascii="Arial Narrow" w:hAnsi="Arial Narrow" w:cs="Arial Narrow"/>
          <w:sz w:val="24"/>
          <w:szCs w:val="24"/>
        </w:rPr>
        <w:t xml:space="preserve">В </w:t>
      </w:r>
      <w:r w:rsidR="008B6391" w:rsidRPr="00872C4C">
        <w:rPr>
          <w:rFonts w:ascii="Arial Narrow" w:hAnsi="Arial Narrow" w:cs="Arial Narrow"/>
          <w:sz w:val="24"/>
          <w:szCs w:val="24"/>
        </w:rPr>
        <w:t>рамках уч</w:t>
      </w:r>
      <w:r w:rsidR="008B6391" w:rsidRPr="00872C4C">
        <w:rPr>
          <w:rFonts w:ascii="Arial Narrow" w:hAnsi="Arial Narrow"/>
          <w:sz w:val="24"/>
          <w:szCs w:val="24"/>
        </w:rPr>
        <w:t xml:space="preserve">астия в собраниях кредиторов компаний банкротов, а именно </w:t>
      </w:r>
      <w:proofErr w:type="spellStart"/>
      <w:r w:rsidR="008B6391" w:rsidRPr="00872C4C">
        <w:rPr>
          <w:rFonts w:ascii="Arial Narrow" w:hAnsi="Arial Narrow"/>
          <w:sz w:val="24"/>
          <w:szCs w:val="24"/>
        </w:rPr>
        <w:t>ОсОО</w:t>
      </w:r>
      <w:proofErr w:type="spellEnd"/>
      <w:r w:rsidR="008B6391" w:rsidRPr="00872C4C">
        <w:rPr>
          <w:rFonts w:ascii="Arial Narrow" w:hAnsi="Arial Narrow"/>
          <w:sz w:val="24"/>
          <w:szCs w:val="24"/>
        </w:rPr>
        <w:t xml:space="preserve"> «Ак Тел», </w:t>
      </w:r>
      <w:r w:rsidRPr="00872C4C">
        <w:rPr>
          <w:rFonts w:ascii="Arial Narrow" w:hAnsi="Arial Narrow"/>
          <w:sz w:val="24"/>
          <w:szCs w:val="24"/>
        </w:rPr>
        <w:t xml:space="preserve">были погашены имеющиеся </w:t>
      </w:r>
      <w:r w:rsidR="008B6391" w:rsidRPr="00872C4C">
        <w:rPr>
          <w:rFonts w:ascii="Arial Narrow" w:hAnsi="Arial Narrow"/>
          <w:sz w:val="24"/>
          <w:szCs w:val="24"/>
        </w:rPr>
        <w:t>задолженности перед Агентством связи.</w:t>
      </w:r>
    </w:p>
    <w:p w:rsidR="000F177D" w:rsidRPr="00872C4C" w:rsidRDefault="000F177D" w:rsidP="0040082F">
      <w:pPr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833DB4" w:rsidRPr="00872C4C" w:rsidRDefault="00833DB4" w:rsidP="0040082F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4"/>
          <w:szCs w:val="28"/>
        </w:rPr>
      </w:pPr>
      <w:bookmarkStart w:id="31" w:name="_Toc497318821"/>
      <w:bookmarkStart w:id="32" w:name="_Toc536691481"/>
      <w:r w:rsidRPr="00872C4C">
        <w:rPr>
          <w:rFonts w:ascii="Arial Narrow" w:hAnsi="Arial Narrow"/>
          <w:bCs w:val="0"/>
          <w:color w:val="002060"/>
          <w:sz w:val="24"/>
          <w:szCs w:val="28"/>
        </w:rPr>
        <w:lastRenderedPageBreak/>
        <w:t>По противодействию коррупции</w:t>
      </w:r>
      <w:bookmarkEnd w:id="31"/>
      <w:bookmarkEnd w:id="32"/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proofErr w:type="gramStart"/>
      <w:r w:rsidRPr="00872C4C">
        <w:rPr>
          <w:rFonts w:ascii="Arial Narrow" w:hAnsi="Arial Narrow"/>
          <w:szCs w:val="28"/>
        </w:rPr>
        <w:t>На официальном сайге</w:t>
      </w:r>
      <w:proofErr w:type="gramEnd"/>
      <w:r w:rsidRPr="00872C4C">
        <w:rPr>
          <w:rFonts w:ascii="Arial Narrow" w:hAnsi="Arial Narrow"/>
          <w:szCs w:val="28"/>
        </w:rPr>
        <w:t xml:space="preserve"> Агентства связи </w:t>
      </w:r>
      <w:r w:rsidR="008A77FB" w:rsidRPr="00872C4C">
        <w:rPr>
          <w:rFonts w:ascii="Arial Narrow" w:hAnsi="Arial Narrow"/>
          <w:szCs w:val="28"/>
          <w:lang w:val="en-US"/>
        </w:rPr>
        <w:t>www</w:t>
      </w:r>
      <w:r w:rsidR="008A77FB" w:rsidRPr="00872C4C">
        <w:rPr>
          <w:rFonts w:ascii="Arial Narrow" w:hAnsi="Arial Narrow"/>
          <w:szCs w:val="28"/>
        </w:rPr>
        <w:t>.nas.gov.kg открыта страниц</w:t>
      </w:r>
      <w:r w:rsidRPr="00872C4C">
        <w:rPr>
          <w:rFonts w:ascii="Arial Narrow" w:hAnsi="Arial Narrow"/>
          <w:szCs w:val="28"/>
        </w:rPr>
        <w:t>а «обратная связь» для обмена информацией в области связи. Организована прямая линия «телефон доверия» для граждан, желающих выразить свои положительные или отрицательные мнения о деятельности Агентства связи. В целях содействия общественности в получении достоверной информации о деятельности Агентства связи, а также для приема жалоб и заявлений, постоянно функционирует электронная общественная приемная. Граждане могут обращаться на почту Агентства связи nta@infot</w:t>
      </w:r>
      <w:r w:rsidR="0006439F" w:rsidRPr="00872C4C">
        <w:rPr>
          <w:rFonts w:ascii="Arial Narrow" w:hAnsi="Arial Narrow"/>
          <w:szCs w:val="28"/>
        </w:rPr>
        <w:t>el.kg и по тел. номеру (0312) 54 </w:t>
      </w:r>
      <w:r w:rsidRPr="00872C4C">
        <w:rPr>
          <w:rFonts w:ascii="Arial Narrow" w:hAnsi="Arial Narrow"/>
          <w:szCs w:val="28"/>
        </w:rPr>
        <w:t>41</w:t>
      </w:r>
      <w:r w:rsidR="0006439F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 xml:space="preserve">03. </w:t>
      </w:r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Обращений представителей бизнес структур по конкретным случаям коррупционного давления со стороны работников Агентства связи не поступало.</w:t>
      </w:r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рамках единой автоматизированной систем</w:t>
      </w:r>
      <w:r w:rsidR="0006439F" w:rsidRPr="00872C4C">
        <w:rPr>
          <w:rFonts w:ascii="Arial Narrow" w:hAnsi="Arial Narrow"/>
          <w:szCs w:val="28"/>
        </w:rPr>
        <w:t>ы «</w:t>
      </w:r>
      <w:proofErr w:type="spellStart"/>
      <w:r w:rsidR="0006439F" w:rsidRPr="00872C4C">
        <w:rPr>
          <w:rFonts w:ascii="Arial Narrow" w:hAnsi="Arial Narrow"/>
          <w:szCs w:val="28"/>
        </w:rPr>
        <w:t>Тулпар</w:t>
      </w:r>
      <w:proofErr w:type="spellEnd"/>
      <w:r w:rsidR="0006439F" w:rsidRPr="00872C4C">
        <w:rPr>
          <w:rFonts w:ascii="Arial Narrow" w:hAnsi="Arial Narrow"/>
          <w:szCs w:val="28"/>
        </w:rPr>
        <w:t>» внедрена система «Единое </w:t>
      </w:r>
      <w:r w:rsidRPr="00872C4C">
        <w:rPr>
          <w:rFonts w:ascii="Arial Narrow" w:hAnsi="Arial Narrow"/>
          <w:szCs w:val="28"/>
        </w:rPr>
        <w:t>окно» в сфере выдачи разрешительных документов. Разрешительный документ «Допуск на ввоз РЭС и ВЧУ и другие технические средства, дающие радиочастотное излучение или являющиеся источником электромагнитных волн» параллельно с бумажной версией вводится в указанную информационную систему «Единое окно» в электронном виде. Перечень государственных услуг, предоставляемых Агентством связи</w:t>
      </w:r>
      <w:r w:rsidR="004F3864" w:rsidRPr="00872C4C">
        <w:rPr>
          <w:rFonts w:ascii="Arial Narrow" w:hAnsi="Arial Narrow"/>
          <w:szCs w:val="28"/>
        </w:rPr>
        <w:t>,</w:t>
      </w:r>
      <w:r w:rsidRPr="00872C4C">
        <w:rPr>
          <w:rFonts w:ascii="Arial Narrow" w:hAnsi="Arial Narrow"/>
          <w:szCs w:val="28"/>
        </w:rPr>
        <w:t xml:space="preserve"> и процедура их получения, прейскурант цен и информация по информационной системе «</w:t>
      </w:r>
      <w:proofErr w:type="spellStart"/>
      <w:r w:rsidRPr="00872C4C">
        <w:rPr>
          <w:rFonts w:ascii="Arial Narrow" w:hAnsi="Arial Narrow"/>
          <w:szCs w:val="28"/>
        </w:rPr>
        <w:t>Тулпар</w:t>
      </w:r>
      <w:proofErr w:type="spellEnd"/>
      <w:r w:rsidRPr="00872C4C">
        <w:rPr>
          <w:rFonts w:ascii="Arial Narrow" w:hAnsi="Arial Narrow"/>
          <w:szCs w:val="28"/>
        </w:rPr>
        <w:t>» размещены на сайте и информационном стенде Агентства связи.</w:t>
      </w:r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Вся информация по государственным закупкам размещается в Портале государственных закупок при МФ КР. Система закупок основывается на прозрачности, конкуренции и объективных критериях принятия решений. Агентство связи строго соблюдает требования, изложенные в Законе КР «О государственных закупках».</w:t>
      </w:r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штате Агентства связи имеются специалисты/эксперты по разработке и внедрению качества и внутреннего аудита, обученные в установленном порядке. В Органе по сертификации технических средств внедрена система менеджмента качества согласно международному стандарту ИСО 9001, внутренний аудит проводится регулярно согласно требованиям отмеченного стандарта.</w:t>
      </w:r>
    </w:p>
    <w:p w:rsidR="002B62C8" w:rsidRPr="00872C4C" w:rsidRDefault="002B62C8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Полное движение финансовых средств Агентства связи ведет Региональное отделение казначе</w:t>
      </w:r>
      <w:r w:rsidR="0082543F" w:rsidRPr="00872C4C">
        <w:rPr>
          <w:rFonts w:ascii="Arial Narrow" w:hAnsi="Arial Narrow"/>
          <w:szCs w:val="28"/>
        </w:rPr>
        <w:t>йства по Октябрьскому району г.</w:t>
      </w:r>
      <w:r w:rsidR="0006439F" w:rsidRPr="00872C4C">
        <w:rPr>
          <w:rFonts w:ascii="Arial Narrow" w:hAnsi="Arial Narrow"/>
          <w:szCs w:val="28"/>
        </w:rPr>
        <w:t> </w:t>
      </w:r>
      <w:r w:rsidRPr="00872C4C">
        <w:rPr>
          <w:rFonts w:ascii="Arial Narrow" w:hAnsi="Arial Narrow"/>
          <w:szCs w:val="28"/>
        </w:rPr>
        <w:t xml:space="preserve">Бишкек при Центральном казначействе МФ КР. Соответствующая отчетность предоставляется в </w:t>
      </w:r>
      <w:r w:rsidR="00AC2207" w:rsidRPr="00872C4C">
        <w:rPr>
          <w:rFonts w:ascii="Arial Narrow" w:hAnsi="Arial Narrow"/>
          <w:szCs w:val="28"/>
        </w:rPr>
        <w:t>ГКИТиС </w:t>
      </w:r>
      <w:r w:rsidRPr="00872C4C">
        <w:rPr>
          <w:rFonts w:ascii="Arial Narrow" w:hAnsi="Arial Narrow"/>
          <w:szCs w:val="28"/>
        </w:rPr>
        <w:t>КР.</w:t>
      </w:r>
    </w:p>
    <w:p w:rsidR="00290E4A" w:rsidRPr="00872C4C" w:rsidRDefault="00290E4A" w:rsidP="0040082F">
      <w:pPr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В ГКИТиС КР предоставляется ежеквартальный отчёт об исполнении «Плана мероприятий Агентства связи по п</w:t>
      </w:r>
      <w:r w:rsidR="00824F93" w:rsidRPr="00872C4C">
        <w:rPr>
          <w:rFonts w:ascii="Arial Narrow" w:hAnsi="Arial Narrow"/>
          <w:szCs w:val="28"/>
        </w:rPr>
        <w:t>ротиводействию коррупции на 2018</w:t>
      </w:r>
      <w:r w:rsidRPr="00872C4C">
        <w:rPr>
          <w:rFonts w:ascii="Arial Narrow" w:hAnsi="Arial Narrow"/>
          <w:szCs w:val="28"/>
        </w:rPr>
        <w:t> год».</w:t>
      </w:r>
    </w:p>
    <w:p w:rsidR="00833DB4" w:rsidRPr="00872C4C" w:rsidRDefault="00833DB4" w:rsidP="0040082F">
      <w:pPr>
        <w:ind w:firstLine="709"/>
        <w:jc w:val="both"/>
        <w:rPr>
          <w:rFonts w:ascii="Arial Narrow" w:eastAsia="Times New Roman" w:hAnsi="Arial Narrow"/>
          <w:b/>
          <w:bCs/>
          <w:kern w:val="36"/>
          <w:sz w:val="28"/>
          <w:szCs w:val="28"/>
          <w:lang w:eastAsia="ru-RU"/>
        </w:rPr>
      </w:pPr>
      <w:r w:rsidRPr="00872C4C">
        <w:rPr>
          <w:rFonts w:ascii="Arial Narrow" w:hAnsi="Arial Narrow"/>
          <w:sz w:val="28"/>
          <w:szCs w:val="28"/>
        </w:rPr>
        <w:br w:type="page"/>
      </w:r>
    </w:p>
    <w:p w:rsidR="006C08F9" w:rsidRPr="00872C4C" w:rsidRDefault="00FF76FD" w:rsidP="0040082F">
      <w:pPr>
        <w:pStyle w:val="1"/>
        <w:jc w:val="center"/>
        <w:rPr>
          <w:rFonts w:ascii="Arial Narrow" w:hAnsi="Arial Narrow" w:cs="Arial"/>
          <w:color w:val="002060"/>
          <w:sz w:val="28"/>
          <w:szCs w:val="28"/>
          <w:lang w:val="ky-KG"/>
        </w:rPr>
      </w:pPr>
      <w:bookmarkStart w:id="33" w:name="_Toc474230859"/>
      <w:bookmarkStart w:id="34" w:name="_Toc536691482"/>
      <w:r w:rsidRPr="00872C4C">
        <w:rPr>
          <w:rFonts w:ascii="Arial Narrow" w:hAnsi="Arial Narrow" w:cs="Arial"/>
          <w:color w:val="002060"/>
          <w:sz w:val="28"/>
          <w:szCs w:val="28"/>
          <w:lang w:val="ky-KG"/>
        </w:rPr>
        <w:lastRenderedPageBreak/>
        <w:t xml:space="preserve">Основные </w:t>
      </w:r>
      <w:r w:rsidRPr="00872C4C">
        <w:rPr>
          <w:rFonts w:ascii="Arial Narrow" w:hAnsi="Arial Narrow" w:cs="Arial"/>
          <w:color w:val="002060"/>
          <w:sz w:val="28"/>
          <w:szCs w:val="28"/>
        </w:rPr>
        <w:t xml:space="preserve">задачи </w:t>
      </w:r>
      <w:r w:rsidR="006C08F9" w:rsidRPr="00872C4C">
        <w:rPr>
          <w:rFonts w:ascii="Arial Narrow" w:hAnsi="Arial Narrow" w:cs="Arial"/>
          <w:color w:val="002060"/>
          <w:sz w:val="28"/>
          <w:szCs w:val="28"/>
        </w:rPr>
        <w:t xml:space="preserve">на </w:t>
      </w:r>
      <w:r w:rsidR="00867AEF" w:rsidRPr="00872C4C">
        <w:rPr>
          <w:rFonts w:ascii="Arial Narrow" w:hAnsi="Arial Narrow" w:cs="Arial"/>
          <w:color w:val="002060"/>
          <w:sz w:val="28"/>
          <w:szCs w:val="28"/>
        </w:rPr>
        <w:t>2019</w:t>
      </w:r>
      <w:r w:rsidR="006C08F9" w:rsidRPr="00872C4C">
        <w:rPr>
          <w:rFonts w:ascii="Arial Narrow" w:hAnsi="Arial Narrow" w:cs="Arial"/>
          <w:color w:val="002060"/>
          <w:sz w:val="28"/>
          <w:szCs w:val="28"/>
        </w:rPr>
        <w:t xml:space="preserve"> г</w:t>
      </w:r>
      <w:bookmarkEnd w:id="33"/>
      <w:r w:rsidR="00BF1A4A" w:rsidRPr="00872C4C">
        <w:rPr>
          <w:rFonts w:ascii="Arial Narrow" w:hAnsi="Arial Narrow" w:cs="Arial"/>
          <w:color w:val="002060"/>
          <w:sz w:val="28"/>
          <w:szCs w:val="28"/>
          <w:lang w:val="ky-KG"/>
        </w:rPr>
        <w:t>од</w:t>
      </w:r>
      <w:bookmarkEnd w:id="34"/>
    </w:p>
    <w:p w:rsidR="006C08F9" w:rsidRPr="00872C4C" w:rsidRDefault="006C08F9" w:rsidP="0040082F">
      <w:pPr>
        <w:ind w:firstLine="709"/>
        <w:rPr>
          <w:rFonts w:ascii="Arial Narrow" w:hAnsi="Arial Narrow"/>
          <w:b/>
        </w:rPr>
      </w:pPr>
      <w:r w:rsidRPr="00872C4C">
        <w:rPr>
          <w:rFonts w:ascii="Arial Narrow" w:hAnsi="Arial Narrow"/>
          <w:b/>
        </w:rPr>
        <w:t>Агентство связи на</w:t>
      </w:r>
      <w:r w:rsidR="00B473FC" w:rsidRPr="00872C4C">
        <w:rPr>
          <w:rFonts w:ascii="Arial Narrow" w:hAnsi="Arial Narrow"/>
          <w:b/>
        </w:rPr>
        <w:t xml:space="preserve"> </w:t>
      </w:r>
      <w:r w:rsidR="00867AEF" w:rsidRPr="00872C4C">
        <w:rPr>
          <w:rFonts w:ascii="Arial Narrow" w:hAnsi="Arial Narrow"/>
          <w:b/>
        </w:rPr>
        <w:t>2019</w:t>
      </w:r>
      <w:r w:rsidRPr="00872C4C">
        <w:rPr>
          <w:rFonts w:ascii="Arial Narrow" w:hAnsi="Arial Narrow"/>
          <w:b/>
        </w:rPr>
        <w:t xml:space="preserve"> год ставит перед собой следующие задачи:</w:t>
      </w:r>
    </w:p>
    <w:p w:rsidR="006C08F9" w:rsidRPr="00872C4C" w:rsidRDefault="006C08F9" w:rsidP="0040082F">
      <w:pPr>
        <w:ind w:firstLine="709"/>
        <w:rPr>
          <w:rFonts w:ascii="Arial Narrow" w:hAnsi="Arial Narrow"/>
          <w:szCs w:val="28"/>
        </w:rPr>
      </w:pPr>
    </w:p>
    <w:p w:rsidR="00BF1A4A" w:rsidRPr="00872C4C" w:rsidRDefault="00867AEF" w:rsidP="00867AEF">
      <w:pPr>
        <w:pStyle w:val="af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Arial Narrow" w:eastAsia="MS Mincho" w:hAnsi="Arial Narrow"/>
          <w:sz w:val="24"/>
          <w:szCs w:val="28"/>
          <w:lang w:eastAsia="ja-JP"/>
        </w:rPr>
      </w:pPr>
      <w:r w:rsidRPr="00872C4C">
        <w:rPr>
          <w:rFonts w:ascii="Arial Narrow" w:eastAsia="MS Mincho" w:hAnsi="Arial Narrow"/>
          <w:sz w:val="24"/>
          <w:szCs w:val="28"/>
          <w:lang w:eastAsia="ja-JP"/>
        </w:rPr>
        <w:t xml:space="preserve">Исполнение </w:t>
      </w:r>
      <w:r w:rsidR="00BF1A4A" w:rsidRPr="00872C4C">
        <w:rPr>
          <w:rFonts w:ascii="Arial Narrow" w:eastAsia="MS Mincho" w:hAnsi="Arial Narrow"/>
          <w:sz w:val="24"/>
          <w:szCs w:val="28"/>
          <w:lang w:eastAsia="ja-JP"/>
        </w:rPr>
        <w:t>Пла</w:t>
      </w:r>
      <w:r w:rsidRPr="00872C4C">
        <w:rPr>
          <w:rFonts w:ascii="Arial Narrow" w:eastAsia="MS Mincho" w:hAnsi="Arial Narrow"/>
          <w:sz w:val="24"/>
          <w:szCs w:val="28"/>
          <w:lang w:eastAsia="ja-JP"/>
        </w:rPr>
        <w:t>на работ Агентства связи на 2019 год.</w:t>
      </w:r>
    </w:p>
    <w:p w:rsidR="00867AEF" w:rsidRPr="00872C4C" w:rsidRDefault="00867AEF" w:rsidP="00867AEF">
      <w:pPr>
        <w:numPr>
          <w:ilvl w:val="0"/>
          <w:numId w:val="2"/>
        </w:numPr>
        <w:spacing w:after="120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Проведение онлайн-аукционов на использование радиочастотного спектра в области оказания услуг связи.</w:t>
      </w:r>
    </w:p>
    <w:p w:rsidR="00867AEF" w:rsidRPr="00872C4C" w:rsidRDefault="00867AEF" w:rsidP="00867AEF">
      <w:pPr>
        <w:numPr>
          <w:ilvl w:val="0"/>
          <w:numId w:val="2"/>
        </w:numPr>
        <w:spacing w:after="120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Повышение квалификации должностных лиц, непосредственно занимающихся лицензированием и выдачей лицензионно-разрешительных документов; разработка методических материалов по совершенствованию работы лицензионного органа.</w:t>
      </w:r>
    </w:p>
    <w:p w:rsidR="00867AEF" w:rsidRPr="00872C4C" w:rsidRDefault="00867AEF" w:rsidP="00867AEF">
      <w:pPr>
        <w:numPr>
          <w:ilvl w:val="0"/>
          <w:numId w:val="2"/>
        </w:numPr>
        <w:spacing w:after="120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Участие в разработке административного регламента и стандарта государственной услуги по подбору частот.</w:t>
      </w:r>
    </w:p>
    <w:p w:rsidR="00867AEF" w:rsidRPr="00872C4C" w:rsidRDefault="00867AEF" w:rsidP="00867AEF">
      <w:pPr>
        <w:numPr>
          <w:ilvl w:val="0"/>
          <w:numId w:val="2"/>
        </w:numPr>
        <w:spacing w:after="120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 xml:space="preserve">Участие в разработке проекта постановления Правительства </w:t>
      </w:r>
      <w:proofErr w:type="spellStart"/>
      <w:r w:rsidRPr="00872C4C">
        <w:rPr>
          <w:rFonts w:ascii="Arial Narrow" w:hAnsi="Arial Narrow"/>
          <w:szCs w:val="28"/>
        </w:rPr>
        <w:t>Кыргызской</w:t>
      </w:r>
      <w:proofErr w:type="spellEnd"/>
      <w:r w:rsidRPr="00872C4C">
        <w:rPr>
          <w:rFonts w:ascii="Arial Narrow" w:hAnsi="Arial Narrow"/>
          <w:szCs w:val="28"/>
        </w:rPr>
        <w:t xml:space="preserve"> Республики по внесению изменений в методику расчета ежегодных плат за использование номиналов и/или полос радиочастот радиочастотного спектра. </w:t>
      </w:r>
    </w:p>
    <w:p w:rsidR="00867AEF" w:rsidRPr="00872C4C" w:rsidRDefault="00867AEF" w:rsidP="00867AEF">
      <w:pPr>
        <w:numPr>
          <w:ilvl w:val="0"/>
          <w:numId w:val="2"/>
        </w:numPr>
        <w:spacing w:after="120"/>
        <w:ind w:left="0"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Предоставление услуг в электронном формате:</w:t>
      </w:r>
    </w:p>
    <w:p w:rsidR="00867AEF" w:rsidRPr="00872C4C" w:rsidRDefault="00867AEF" w:rsidP="00867AEF">
      <w:pPr>
        <w:spacing w:after="120"/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-создание базы данных;</w:t>
      </w:r>
    </w:p>
    <w:p w:rsidR="00867AEF" w:rsidRPr="00872C4C" w:rsidRDefault="00867AEF" w:rsidP="00867AEF">
      <w:pPr>
        <w:spacing w:after="120"/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-подготовка и развертывание технических средств для обмена электронной информацией;</w:t>
      </w:r>
    </w:p>
    <w:p w:rsidR="00867AEF" w:rsidRPr="00872C4C" w:rsidRDefault="00867AEF" w:rsidP="00867AEF">
      <w:pPr>
        <w:spacing w:after="120"/>
        <w:ind w:firstLine="709"/>
        <w:jc w:val="both"/>
        <w:rPr>
          <w:rFonts w:ascii="Arial Narrow" w:hAnsi="Arial Narrow"/>
          <w:szCs w:val="28"/>
        </w:rPr>
      </w:pPr>
      <w:r w:rsidRPr="00872C4C">
        <w:rPr>
          <w:rFonts w:ascii="Arial Narrow" w:hAnsi="Arial Narrow"/>
          <w:szCs w:val="28"/>
        </w:rPr>
        <w:t>-проведение работ по миграции данных из старой базы частот в новую базу.</w:t>
      </w:r>
    </w:p>
    <w:p w:rsidR="00867AEF" w:rsidRPr="00872C4C" w:rsidRDefault="00867AEF" w:rsidP="00867AEF">
      <w:pPr>
        <w:pStyle w:val="af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Arial Narrow" w:eastAsia="MS Mincho" w:hAnsi="Arial Narrow"/>
          <w:sz w:val="24"/>
          <w:szCs w:val="28"/>
          <w:lang w:eastAsia="ja-JP"/>
        </w:rPr>
      </w:pPr>
      <w:r w:rsidRPr="00872C4C">
        <w:rPr>
          <w:rFonts w:ascii="Arial Narrow" w:eastAsia="MS Mincho" w:hAnsi="Arial Narrow"/>
          <w:sz w:val="24"/>
          <w:szCs w:val="28"/>
          <w:lang w:eastAsia="ja-JP"/>
        </w:rPr>
        <w:t>Проведение подготовительных работ к инспекционному контролю со стороны комиссии КЦА при МЭ КР для подтверждения компетентности Органа по сертификации «Связь» Агентства связи на соответствие стандарту ГОСТ ISO/IEC 17065-2013 «Требования к органам по сертификации продукции, процессов и услуг».</w:t>
      </w:r>
    </w:p>
    <w:p w:rsidR="00867AEF" w:rsidRPr="00872C4C" w:rsidRDefault="00867AEF" w:rsidP="00867AEF">
      <w:pPr>
        <w:pStyle w:val="af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Arial Narrow" w:eastAsia="MS Mincho" w:hAnsi="Arial Narrow"/>
          <w:sz w:val="24"/>
          <w:szCs w:val="28"/>
          <w:lang w:eastAsia="ja-JP"/>
        </w:rPr>
      </w:pPr>
      <w:r w:rsidRPr="00872C4C">
        <w:rPr>
          <w:rFonts w:ascii="Arial Narrow" w:hAnsi="Arial Narrow"/>
          <w:szCs w:val="28"/>
          <w:lang w:val="ky-KG"/>
        </w:rPr>
        <w:t>Приобретение мобильной станции радиомониторинга ввиду изношенности имеющейся мобильной станции радиомониторинга.</w:t>
      </w:r>
    </w:p>
    <w:sectPr w:rsidR="00867AEF" w:rsidRPr="00872C4C" w:rsidSect="00DB306A">
      <w:headerReference w:type="default" r:id="rId24"/>
      <w:footerReference w:type="even" r:id="rId25"/>
      <w:footerReference w:type="default" r:id="rId26"/>
      <w:pgSz w:w="11906" w:h="16838"/>
      <w:pgMar w:top="1276" w:right="851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56" w:rsidRDefault="00D45C56">
      <w:r>
        <w:separator/>
      </w:r>
    </w:p>
    <w:p w:rsidR="00D45C56" w:rsidRDefault="00D45C56"/>
  </w:endnote>
  <w:endnote w:type="continuationSeparator" w:id="0">
    <w:p w:rsidR="00D45C56" w:rsidRDefault="00D45C56">
      <w:r>
        <w:continuationSeparator/>
      </w:r>
    </w:p>
    <w:p w:rsidR="00D45C56" w:rsidRDefault="00D4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CF" w:rsidRDefault="00CC13CF" w:rsidP="004B1E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32</w:t>
    </w:r>
    <w:r>
      <w:rPr>
        <w:rStyle w:val="ab"/>
      </w:rPr>
      <w:fldChar w:fldCharType="end"/>
    </w:r>
  </w:p>
  <w:p w:rsidR="00CC13CF" w:rsidRDefault="00CC13CF" w:rsidP="004B1E38">
    <w:pPr>
      <w:pStyle w:val="a9"/>
      <w:ind w:right="360"/>
    </w:pPr>
  </w:p>
  <w:p w:rsidR="00CC13CF" w:rsidRDefault="00CC13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CF" w:rsidRPr="00B66755" w:rsidRDefault="00CC13CF" w:rsidP="004B1E38">
    <w:pPr>
      <w:pStyle w:val="a9"/>
      <w:framePr w:wrap="around" w:vAnchor="text" w:hAnchor="margin" w:xAlign="right" w:y="1"/>
      <w:rPr>
        <w:rStyle w:val="ab"/>
        <w:rFonts w:ascii="Arial Narrow" w:hAnsi="Arial Narrow"/>
      </w:rPr>
    </w:pPr>
    <w:r w:rsidRPr="00B66755">
      <w:rPr>
        <w:rStyle w:val="ab"/>
        <w:rFonts w:ascii="Arial Narrow" w:hAnsi="Arial Narrow"/>
      </w:rPr>
      <w:fldChar w:fldCharType="begin"/>
    </w:r>
    <w:r w:rsidRPr="00B66755">
      <w:rPr>
        <w:rStyle w:val="ab"/>
        <w:rFonts w:ascii="Arial Narrow" w:hAnsi="Arial Narrow"/>
      </w:rPr>
      <w:instrText xml:space="preserve">PAGE  </w:instrText>
    </w:r>
    <w:r w:rsidRPr="00B66755">
      <w:rPr>
        <w:rStyle w:val="ab"/>
        <w:rFonts w:ascii="Arial Narrow" w:hAnsi="Arial Narrow"/>
      </w:rPr>
      <w:fldChar w:fldCharType="separate"/>
    </w:r>
    <w:r w:rsidR="001A47F1">
      <w:rPr>
        <w:rStyle w:val="ab"/>
        <w:rFonts w:ascii="Arial Narrow" w:hAnsi="Arial Narrow"/>
        <w:noProof/>
      </w:rPr>
      <w:t>2</w:t>
    </w:r>
    <w:r w:rsidRPr="00B66755">
      <w:rPr>
        <w:rStyle w:val="ab"/>
        <w:rFonts w:ascii="Arial Narrow" w:hAnsi="Arial Narrow"/>
      </w:rPr>
      <w:fldChar w:fldCharType="end"/>
    </w:r>
  </w:p>
  <w:p w:rsidR="00CC13CF" w:rsidRDefault="00CC13CF" w:rsidP="005056BD">
    <w:pPr>
      <w:pStyle w:val="a9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56" w:rsidRDefault="00D45C56">
      <w:r>
        <w:separator/>
      </w:r>
    </w:p>
    <w:p w:rsidR="00D45C56" w:rsidRDefault="00D45C56"/>
  </w:footnote>
  <w:footnote w:type="continuationSeparator" w:id="0">
    <w:p w:rsidR="00D45C56" w:rsidRDefault="00D45C56">
      <w:r>
        <w:continuationSeparator/>
      </w:r>
    </w:p>
    <w:p w:rsidR="00D45C56" w:rsidRDefault="00D45C56"/>
  </w:footnote>
  <w:footnote w:id="1">
    <w:p w:rsidR="00CC13CF" w:rsidRPr="00A656BD" w:rsidRDefault="00CC13CF">
      <w:pPr>
        <w:pStyle w:val="afe"/>
        <w:rPr>
          <w:lang w:val="ky-KG"/>
        </w:rPr>
      </w:pPr>
      <w:r>
        <w:rPr>
          <w:rStyle w:val="aff0"/>
        </w:rPr>
        <w:footnoteRef/>
      </w:r>
      <w:r>
        <w:t xml:space="preserve"> </w:t>
      </w:r>
      <w:r w:rsidRPr="00FF76FD">
        <w:rPr>
          <w:rFonts w:ascii="Arial Narrow" w:eastAsia="Times New Roman" w:hAnsi="Arial Narrow"/>
          <w:szCs w:val="28"/>
          <w:lang w:val="ky-KG"/>
        </w:rPr>
        <w:t xml:space="preserve">доходы от предоставления услуг мобильной связи, за исключением Интернет услуг, </w:t>
      </w:r>
      <w:r>
        <w:rPr>
          <w:rFonts w:ascii="Arial Narrow" w:eastAsia="Times New Roman" w:hAnsi="Arial Narrow"/>
          <w:szCs w:val="28"/>
          <w:lang w:val="ky-KG"/>
        </w:rPr>
        <w:t xml:space="preserve">услуг </w:t>
      </w:r>
      <w:r w:rsidRPr="00FF76FD">
        <w:rPr>
          <w:rFonts w:ascii="Arial Narrow" w:eastAsia="Times New Roman" w:hAnsi="Arial Narrow"/>
          <w:szCs w:val="28"/>
          <w:lang w:val="ky-KG"/>
        </w:rPr>
        <w:t>присоединения и пропуска трафика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46"/>
      <w:gridCol w:w="1105"/>
    </w:tblGrid>
    <w:tr w:rsidR="00CC13CF" w:rsidRPr="00FF0756" w:rsidTr="008B2212">
      <w:trPr>
        <w:trHeight w:val="219"/>
      </w:trPr>
      <w:sdt>
        <w:sdtPr>
          <w:rPr>
            <w:rFonts w:ascii="Arial Narrow" w:eastAsiaTheme="majorEastAsia" w:hAnsi="Arial Narrow" w:cs="Arial"/>
            <w:color w:val="17365D" w:themeColor="text2" w:themeShade="BF"/>
            <w:sz w:val="20"/>
            <w:szCs w:val="36"/>
          </w:rPr>
          <w:alias w:val="Заголовок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046" w:type="dxa"/>
              <w:tcBorders>
                <w:right w:val="single" w:sz="4" w:space="0" w:color="FFFFFF" w:themeColor="background1"/>
              </w:tcBorders>
            </w:tcPr>
            <w:p w:rsidR="00CC13CF" w:rsidRPr="00FF0756" w:rsidRDefault="00CC13CF" w:rsidP="00F308D8">
              <w:pPr>
                <w:pStyle w:val="af2"/>
                <w:jc w:val="right"/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  <w:t>О</w:t>
              </w:r>
              <w:r w:rsidRPr="00FF0756"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  <w:t>тчет</w:t>
              </w:r>
            </w:p>
          </w:tc>
        </w:sdtContent>
      </w:sdt>
      <w:sdt>
        <w:sdtPr>
          <w:rPr>
            <w:rFonts w:ascii="Arial Narrow" w:eastAsiaTheme="majorEastAsia" w:hAnsi="Arial Narrow" w:cs="Arial"/>
            <w:b/>
            <w:bCs/>
            <w:color w:val="17365D" w:themeColor="text2" w:themeShade="BF"/>
            <w:sz w:val="20"/>
            <w:szCs w:val="36"/>
          </w:rPr>
          <w:alias w:val="Год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  <w:tcBorders>
                <w:left w:val="single" w:sz="4" w:space="0" w:color="FFFFFF" w:themeColor="background1"/>
              </w:tcBorders>
            </w:tcPr>
            <w:p w:rsidR="00CC13CF" w:rsidRPr="00FF0756" w:rsidRDefault="00CC13CF" w:rsidP="00DD49D0">
              <w:pPr>
                <w:pStyle w:val="af2"/>
                <w:rPr>
                  <w:rFonts w:ascii="Arial Narrow" w:eastAsiaTheme="majorEastAsia" w:hAnsi="Arial Narrow"/>
                  <w:b/>
                  <w:bCs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b/>
                  <w:bCs/>
                  <w:color w:val="17365D" w:themeColor="text2" w:themeShade="BF"/>
                  <w:sz w:val="20"/>
                  <w:szCs w:val="36"/>
                </w:rPr>
                <w:t>2018</w:t>
              </w:r>
            </w:p>
          </w:tc>
        </w:sdtContent>
      </w:sdt>
    </w:tr>
  </w:tbl>
  <w:p w:rsidR="00CC13CF" w:rsidRDefault="00CC13CF" w:rsidP="008B221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12860D7"/>
    <w:multiLevelType w:val="hybridMultilevel"/>
    <w:tmpl w:val="D6CAA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4878BC"/>
    <w:multiLevelType w:val="hybridMultilevel"/>
    <w:tmpl w:val="269CB54E"/>
    <w:lvl w:ilvl="0" w:tplc="D0C4ADC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E4A3FEF"/>
    <w:multiLevelType w:val="hybridMultilevel"/>
    <w:tmpl w:val="DE2C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881"/>
    <w:multiLevelType w:val="hybridMultilevel"/>
    <w:tmpl w:val="A10E0CF0"/>
    <w:lvl w:ilvl="0" w:tplc="CDB41D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462A9"/>
    <w:multiLevelType w:val="hybridMultilevel"/>
    <w:tmpl w:val="88E05B5C"/>
    <w:lvl w:ilvl="0" w:tplc="7174D3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646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AB7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E0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4BE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4BC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C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AD4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8A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1821"/>
    <w:multiLevelType w:val="hybridMultilevel"/>
    <w:tmpl w:val="A5BE16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D63368"/>
    <w:multiLevelType w:val="hybridMultilevel"/>
    <w:tmpl w:val="FBA80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91D05"/>
    <w:multiLevelType w:val="hybridMultilevel"/>
    <w:tmpl w:val="DF3A35BE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504B17A7"/>
    <w:multiLevelType w:val="hybridMultilevel"/>
    <w:tmpl w:val="57EC6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B407E1"/>
    <w:multiLevelType w:val="hybridMultilevel"/>
    <w:tmpl w:val="F08CAE84"/>
    <w:lvl w:ilvl="0" w:tplc="AD2E44FC">
      <w:start w:val="1"/>
      <w:numFmt w:val="decimal"/>
      <w:lvlText w:val="%1."/>
      <w:lvlJc w:val="left"/>
      <w:pPr>
        <w:ind w:left="2119" w:hanging="14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354BED"/>
    <w:multiLevelType w:val="hybridMultilevel"/>
    <w:tmpl w:val="22929FA2"/>
    <w:lvl w:ilvl="0" w:tplc="6FB4D13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7C214F78"/>
    <w:multiLevelType w:val="hybridMultilevel"/>
    <w:tmpl w:val="C5FA871E"/>
    <w:lvl w:ilvl="0" w:tplc="F65C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00E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5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2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E8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A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C7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8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02D"/>
    <w:rsid w:val="00000385"/>
    <w:rsid w:val="00001147"/>
    <w:rsid w:val="00001319"/>
    <w:rsid w:val="00001627"/>
    <w:rsid w:val="00001CFA"/>
    <w:rsid w:val="00001D47"/>
    <w:rsid w:val="00001F1C"/>
    <w:rsid w:val="000025C1"/>
    <w:rsid w:val="000025E4"/>
    <w:rsid w:val="00002A58"/>
    <w:rsid w:val="000033B1"/>
    <w:rsid w:val="00003458"/>
    <w:rsid w:val="00004250"/>
    <w:rsid w:val="000054F2"/>
    <w:rsid w:val="000062B8"/>
    <w:rsid w:val="000071A3"/>
    <w:rsid w:val="00011902"/>
    <w:rsid w:val="00011982"/>
    <w:rsid w:val="00011BD6"/>
    <w:rsid w:val="000129C7"/>
    <w:rsid w:val="00013785"/>
    <w:rsid w:val="00013E3D"/>
    <w:rsid w:val="0001432A"/>
    <w:rsid w:val="0001496D"/>
    <w:rsid w:val="00014A93"/>
    <w:rsid w:val="000151E4"/>
    <w:rsid w:val="000155F0"/>
    <w:rsid w:val="00015BE7"/>
    <w:rsid w:val="00015E92"/>
    <w:rsid w:val="00015EBF"/>
    <w:rsid w:val="00017604"/>
    <w:rsid w:val="00020639"/>
    <w:rsid w:val="000207EF"/>
    <w:rsid w:val="00020B7D"/>
    <w:rsid w:val="00020D28"/>
    <w:rsid w:val="00021590"/>
    <w:rsid w:val="00021929"/>
    <w:rsid w:val="00021F6E"/>
    <w:rsid w:val="0002239B"/>
    <w:rsid w:val="00022CFE"/>
    <w:rsid w:val="00022FA0"/>
    <w:rsid w:val="0002371B"/>
    <w:rsid w:val="00023FB5"/>
    <w:rsid w:val="000240B7"/>
    <w:rsid w:val="00025375"/>
    <w:rsid w:val="00026758"/>
    <w:rsid w:val="00026DCD"/>
    <w:rsid w:val="00027308"/>
    <w:rsid w:val="00030864"/>
    <w:rsid w:val="00030988"/>
    <w:rsid w:val="00031515"/>
    <w:rsid w:val="00031585"/>
    <w:rsid w:val="0003161A"/>
    <w:rsid w:val="00032509"/>
    <w:rsid w:val="00032BA9"/>
    <w:rsid w:val="00033699"/>
    <w:rsid w:val="0003382A"/>
    <w:rsid w:val="0003387B"/>
    <w:rsid w:val="00033E2F"/>
    <w:rsid w:val="000340EF"/>
    <w:rsid w:val="000345D5"/>
    <w:rsid w:val="000348AC"/>
    <w:rsid w:val="00034F0D"/>
    <w:rsid w:val="00035DA1"/>
    <w:rsid w:val="0003604C"/>
    <w:rsid w:val="00036869"/>
    <w:rsid w:val="000369A6"/>
    <w:rsid w:val="00036EB0"/>
    <w:rsid w:val="000375AB"/>
    <w:rsid w:val="000377F8"/>
    <w:rsid w:val="00040503"/>
    <w:rsid w:val="00040A90"/>
    <w:rsid w:val="00040C4D"/>
    <w:rsid w:val="00040C9B"/>
    <w:rsid w:val="000410DB"/>
    <w:rsid w:val="00041653"/>
    <w:rsid w:val="00042D4D"/>
    <w:rsid w:val="00043745"/>
    <w:rsid w:val="0004374B"/>
    <w:rsid w:val="00043868"/>
    <w:rsid w:val="00044044"/>
    <w:rsid w:val="000454EC"/>
    <w:rsid w:val="00045759"/>
    <w:rsid w:val="00046258"/>
    <w:rsid w:val="00047A7E"/>
    <w:rsid w:val="000517B3"/>
    <w:rsid w:val="00052107"/>
    <w:rsid w:val="0005229F"/>
    <w:rsid w:val="00052608"/>
    <w:rsid w:val="00052899"/>
    <w:rsid w:val="00053DDA"/>
    <w:rsid w:val="00054044"/>
    <w:rsid w:val="000546AF"/>
    <w:rsid w:val="00054BC4"/>
    <w:rsid w:val="00056D3B"/>
    <w:rsid w:val="00056E4F"/>
    <w:rsid w:val="0005748A"/>
    <w:rsid w:val="00057982"/>
    <w:rsid w:val="0006094D"/>
    <w:rsid w:val="00060CCA"/>
    <w:rsid w:val="00060F0E"/>
    <w:rsid w:val="00062228"/>
    <w:rsid w:val="00063788"/>
    <w:rsid w:val="00063A34"/>
    <w:rsid w:val="00063CDE"/>
    <w:rsid w:val="0006410E"/>
    <w:rsid w:val="0006439F"/>
    <w:rsid w:val="00064B62"/>
    <w:rsid w:val="00064E7D"/>
    <w:rsid w:val="000664AC"/>
    <w:rsid w:val="00066704"/>
    <w:rsid w:val="000669A8"/>
    <w:rsid w:val="00066A9B"/>
    <w:rsid w:val="00067166"/>
    <w:rsid w:val="000676A6"/>
    <w:rsid w:val="00070A27"/>
    <w:rsid w:val="00070FC0"/>
    <w:rsid w:val="0007129B"/>
    <w:rsid w:val="0007135C"/>
    <w:rsid w:val="00072B35"/>
    <w:rsid w:val="000739BA"/>
    <w:rsid w:val="00073A08"/>
    <w:rsid w:val="00073CDA"/>
    <w:rsid w:val="00073CED"/>
    <w:rsid w:val="00073D3B"/>
    <w:rsid w:val="00073F85"/>
    <w:rsid w:val="000740E3"/>
    <w:rsid w:val="000746E1"/>
    <w:rsid w:val="00074800"/>
    <w:rsid w:val="000749C0"/>
    <w:rsid w:val="00076417"/>
    <w:rsid w:val="00076B59"/>
    <w:rsid w:val="0008084C"/>
    <w:rsid w:val="00080DDB"/>
    <w:rsid w:val="0008179A"/>
    <w:rsid w:val="00081854"/>
    <w:rsid w:val="00081DC8"/>
    <w:rsid w:val="000823F8"/>
    <w:rsid w:val="000827B6"/>
    <w:rsid w:val="00083228"/>
    <w:rsid w:val="00083E17"/>
    <w:rsid w:val="00084485"/>
    <w:rsid w:val="00084584"/>
    <w:rsid w:val="00084B68"/>
    <w:rsid w:val="00084CD0"/>
    <w:rsid w:val="00084E88"/>
    <w:rsid w:val="00084EC2"/>
    <w:rsid w:val="000868EC"/>
    <w:rsid w:val="00086E8B"/>
    <w:rsid w:val="00086F6D"/>
    <w:rsid w:val="00087AFF"/>
    <w:rsid w:val="00087D24"/>
    <w:rsid w:val="000902F1"/>
    <w:rsid w:val="0009063B"/>
    <w:rsid w:val="00090D5E"/>
    <w:rsid w:val="00090E0E"/>
    <w:rsid w:val="00091590"/>
    <w:rsid w:val="00091E85"/>
    <w:rsid w:val="00092269"/>
    <w:rsid w:val="0009243F"/>
    <w:rsid w:val="00092C78"/>
    <w:rsid w:val="000934DF"/>
    <w:rsid w:val="00093955"/>
    <w:rsid w:val="00094210"/>
    <w:rsid w:val="000955D6"/>
    <w:rsid w:val="00095D74"/>
    <w:rsid w:val="00096884"/>
    <w:rsid w:val="00096995"/>
    <w:rsid w:val="00096C35"/>
    <w:rsid w:val="00096EB6"/>
    <w:rsid w:val="00097125"/>
    <w:rsid w:val="000973B5"/>
    <w:rsid w:val="000973C6"/>
    <w:rsid w:val="00097667"/>
    <w:rsid w:val="00097929"/>
    <w:rsid w:val="000A00D5"/>
    <w:rsid w:val="000A03E5"/>
    <w:rsid w:val="000A0E4C"/>
    <w:rsid w:val="000A10FC"/>
    <w:rsid w:val="000A173C"/>
    <w:rsid w:val="000A1822"/>
    <w:rsid w:val="000A1C44"/>
    <w:rsid w:val="000A3466"/>
    <w:rsid w:val="000A4075"/>
    <w:rsid w:val="000A444D"/>
    <w:rsid w:val="000A474B"/>
    <w:rsid w:val="000A5478"/>
    <w:rsid w:val="000A5721"/>
    <w:rsid w:val="000A5D9C"/>
    <w:rsid w:val="000A6F86"/>
    <w:rsid w:val="000A748A"/>
    <w:rsid w:val="000A79BB"/>
    <w:rsid w:val="000A7AC3"/>
    <w:rsid w:val="000A7CFC"/>
    <w:rsid w:val="000B066F"/>
    <w:rsid w:val="000B11DC"/>
    <w:rsid w:val="000B20B2"/>
    <w:rsid w:val="000B2AD7"/>
    <w:rsid w:val="000B3599"/>
    <w:rsid w:val="000B468C"/>
    <w:rsid w:val="000B46D3"/>
    <w:rsid w:val="000B48C1"/>
    <w:rsid w:val="000B51E5"/>
    <w:rsid w:val="000B5251"/>
    <w:rsid w:val="000B65CB"/>
    <w:rsid w:val="000B6788"/>
    <w:rsid w:val="000B6911"/>
    <w:rsid w:val="000B706B"/>
    <w:rsid w:val="000B760F"/>
    <w:rsid w:val="000B7E40"/>
    <w:rsid w:val="000B7EC1"/>
    <w:rsid w:val="000C03B2"/>
    <w:rsid w:val="000C102A"/>
    <w:rsid w:val="000C120F"/>
    <w:rsid w:val="000C1D70"/>
    <w:rsid w:val="000C1EB7"/>
    <w:rsid w:val="000C1F8F"/>
    <w:rsid w:val="000C1FC6"/>
    <w:rsid w:val="000C39BE"/>
    <w:rsid w:val="000C3D37"/>
    <w:rsid w:val="000C455E"/>
    <w:rsid w:val="000C4C5A"/>
    <w:rsid w:val="000C4F35"/>
    <w:rsid w:val="000C5999"/>
    <w:rsid w:val="000C5BED"/>
    <w:rsid w:val="000C5C30"/>
    <w:rsid w:val="000C6694"/>
    <w:rsid w:val="000C6A2E"/>
    <w:rsid w:val="000C75DF"/>
    <w:rsid w:val="000D056D"/>
    <w:rsid w:val="000D0DEE"/>
    <w:rsid w:val="000D12B7"/>
    <w:rsid w:val="000D1659"/>
    <w:rsid w:val="000D2DF9"/>
    <w:rsid w:val="000D3613"/>
    <w:rsid w:val="000D3737"/>
    <w:rsid w:val="000D3CEF"/>
    <w:rsid w:val="000D4D2C"/>
    <w:rsid w:val="000D511F"/>
    <w:rsid w:val="000D53CA"/>
    <w:rsid w:val="000D5B5D"/>
    <w:rsid w:val="000D5E26"/>
    <w:rsid w:val="000D5F70"/>
    <w:rsid w:val="000D6934"/>
    <w:rsid w:val="000D6CC8"/>
    <w:rsid w:val="000D74F3"/>
    <w:rsid w:val="000D781D"/>
    <w:rsid w:val="000D7AC8"/>
    <w:rsid w:val="000D7CAF"/>
    <w:rsid w:val="000E0744"/>
    <w:rsid w:val="000E14A4"/>
    <w:rsid w:val="000E1C6B"/>
    <w:rsid w:val="000E2001"/>
    <w:rsid w:val="000E2320"/>
    <w:rsid w:val="000E2AF8"/>
    <w:rsid w:val="000E2EC3"/>
    <w:rsid w:val="000E30F5"/>
    <w:rsid w:val="000E3666"/>
    <w:rsid w:val="000E38EE"/>
    <w:rsid w:val="000E43F8"/>
    <w:rsid w:val="000E4474"/>
    <w:rsid w:val="000E470E"/>
    <w:rsid w:val="000E48ED"/>
    <w:rsid w:val="000E4DD6"/>
    <w:rsid w:val="000E4FCF"/>
    <w:rsid w:val="000E51C2"/>
    <w:rsid w:val="000E5700"/>
    <w:rsid w:val="000E5F94"/>
    <w:rsid w:val="000E64B3"/>
    <w:rsid w:val="000E708D"/>
    <w:rsid w:val="000E717A"/>
    <w:rsid w:val="000E7BF1"/>
    <w:rsid w:val="000F06E9"/>
    <w:rsid w:val="000F13C1"/>
    <w:rsid w:val="000F16DD"/>
    <w:rsid w:val="000F177D"/>
    <w:rsid w:val="000F408A"/>
    <w:rsid w:val="000F4239"/>
    <w:rsid w:val="000F468F"/>
    <w:rsid w:val="000F4D93"/>
    <w:rsid w:val="000F50EE"/>
    <w:rsid w:val="000F5C36"/>
    <w:rsid w:val="000F5F6B"/>
    <w:rsid w:val="000F6333"/>
    <w:rsid w:val="000F66C9"/>
    <w:rsid w:val="000F7450"/>
    <w:rsid w:val="0010000E"/>
    <w:rsid w:val="001001D1"/>
    <w:rsid w:val="00100714"/>
    <w:rsid w:val="00100B51"/>
    <w:rsid w:val="001014ED"/>
    <w:rsid w:val="00102408"/>
    <w:rsid w:val="00103B44"/>
    <w:rsid w:val="001042DF"/>
    <w:rsid w:val="001048B1"/>
    <w:rsid w:val="001050E7"/>
    <w:rsid w:val="00105460"/>
    <w:rsid w:val="00105911"/>
    <w:rsid w:val="00106851"/>
    <w:rsid w:val="00106EEF"/>
    <w:rsid w:val="0010724B"/>
    <w:rsid w:val="00107A4E"/>
    <w:rsid w:val="00110AB7"/>
    <w:rsid w:val="00111103"/>
    <w:rsid w:val="00111627"/>
    <w:rsid w:val="001116EA"/>
    <w:rsid w:val="0011197D"/>
    <w:rsid w:val="0011292A"/>
    <w:rsid w:val="0011306F"/>
    <w:rsid w:val="001145FD"/>
    <w:rsid w:val="0011631B"/>
    <w:rsid w:val="00116456"/>
    <w:rsid w:val="00117B2C"/>
    <w:rsid w:val="00117C3D"/>
    <w:rsid w:val="001209B7"/>
    <w:rsid w:val="00120ACA"/>
    <w:rsid w:val="00120DD6"/>
    <w:rsid w:val="001216AE"/>
    <w:rsid w:val="00121A43"/>
    <w:rsid w:val="001221F4"/>
    <w:rsid w:val="0012272B"/>
    <w:rsid w:val="001263C0"/>
    <w:rsid w:val="00127AC7"/>
    <w:rsid w:val="001309F5"/>
    <w:rsid w:val="0013144C"/>
    <w:rsid w:val="00131CCC"/>
    <w:rsid w:val="00132544"/>
    <w:rsid w:val="00132DF1"/>
    <w:rsid w:val="00133116"/>
    <w:rsid w:val="0013446D"/>
    <w:rsid w:val="001346E5"/>
    <w:rsid w:val="0013505A"/>
    <w:rsid w:val="00135117"/>
    <w:rsid w:val="001354AC"/>
    <w:rsid w:val="0013552F"/>
    <w:rsid w:val="001359B0"/>
    <w:rsid w:val="00135C87"/>
    <w:rsid w:val="001363D4"/>
    <w:rsid w:val="00140473"/>
    <w:rsid w:val="001405CC"/>
    <w:rsid w:val="0014093B"/>
    <w:rsid w:val="00140B4A"/>
    <w:rsid w:val="00141F1C"/>
    <w:rsid w:val="0014250A"/>
    <w:rsid w:val="0014271B"/>
    <w:rsid w:val="0014329F"/>
    <w:rsid w:val="001434F9"/>
    <w:rsid w:val="0014368D"/>
    <w:rsid w:val="001440AA"/>
    <w:rsid w:val="00144766"/>
    <w:rsid w:val="00144C38"/>
    <w:rsid w:val="00144E5A"/>
    <w:rsid w:val="00145596"/>
    <w:rsid w:val="001459AC"/>
    <w:rsid w:val="00145BF4"/>
    <w:rsid w:val="00145EF4"/>
    <w:rsid w:val="0014602E"/>
    <w:rsid w:val="001505AB"/>
    <w:rsid w:val="00151250"/>
    <w:rsid w:val="0015136F"/>
    <w:rsid w:val="0015153C"/>
    <w:rsid w:val="00151D09"/>
    <w:rsid w:val="001531E3"/>
    <w:rsid w:val="00153707"/>
    <w:rsid w:val="00153769"/>
    <w:rsid w:val="00153A7F"/>
    <w:rsid w:val="00154846"/>
    <w:rsid w:val="00154EDD"/>
    <w:rsid w:val="00155084"/>
    <w:rsid w:val="001555A1"/>
    <w:rsid w:val="00156418"/>
    <w:rsid w:val="001564AD"/>
    <w:rsid w:val="001568DA"/>
    <w:rsid w:val="00157FAF"/>
    <w:rsid w:val="001606C7"/>
    <w:rsid w:val="001606FA"/>
    <w:rsid w:val="0016120C"/>
    <w:rsid w:val="00161354"/>
    <w:rsid w:val="00161EA5"/>
    <w:rsid w:val="00162371"/>
    <w:rsid w:val="00162483"/>
    <w:rsid w:val="001631A1"/>
    <w:rsid w:val="0016471C"/>
    <w:rsid w:val="00164EB4"/>
    <w:rsid w:val="00165041"/>
    <w:rsid w:val="00166022"/>
    <w:rsid w:val="001664EC"/>
    <w:rsid w:val="001667E3"/>
    <w:rsid w:val="00166B31"/>
    <w:rsid w:val="00166BB5"/>
    <w:rsid w:val="00166DEA"/>
    <w:rsid w:val="00167240"/>
    <w:rsid w:val="001706EA"/>
    <w:rsid w:val="00170D7B"/>
    <w:rsid w:val="001715C9"/>
    <w:rsid w:val="00171724"/>
    <w:rsid w:val="001723B9"/>
    <w:rsid w:val="001732E2"/>
    <w:rsid w:val="001735E4"/>
    <w:rsid w:val="00173784"/>
    <w:rsid w:val="00173926"/>
    <w:rsid w:val="001739CD"/>
    <w:rsid w:val="00174C99"/>
    <w:rsid w:val="00174D3F"/>
    <w:rsid w:val="00175874"/>
    <w:rsid w:val="001765EF"/>
    <w:rsid w:val="0017676F"/>
    <w:rsid w:val="00177845"/>
    <w:rsid w:val="001779ED"/>
    <w:rsid w:val="00177C62"/>
    <w:rsid w:val="00177F98"/>
    <w:rsid w:val="001808BE"/>
    <w:rsid w:val="00180CB8"/>
    <w:rsid w:val="00180FF3"/>
    <w:rsid w:val="00181A46"/>
    <w:rsid w:val="00181CA3"/>
    <w:rsid w:val="0018264F"/>
    <w:rsid w:val="00182C7B"/>
    <w:rsid w:val="001836D3"/>
    <w:rsid w:val="001839FF"/>
    <w:rsid w:val="00183E59"/>
    <w:rsid w:val="00184223"/>
    <w:rsid w:val="0018469B"/>
    <w:rsid w:val="00184A43"/>
    <w:rsid w:val="00184BE2"/>
    <w:rsid w:val="0018535D"/>
    <w:rsid w:val="0018538C"/>
    <w:rsid w:val="00186561"/>
    <w:rsid w:val="00186615"/>
    <w:rsid w:val="001870B4"/>
    <w:rsid w:val="00190940"/>
    <w:rsid w:val="00190A26"/>
    <w:rsid w:val="00190AB3"/>
    <w:rsid w:val="00191726"/>
    <w:rsid w:val="00192660"/>
    <w:rsid w:val="00192691"/>
    <w:rsid w:val="00193727"/>
    <w:rsid w:val="00193A53"/>
    <w:rsid w:val="00193AEF"/>
    <w:rsid w:val="00194390"/>
    <w:rsid w:val="00196129"/>
    <w:rsid w:val="00197959"/>
    <w:rsid w:val="00197FD2"/>
    <w:rsid w:val="00197FE2"/>
    <w:rsid w:val="001A0CD5"/>
    <w:rsid w:val="001A0D30"/>
    <w:rsid w:val="001A0D34"/>
    <w:rsid w:val="001A16E5"/>
    <w:rsid w:val="001A254B"/>
    <w:rsid w:val="001A2858"/>
    <w:rsid w:val="001A33C1"/>
    <w:rsid w:val="001A368E"/>
    <w:rsid w:val="001A36BC"/>
    <w:rsid w:val="001A43F8"/>
    <w:rsid w:val="001A47F1"/>
    <w:rsid w:val="001A4D3C"/>
    <w:rsid w:val="001A4F8B"/>
    <w:rsid w:val="001A5268"/>
    <w:rsid w:val="001A580D"/>
    <w:rsid w:val="001A5B56"/>
    <w:rsid w:val="001A5C81"/>
    <w:rsid w:val="001A6C05"/>
    <w:rsid w:val="001A7D78"/>
    <w:rsid w:val="001A7EB7"/>
    <w:rsid w:val="001B012A"/>
    <w:rsid w:val="001B03CB"/>
    <w:rsid w:val="001B090A"/>
    <w:rsid w:val="001B0D40"/>
    <w:rsid w:val="001B10B0"/>
    <w:rsid w:val="001B1F44"/>
    <w:rsid w:val="001B2D5C"/>
    <w:rsid w:val="001B3373"/>
    <w:rsid w:val="001B345E"/>
    <w:rsid w:val="001B3F78"/>
    <w:rsid w:val="001B4556"/>
    <w:rsid w:val="001B4FA4"/>
    <w:rsid w:val="001B5058"/>
    <w:rsid w:val="001B65F4"/>
    <w:rsid w:val="001B6CBF"/>
    <w:rsid w:val="001B7431"/>
    <w:rsid w:val="001B75CF"/>
    <w:rsid w:val="001C0187"/>
    <w:rsid w:val="001C03AD"/>
    <w:rsid w:val="001C1222"/>
    <w:rsid w:val="001C192D"/>
    <w:rsid w:val="001C1DF0"/>
    <w:rsid w:val="001C1EE9"/>
    <w:rsid w:val="001C25FB"/>
    <w:rsid w:val="001C2BFD"/>
    <w:rsid w:val="001C2DCF"/>
    <w:rsid w:val="001C3337"/>
    <w:rsid w:val="001C3987"/>
    <w:rsid w:val="001C4C3E"/>
    <w:rsid w:val="001C4F98"/>
    <w:rsid w:val="001C56DE"/>
    <w:rsid w:val="001C5739"/>
    <w:rsid w:val="001C6390"/>
    <w:rsid w:val="001C6D23"/>
    <w:rsid w:val="001C6E05"/>
    <w:rsid w:val="001C720A"/>
    <w:rsid w:val="001C7568"/>
    <w:rsid w:val="001C77DF"/>
    <w:rsid w:val="001D04BE"/>
    <w:rsid w:val="001D0847"/>
    <w:rsid w:val="001D0867"/>
    <w:rsid w:val="001D0F71"/>
    <w:rsid w:val="001D1972"/>
    <w:rsid w:val="001D1C89"/>
    <w:rsid w:val="001D1CAE"/>
    <w:rsid w:val="001D2250"/>
    <w:rsid w:val="001D2469"/>
    <w:rsid w:val="001D2D0D"/>
    <w:rsid w:val="001D2E93"/>
    <w:rsid w:val="001D3010"/>
    <w:rsid w:val="001D3195"/>
    <w:rsid w:val="001D3878"/>
    <w:rsid w:val="001D3ADF"/>
    <w:rsid w:val="001D3EA9"/>
    <w:rsid w:val="001D3FE2"/>
    <w:rsid w:val="001D53BF"/>
    <w:rsid w:val="001D5525"/>
    <w:rsid w:val="001D6378"/>
    <w:rsid w:val="001D679E"/>
    <w:rsid w:val="001D715F"/>
    <w:rsid w:val="001D7476"/>
    <w:rsid w:val="001D75CC"/>
    <w:rsid w:val="001D7764"/>
    <w:rsid w:val="001D7A69"/>
    <w:rsid w:val="001D7A8B"/>
    <w:rsid w:val="001D7D95"/>
    <w:rsid w:val="001E094B"/>
    <w:rsid w:val="001E119E"/>
    <w:rsid w:val="001E11F2"/>
    <w:rsid w:val="001E1D69"/>
    <w:rsid w:val="001E24C5"/>
    <w:rsid w:val="001E2FEE"/>
    <w:rsid w:val="001E4BED"/>
    <w:rsid w:val="001E4BF2"/>
    <w:rsid w:val="001E517B"/>
    <w:rsid w:val="001E5560"/>
    <w:rsid w:val="001E6F08"/>
    <w:rsid w:val="001E7BC7"/>
    <w:rsid w:val="001E7F9C"/>
    <w:rsid w:val="001F1A1B"/>
    <w:rsid w:val="001F1B98"/>
    <w:rsid w:val="001F1BB1"/>
    <w:rsid w:val="001F1C4B"/>
    <w:rsid w:val="001F2314"/>
    <w:rsid w:val="001F25AC"/>
    <w:rsid w:val="001F2877"/>
    <w:rsid w:val="001F303E"/>
    <w:rsid w:val="001F309A"/>
    <w:rsid w:val="001F3329"/>
    <w:rsid w:val="001F38C3"/>
    <w:rsid w:val="001F3952"/>
    <w:rsid w:val="001F45A2"/>
    <w:rsid w:val="001F4CF1"/>
    <w:rsid w:val="001F59AD"/>
    <w:rsid w:val="001F59C3"/>
    <w:rsid w:val="001F5E3C"/>
    <w:rsid w:val="001F5EB5"/>
    <w:rsid w:val="001F60DA"/>
    <w:rsid w:val="001F6C5E"/>
    <w:rsid w:val="001F7723"/>
    <w:rsid w:val="001F7EBF"/>
    <w:rsid w:val="00200045"/>
    <w:rsid w:val="00200160"/>
    <w:rsid w:val="0020079D"/>
    <w:rsid w:val="0020160F"/>
    <w:rsid w:val="00202E57"/>
    <w:rsid w:val="00202EC5"/>
    <w:rsid w:val="00203291"/>
    <w:rsid w:val="00203337"/>
    <w:rsid w:val="002034F7"/>
    <w:rsid w:val="00203FD5"/>
    <w:rsid w:val="00204AA7"/>
    <w:rsid w:val="002053ED"/>
    <w:rsid w:val="00205CDF"/>
    <w:rsid w:val="0020764B"/>
    <w:rsid w:val="0020796C"/>
    <w:rsid w:val="00207E14"/>
    <w:rsid w:val="002100B2"/>
    <w:rsid w:val="002108AA"/>
    <w:rsid w:val="00210EA9"/>
    <w:rsid w:val="00211090"/>
    <w:rsid w:val="0021129F"/>
    <w:rsid w:val="00211FD3"/>
    <w:rsid w:val="00212661"/>
    <w:rsid w:val="00214209"/>
    <w:rsid w:val="00214521"/>
    <w:rsid w:val="00214D68"/>
    <w:rsid w:val="00214DFC"/>
    <w:rsid w:val="00215094"/>
    <w:rsid w:val="00215A4F"/>
    <w:rsid w:val="00216B8D"/>
    <w:rsid w:val="0021764D"/>
    <w:rsid w:val="002178C3"/>
    <w:rsid w:val="00217A68"/>
    <w:rsid w:val="002209F2"/>
    <w:rsid w:val="00220DE6"/>
    <w:rsid w:val="002213ED"/>
    <w:rsid w:val="00221581"/>
    <w:rsid w:val="002216A3"/>
    <w:rsid w:val="00222775"/>
    <w:rsid w:val="00222EF4"/>
    <w:rsid w:val="00222FE0"/>
    <w:rsid w:val="002231BC"/>
    <w:rsid w:val="00223846"/>
    <w:rsid w:val="00223868"/>
    <w:rsid w:val="002238BC"/>
    <w:rsid w:val="00223E7B"/>
    <w:rsid w:val="0022458F"/>
    <w:rsid w:val="0022517F"/>
    <w:rsid w:val="00225913"/>
    <w:rsid w:val="00225957"/>
    <w:rsid w:val="002275A4"/>
    <w:rsid w:val="00227CA8"/>
    <w:rsid w:val="00230040"/>
    <w:rsid w:val="002311DE"/>
    <w:rsid w:val="002322EA"/>
    <w:rsid w:val="002331B3"/>
    <w:rsid w:val="0023332C"/>
    <w:rsid w:val="0023365F"/>
    <w:rsid w:val="002338EA"/>
    <w:rsid w:val="00233FEA"/>
    <w:rsid w:val="00234CFE"/>
    <w:rsid w:val="00234DD8"/>
    <w:rsid w:val="0023583E"/>
    <w:rsid w:val="0023605C"/>
    <w:rsid w:val="00236090"/>
    <w:rsid w:val="002369D2"/>
    <w:rsid w:val="00240277"/>
    <w:rsid w:val="002405FA"/>
    <w:rsid w:val="00240A0D"/>
    <w:rsid w:val="00241ABC"/>
    <w:rsid w:val="00241E09"/>
    <w:rsid w:val="00242CA3"/>
    <w:rsid w:val="0024422C"/>
    <w:rsid w:val="002467EF"/>
    <w:rsid w:val="00246823"/>
    <w:rsid w:val="00247AB6"/>
    <w:rsid w:val="00247F02"/>
    <w:rsid w:val="00250150"/>
    <w:rsid w:val="00250330"/>
    <w:rsid w:val="0025048C"/>
    <w:rsid w:val="00251183"/>
    <w:rsid w:val="0025146D"/>
    <w:rsid w:val="00252031"/>
    <w:rsid w:val="002524DC"/>
    <w:rsid w:val="00252610"/>
    <w:rsid w:val="0025306B"/>
    <w:rsid w:val="00253829"/>
    <w:rsid w:val="002541DD"/>
    <w:rsid w:val="00255449"/>
    <w:rsid w:val="00255BB8"/>
    <w:rsid w:val="00255BD2"/>
    <w:rsid w:val="00255E32"/>
    <w:rsid w:val="0025703C"/>
    <w:rsid w:val="0025763D"/>
    <w:rsid w:val="00260771"/>
    <w:rsid w:val="00261782"/>
    <w:rsid w:val="00261DC6"/>
    <w:rsid w:val="00261FC0"/>
    <w:rsid w:val="00262619"/>
    <w:rsid w:val="00262B11"/>
    <w:rsid w:val="00263308"/>
    <w:rsid w:val="00265411"/>
    <w:rsid w:val="00265509"/>
    <w:rsid w:val="00265F48"/>
    <w:rsid w:val="00266285"/>
    <w:rsid w:val="00266FA1"/>
    <w:rsid w:val="002670EF"/>
    <w:rsid w:val="00267B19"/>
    <w:rsid w:val="00267CD5"/>
    <w:rsid w:val="00267F10"/>
    <w:rsid w:val="00267F23"/>
    <w:rsid w:val="0027006C"/>
    <w:rsid w:val="0027053D"/>
    <w:rsid w:val="00270C52"/>
    <w:rsid w:val="00272629"/>
    <w:rsid w:val="00272EB3"/>
    <w:rsid w:val="00273C30"/>
    <w:rsid w:val="00275123"/>
    <w:rsid w:val="0027517A"/>
    <w:rsid w:val="0027574B"/>
    <w:rsid w:val="00275A04"/>
    <w:rsid w:val="00275BD6"/>
    <w:rsid w:val="00276847"/>
    <w:rsid w:val="002776F1"/>
    <w:rsid w:val="00277C09"/>
    <w:rsid w:val="00277DC5"/>
    <w:rsid w:val="0028017C"/>
    <w:rsid w:val="002816DF"/>
    <w:rsid w:val="002829DF"/>
    <w:rsid w:val="00282C36"/>
    <w:rsid w:val="00282D8B"/>
    <w:rsid w:val="0028396A"/>
    <w:rsid w:val="00283DCE"/>
    <w:rsid w:val="00284E90"/>
    <w:rsid w:val="00285074"/>
    <w:rsid w:val="002862B3"/>
    <w:rsid w:val="00286DAF"/>
    <w:rsid w:val="0028712B"/>
    <w:rsid w:val="00287294"/>
    <w:rsid w:val="0029037A"/>
    <w:rsid w:val="00290E4A"/>
    <w:rsid w:val="00290F08"/>
    <w:rsid w:val="00291107"/>
    <w:rsid w:val="002913D1"/>
    <w:rsid w:val="00291627"/>
    <w:rsid w:val="002919E0"/>
    <w:rsid w:val="00292C7D"/>
    <w:rsid w:val="00292E68"/>
    <w:rsid w:val="00293284"/>
    <w:rsid w:val="00293329"/>
    <w:rsid w:val="00293784"/>
    <w:rsid w:val="00293860"/>
    <w:rsid w:val="00293AF1"/>
    <w:rsid w:val="00293EFB"/>
    <w:rsid w:val="00294029"/>
    <w:rsid w:val="00294CF1"/>
    <w:rsid w:val="00295258"/>
    <w:rsid w:val="00295A51"/>
    <w:rsid w:val="00295A71"/>
    <w:rsid w:val="00295ED0"/>
    <w:rsid w:val="0029605C"/>
    <w:rsid w:val="00296B60"/>
    <w:rsid w:val="002971B0"/>
    <w:rsid w:val="002978FC"/>
    <w:rsid w:val="002A216A"/>
    <w:rsid w:val="002A296F"/>
    <w:rsid w:val="002A2CF6"/>
    <w:rsid w:val="002A2DDB"/>
    <w:rsid w:val="002A377C"/>
    <w:rsid w:val="002A3DD7"/>
    <w:rsid w:val="002A4159"/>
    <w:rsid w:val="002A44FD"/>
    <w:rsid w:val="002A5538"/>
    <w:rsid w:val="002A5691"/>
    <w:rsid w:val="002A56B6"/>
    <w:rsid w:val="002A632D"/>
    <w:rsid w:val="002A6583"/>
    <w:rsid w:val="002A6653"/>
    <w:rsid w:val="002A6914"/>
    <w:rsid w:val="002A721B"/>
    <w:rsid w:val="002B06FB"/>
    <w:rsid w:val="002B10BC"/>
    <w:rsid w:val="002B1C38"/>
    <w:rsid w:val="002B27B1"/>
    <w:rsid w:val="002B2DEF"/>
    <w:rsid w:val="002B30A0"/>
    <w:rsid w:val="002B335D"/>
    <w:rsid w:val="002B3967"/>
    <w:rsid w:val="002B3C56"/>
    <w:rsid w:val="002B3F9A"/>
    <w:rsid w:val="002B421F"/>
    <w:rsid w:val="002B4919"/>
    <w:rsid w:val="002B4A9B"/>
    <w:rsid w:val="002B5828"/>
    <w:rsid w:val="002B5B2C"/>
    <w:rsid w:val="002B62C8"/>
    <w:rsid w:val="002B6391"/>
    <w:rsid w:val="002B655E"/>
    <w:rsid w:val="002B675E"/>
    <w:rsid w:val="002B7151"/>
    <w:rsid w:val="002B7178"/>
    <w:rsid w:val="002C00C7"/>
    <w:rsid w:val="002C0C10"/>
    <w:rsid w:val="002C108C"/>
    <w:rsid w:val="002C1123"/>
    <w:rsid w:val="002C1F81"/>
    <w:rsid w:val="002C2FAC"/>
    <w:rsid w:val="002C2FFF"/>
    <w:rsid w:val="002C325F"/>
    <w:rsid w:val="002C3672"/>
    <w:rsid w:val="002C3F9D"/>
    <w:rsid w:val="002C46EC"/>
    <w:rsid w:val="002C4907"/>
    <w:rsid w:val="002C4EFC"/>
    <w:rsid w:val="002C519D"/>
    <w:rsid w:val="002C5B26"/>
    <w:rsid w:val="002C6818"/>
    <w:rsid w:val="002C6EB2"/>
    <w:rsid w:val="002D05E8"/>
    <w:rsid w:val="002D0B90"/>
    <w:rsid w:val="002D0EA4"/>
    <w:rsid w:val="002D171C"/>
    <w:rsid w:val="002D272B"/>
    <w:rsid w:val="002D2B92"/>
    <w:rsid w:val="002D3555"/>
    <w:rsid w:val="002D4346"/>
    <w:rsid w:val="002D44E7"/>
    <w:rsid w:val="002D4755"/>
    <w:rsid w:val="002D5267"/>
    <w:rsid w:val="002D5656"/>
    <w:rsid w:val="002D567B"/>
    <w:rsid w:val="002D5A85"/>
    <w:rsid w:val="002D6623"/>
    <w:rsid w:val="002D724F"/>
    <w:rsid w:val="002D738D"/>
    <w:rsid w:val="002D73A2"/>
    <w:rsid w:val="002D7686"/>
    <w:rsid w:val="002D7716"/>
    <w:rsid w:val="002E00EA"/>
    <w:rsid w:val="002E0238"/>
    <w:rsid w:val="002E204C"/>
    <w:rsid w:val="002E25D9"/>
    <w:rsid w:val="002E352D"/>
    <w:rsid w:val="002E4420"/>
    <w:rsid w:val="002E44DE"/>
    <w:rsid w:val="002E5D80"/>
    <w:rsid w:val="002E5DA3"/>
    <w:rsid w:val="002E5E77"/>
    <w:rsid w:val="002E6A4C"/>
    <w:rsid w:val="002E6B11"/>
    <w:rsid w:val="002E74DC"/>
    <w:rsid w:val="002E7720"/>
    <w:rsid w:val="002E7A26"/>
    <w:rsid w:val="002E7E02"/>
    <w:rsid w:val="002E7EE0"/>
    <w:rsid w:val="002F0ABE"/>
    <w:rsid w:val="002F0E52"/>
    <w:rsid w:val="002F17A8"/>
    <w:rsid w:val="002F1DFB"/>
    <w:rsid w:val="002F215E"/>
    <w:rsid w:val="002F2823"/>
    <w:rsid w:val="002F2DEE"/>
    <w:rsid w:val="002F39F4"/>
    <w:rsid w:val="002F40D3"/>
    <w:rsid w:val="002F4781"/>
    <w:rsid w:val="002F47B4"/>
    <w:rsid w:val="002F4DF8"/>
    <w:rsid w:val="002F5186"/>
    <w:rsid w:val="002F5E7C"/>
    <w:rsid w:val="002F7539"/>
    <w:rsid w:val="002F797E"/>
    <w:rsid w:val="002F7B78"/>
    <w:rsid w:val="002F7DB5"/>
    <w:rsid w:val="003012EF"/>
    <w:rsid w:val="003017FA"/>
    <w:rsid w:val="003029A4"/>
    <w:rsid w:val="00302C5A"/>
    <w:rsid w:val="0030366D"/>
    <w:rsid w:val="003045AC"/>
    <w:rsid w:val="0030494A"/>
    <w:rsid w:val="00305081"/>
    <w:rsid w:val="00305713"/>
    <w:rsid w:val="00305AB8"/>
    <w:rsid w:val="00305BCD"/>
    <w:rsid w:val="00305EB5"/>
    <w:rsid w:val="003061CA"/>
    <w:rsid w:val="003066FF"/>
    <w:rsid w:val="00306CE4"/>
    <w:rsid w:val="00307F77"/>
    <w:rsid w:val="00310132"/>
    <w:rsid w:val="00310541"/>
    <w:rsid w:val="003108BA"/>
    <w:rsid w:val="00310D3F"/>
    <w:rsid w:val="0031159E"/>
    <w:rsid w:val="00311698"/>
    <w:rsid w:val="00311EAB"/>
    <w:rsid w:val="003128AC"/>
    <w:rsid w:val="00312B89"/>
    <w:rsid w:val="003137E8"/>
    <w:rsid w:val="003142ED"/>
    <w:rsid w:val="003146C8"/>
    <w:rsid w:val="0031518C"/>
    <w:rsid w:val="003158C6"/>
    <w:rsid w:val="003201C2"/>
    <w:rsid w:val="00320C88"/>
    <w:rsid w:val="00320C9F"/>
    <w:rsid w:val="003211C4"/>
    <w:rsid w:val="00322411"/>
    <w:rsid w:val="0032345A"/>
    <w:rsid w:val="00324C5D"/>
    <w:rsid w:val="00324C7C"/>
    <w:rsid w:val="00324DEA"/>
    <w:rsid w:val="00325B9E"/>
    <w:rsid w:val="00325D5F"/>
    <w:rsid w:val="00325DE2"/>
    <w:rsid w:val="00326D47"/>
    <w:rsid w:val="0032729A"/>
    <w:rsid w:val="00327D9D"/>
    <w:rsid w:val="00330058"/>
    <w:rsid w:val="00330446"/>
    <w:rsid w:val="003304DD"/>
    <w:rsid w:val="00330753"/>
    <w:rsid w:val="003308D6"/>
    <w:rsid w:val="00330997"/>
    <w:rsid w:val="003310DB"/>
    <w:rsid w:val="00331D95"/>
    <w:rsid w:val="00331DC9"/>
    <w:rsid w:val="00331F2B"/>
    <w:rsid w:val="00332534"/>
    <w:rsid w:val="003325C6"/>
    <w:rsid w:val="00332968"/>
    <w:rsid w:val="00332ADE"/>
    <w:rsid w:val="00333026"/>
    <w:rsid w:val="003330F7"/>
    <w:rsid w:val="003333C5"/>
    <w:rsid w:val="00333957"/>
    <w:rsid w:val="00333A33"/>
    <w:rsid w:val="00335289"/>
    <w:rsid w:val="00335DCA"/>
    <w:rsid w:val="003366EB"/>
    <w:rsid w:val="003366EC"/>
    <w:rsid w:val="00336C3D"/>
    <w:rsid w:val="00336C4D"/>
    <w:rsid w:val="0033717D"/>
    <w:rsid w:val="003373EF"/>
    <w:rsid w:val="0033762D"/>
    <w:rsid w:val="003404E7"/>
    <w:rsid w:val="00340B93"/>
    <w:rsid w:val="00340C75"/>
    <w:rsid w:val="00340EE7"/>
    <w:rsid w:val="0034209B"/>
    <w:rsid w:val="00342238"/>
    <w:rsid w:val="00342276"/>
    <w:rsid w:val="0034234E"/>
    <w:rsid w:val="0034282A"/>
    <w:rsid w:val="003434D8"/>
    <w:rsid w:val="003438AD"/>
    <w:rsid w:val="00343EAE"/>
    <w:rsid w:val="00343F87"/>
    <w:rsid w:val="00344CEA"/>
    <w:rsid w:val="0034537E"/>
    <w:rsid w:val="003459F4"/>
    <w:rsid w:val="00345D23"/>
    <w:rsid w:val="00346A78"/>
    <w:rsid w:val="003475EA"/>
    <w:rsid w:val="003476AA"/>
    <w:rsid w:val="00347E2E"/>
    <w:rsid w:val="00350999"/>
    <w:rsid w:val="0035180F"/>
    <w:rsid w:val="00351F72"/>
    <w:rsid w:val="003523E7"/>
    <w:rsid w:val="0035319F"/>
    <w:rsid w:val="00353952"/>
    <w:rsid w:val="00354833"/>
    <w:rsid w:val="00355465"/>
    <w:rsid w:val="00355A24"/>
    <w:rsid w:val="00355E44"/>
    <w:rsid w:val="00357055"/>
    <w:rsid w:val="00357147"/>
    <w:rsid w:val="00357285"/>
    <w:rsid w:val="003572DA"/>
    <w:rsid w:val="00357FAA"/>
    <w:rsid w:val="003602CD"/>
    <w:rsid w:val="00360835"/>
    <w:rsid w:val="00360A46"/>
    <w:rsid w:val="003613BC"/>
    <w:rsid w:val="0036157A"/>
    <w:rsid w:val="0036164D"/>
    <w:rsid w:val="00361BE6"/>
    <w:rsid w:val="003627B9"/>
    <w:rsid w:val="00362A06"/>
    <w:rsid w:val="00363692"/>
    <w:rsid w:val="0036391B"/>
    <w:rsid w:val="00363DD6"/>
    <w:rsid w:val="003645F2"/>
    <w:rsid w:val="003649E4"/>
    <w:rsid w:val="00364F74"/>
    <w:rsid w:val="00364F8D"/>
    <w:rsid w:val="0036503D"/>
    <w:rsid w:val="00365449"/>
    <w:rsid w:val="00365A83"/>
    <w:rsid w:val="00366C4D"/>
    <w:rsid w:val="0036708B"/>
    <w:rsid w:val="00367379"/>
    <w:rsid w:val="00367BA3"/>
    <w:rsid w:val="00367C65"/>
    <w:rsid w:val="0037057B"/>
    <w:rsid w:val="00370B1C"/>
    <w:rsid w:val="0037120D"/>
    <w:rsid w:val="00371909"/>
    <w:rsid w:val="003721AA"/>
    <w:rsid w:val="00373A6E"/>
    <w:rsid w:val="00373C59"/>
    <w:rsid w:val="003742B1"/>
    <w:rsid w:val="00374746"/>
    <w:rsid w:val="0037527B"/>
    <w:rsid w:val="00375C25"/>
    <w:rsid w:val="0037606B"/>
    <w:rsid w:val="003768CC"/>
    <w:rsid w:val="003769E7"/>
    <w:rsid w:val="00377658"/>
    <w:rsid w:val="00377FD8"/>
    <w:rsid w:val="003802A0"/>
    <w:rsid w:val="00380307"/>
    <w:rsid w:val="00380974"/>
    <w:rsid w:val="00380BCF"/>
    <w:rsid w:val="003814FF"/>
    <w:rsid w:val="0038173D"/>
    <w:rsid w:val="00382AAC"/>
    <w:rsid w:val="00382BDC"/>
    <w:rsid w:val="00382CC1"/>
    <w:rsid w:val="00382FD1"/>
    <w:rsid w:val="00383076"/>
    <w:rsid w:val="00383AFF"/>
    <w:rsid w:val="0038418D"/>
    <w:rsid w:val="00384921"/>
    <w:rsid w:val="00384922"/>
    <w:rsid w:val="00384B0A"/>
    <w:rsid w:val="003854A2"/>
    <w:rsid w:val="00385702"/>
    <w:rsid w:val="0038692B"/>
    <w:rsid w:val="00386A44"/>
    <w:rsid w:val="00386DBC"/>
    <w:rsid w:val="00386F78"/>
    <w:rsid w:val="0038725E"/>
    <w:rsid w:val="003872FF"/>
    <w:rsid w:val="00387C4B"/>
    <w:rsid w:val="00387F9D"/>
    <w:rsid w:val="003901BE"/>
    <w:rsid w:val="0039024F"/>
    <w:rsid w:val="003906E4"/>
    <w:rsid w:val="00390AAE"/>
    <w:rsid w:val="00391489"/>
    <w:rsid w:val="003927D4"/>
    <w:rsid w:val="003929A8"/>
    <w:rsid w:val="0039395E"/>
    <w:rsid w:val="00394B31"/>
    <w:rsid w:val="003952B4"/>
    <w:rsid w:val="0039553E"/>
    <w:rsid w:val="003959D2"/>
    <w:rsid w:val="0039623A"/>
    <w:rsid w:val="00396349"/>
    <w:rsid w:val="00396598"/>
    <w:rsid w:val="00397271"/>
    <w:rsid w:val="003973FF"/>
    <w:rsid w:val="00397478"/>
    <w:rsid w:val="003976BC"/>
    <w:rsid w:val="00397E74"/>
    <w:rsid w:val="00397FE1"/>
    <w:rsid w:val="003A0278"/>
    <w:rsid w:val="003A02E3"/>
    <w:rsid w:val="003A0AE4"/>
    <w:rsid w:val="003A0E6E"/>
    <w:rsid w:val="003A1250"/>
    <w:rsid w:val="003A1947"/>
    <w:rsid w:val="003A2493"/>
    <w:rsid w:val="003A2697"/>
    <w:rsid w:val="003A2937"/>
    <w:rsid w:val="003A560C"/>
    <w:rsid w:val="003A5829"/>
    <w:rsid w:val="003A58FA"/>
    <w:rsid w:val="003A5BE6"/>
    <w:rsid w:val="003A60A9"/>
    <w:rsid w:val="003A6BDC"/>
    <w:rsid w:val="003A6C2E"/>
    <w:rsid w:val="003A6D46"/>
    <w:rsid w:val="003A7542"/>
    <w:rsid w:val="003A7D8D"/>
    <w:rsid w:val="003B0522"/>
    <w:rsid w:val="003B05D0"/>
    <w:rsid w:val="003B076B"/>
    <w:rsid w:val="003B08DF"/>
    <w:rsid w:val="003B1575"/>
    <w:rsid w:val="003B1C9B"/>
    <w:rsid w:val="003B2A11"/>
    <w:rsid w:val="003B2EAA"/>
    <w:rsid w:val="003B3167"/>
    <w:rsid w:val="003B3BD5"/>
    <w:rsid w:val="003B3E75"/>
    <w:rsid w:val="003B5AC9"/>
    <w:rsid w:val="003B5E95"/>
    <w:rsid w:val="003B61AF"/>
    <w:rsid w:val="003B6989"/>
    <w:rsid w:val="003B7349"/>
    <w:rsid w:val="003B79AC"/>
    <w:rsid w:val="003C0868"/>
    <w:rsid w:val="003C0930"/>
    <w:rsid w:val="003C11BA"/>
    <w:rsid w:val="003C1A36"/>
    <w:rsid w:val="003C1CF4"/>
    <w:rsid w:val="003C33FA"/>
    <w:rsid w:val="003C4947"/>
    <w:rsid w:val="003C4A7F"/>
    <w:rsid w:val="003C4B19"/>
    <w:rsid w:val="003C5686"/>
    <w:rsid w:val="003C5F5C"/>
    <w:rsid w:val="003C64EA"/>
    <w:rsid w:val="003C65B3"/>
    <w:rsid w:val="003C6ACD"/>
    <w:rsid w:val="003C7B30"/>
    <w:rsid w:val="003C7E0C"/>
    <w:rsid w:val="003C7EEF"/>
    <w:rsid w:val="003D0C67"/>
    <w:rsid w:val="003D0DBC"/>
    <w:rsid w:val="003D2138"/>
    <w:rsid w:val="003D22BD"/>
    <w:rsid w:val="003D25B6"/>
    <w:rsid w:val="003D2AD3"/>
    <w:rsid w:val="003D2BF7"/>
    <w:rsid w:val="003D33C8"/>
    <w:rsid w:val="003D42B8"/>
    <w:rsid w:val="003D541C"/>
    <w:rsid w:val="003D5ADF"/>
    <w:rsid w:val="003D5D63"/>
    <w:rsid w:val="003D660F"/>
    <w:rsid w:val="003D6C57"/>
    <w:rsid w:val="003D701E"/>
    <w:rsid w:val="003D7270"/>
    <w:rsid w:val="003D7C88"/>
    <w:rsid w:val="003E0119"/>
    <w:rsid w:val="003E11B8"/>
    <w:rsid w:val="003E1C6E"/>
    <w:rsid w:val="003E2B7B"/>
    <w:rsid w:val="003E3457"/>
    <w:rsid w:val="003E379E"/>
    <w:rsid w:val="003E38AF"/>
    <w:rsid w:val="003E3FF4"/>
    <w:rsid w:val="003E4BA8"/>
    <w:rsid w:val="003E5122"/>
    <w:rsid w:val="003E51B1"/>
    <w:rsid w:val="003E5524"/>
    <w:rsid w:val="003E7137"/>
    <w:rsid w:val="003F0DEC"/>
    <w:rsid w:val="003F0E30"/>
    <w:rsid w:val="003F10EE"/>
    <w:rsid w:val="003F209F"/>
    <w:rsid w:val="003F289F"/>
    <w:rsid w:val="003F305D"/>
    <w:rsid w:val="003F60E3"/>
    <w:rsid w:val="003F6E0C"/>
    <w:rsid w:val="003F796A"/>
    <w:rsid w:val="0040053D"/>
    <w:rsid w:val="00400546"/>
    <w:rsid w:val="0040082F"/>
    <w:rsid w:val="00402DFA"/>
    <w:rsid w:val="00403817"/>
    <w:rsid w:val="00403845"/>
    <w:rsid w:val="00403EAC"/>
    <w:rsid w:val="004044F7"/>
    <w:rsid w:val="004064DC"/>
    <w:rsid w:val="00406A0A"/>
    <w:rsid w:val="00406A61"/>
    <w:rsid w:val="00406C04"/>
    <w:rsid w:val="004075D3"/>
    <w:rsid w:val="00407B31"/>
    <w:rsid w:val="0041049F"/>
    <w:rsid w:val="00410F7B"/>
    <w:rsid w:val="004117BE"/>
    <w:rsid w:val="004120D1"/>
    <w:rsid w:val="004125DB"/>
    <w:rsid w:val="00412661"/>
    <w:rsid w:val="0041282F"/>
    <w:rsid w:val="00413070"/>
    <w:rsid w:val="00413096"/>
    <w:rsid w:val="004130B9"/>
    <w:rsid w:val="004132CB"/>
    <w:rsid w:val="00413308"/>
    <w:rsid w:val="00413444"/>
    <w:rsid w:val="004139F7"/>
    <w:rsid w:val="0041434B"/>
    <w:rsid w:val="00414AD9"/>
    <w:rsid w:val="00415145"/>
    <w:rsid w:val="0041518F"/>
    <w:rsid w:val="0041577C"/>
    <w:rsid w:val="00415D20"/>
    <w:rsid w:val="0041640D"/>
    <w:rsid w:val="00416458"/>
    <w:rsid w:val="00416C33"/>
    <w:rsid w:val="0041709C"/>
    <w:rsid w:val="0041737B"/>
    <w:rsid w:val="0041766D"/>
    <w:rsid w:val="0041794D"/>
    <w:rsid w:val="00417AE2"/>
    <w:rsid w:val="00417EE4"/>
    <w:rsid w:val="00420A0A"/>
    <w:rsid w:val="00420E77"/>
    <w:rsid w:val="0042134E"/>
    <w:rsid w:val="00421563"/>
    <w:rsid w:val="00421580"/>
    <w:rsid w:val="0042193F"/>
    <w:rsid w:val="004228A5"/>
    <w:rsid w:val="00423BBC"/>
    <w:rsid w:val="0042530B"/>
    <w:rsid w:val="004256E9"/>
    <w:rsid w:val="00425E17"/>
    <w:rsid w:val="00426277"/>
    <w:rsid w:val="00426385"/>
    <w:rsid w:val="004263FB"/>
    <w:rsid w:val="0042651F"/>
    <w:rsid w:val="0042712B"/>
    <w:rsid w:val="004272C7"/>
    <w:rsid w:val="004276C6"/>
    <w:rsid w:val="00427B09"/>
    <w:rsid w:val="00427B1E"/>
    <w:rsid w:val="00427B3A"/>
    <w:rsid w:val="00427C2E"/>
    <w:rsid w:val="004302E9"/>
    <w:rsid w:val="00430B50"/>
    <w:rsid w:val="00430FC9"/>
    <w:rsid w:val="00432486"/>
    <w:rsid w:val="00432672"/>
    <w:rsid w:val="004326C8"/>
    <w:rsid w:val="00432DB4"/>
    <w:rsid w:val="00433046"/>
    <w:rsid w:val="00433887"/>
    <w:rsid w:val="00433CB2"/>
    <w:rsid w:val="00433E8D"/>
    <w:rsid w:val="004341D0"/>
    <w:rsid w:val="00434430"/>
    <w:rsid w:val="00434D70"/>
    <w:rsid w:val="00435D6B"/>
    <w:rsid w:val="00435D82"/>
    <w:rsid w:val="004369FB"/>
    <w:rsid w:val="00436FB9"/>
    <w:rsid w:val="00437000"/>
    <w:rsid w:val="00437163"/>
    <w:rsid w:val="00437752"/>
    <w:rsid w:val="00437C92"/>
    <w:rsid w:val="0044046E"/>
    <w:rsid w:val="00441449"/>
    <w:rsid w:val="004416A4"/>
    <w:rsid w:val="00441739"/>
    <w:rsid w:val="00441D0A"/>
    <w:rsid w:val="00441FF0"/>
    <w:rsid w:val="0044242E"/>
    <w:rsid w:val="00442780"/>
    <w:rsid w:val="0044306D"/>
    <w:rsid w:val="0044325D"/>
    <w:rsid w:val="004434A6"/>
    <w:rsid w:val="00443D91"/>
    <w:rsid w:val="004443A7"/>
    <w:rsid w:val="004502BA"/>
    <w:rsid w:val="004505A9"/>
    <w:rsid w:val="0045073C"/>
    <w:rsid w:val="004509C3"/>
    <w:rsid w:val="004512CF"/>
    <w:rsid w:val="004522AB"/>
    <w:rsid w:val="0045273F"/>
    <w:rsid w:val="004529BC"/>
    <w:rsid w:val="0045371A"/>
    <w:rsid w:val="004540E1"/>
    <w:rsid w:val="004548D3"/>
    <w:rsid w:val="00454CCF"/>
    <w:rsid w:val="00455133"/>
    <w:rsid w:val="00455EC6"/>
    <w:rsid w:val="00456686"/>
    <w:rsid w:val="00456DAD"/>
    <w:rsid w:val="004572EF"/>
    <w:rsid w:val="004600E6"/>
    <w:rsid w:val="0046245F"/>
    <w:rsid w:val="004637CF"/>
    <w:rsid w:val="00463A40"/>
    <w:rsid w:val="00463B8E"/>
    <w:rsid w:val="004647D0"/>
    <w:rsid w:val="00464A70"/>
    <w:rsid w:val="00464DBB"/>
    <w:rsid w:val="0046508A"/>
    <w:rsid w:val="00465211"/>
    <w:rsid w:val="00465473"/>
    <w:rsid w:val="00466679"/>
    <w:rsid w:val="00467511"/>
    <w:rsid w:val="00470928"/>
    <w:rsid w:val="00470C94"/>
    <w:rsid w:val="0047108D"/>
    <w:rsid w:val="00471575"/>
    <w:rsid w:val="00471D75"/>
    <w:rsid w:val="00472654"/>
    <w:rsid w:val="004730D7"/>
    <w:rsid w:val="004731AB"/>
    <w:rsid w:val="004736A6"/>
    <w:rsid w:val="00474046"/>
    <w:rsid w:val="004743F7"/>
    <w:rsid w:val="00474FC8"/>
    <w:rsid w:val="00475E86"/>
    <w:rsid w:val="0047674D"/>
    <w:rsid w:val="00476B60"/>
    <w:rsid w:val="00480182"/>
    <w:rsid w:val="0048019D"/>
    <w:rsid w:val="00480F36"/>
    <w:rsid w:val="0048143D"/>
    <w:rsid w:val="00482EAF"/>
    <w:rsid w:val="00484270"/>
    <w:rsid w:val="00484F50"/>
    <w:rsid w:val="00485F81"/>
    <w:rsid w:val="004863FD"/>
    <w:rsid w:val="00486A3A"/>
    <w:rsid w:val="00487E19"/>
    <w:rsid w:val="00490498"/>
    <w:rsid w:val="00490530"/>
    <w:rsid w:val="0049063B"/>
    <w:rsid w:val="00491520"/>
    <w:rsid w:val="004915D4"/>
    <w:rsid w:val="004923CB"/>
    <w:rsid w:val="004927AF"/>
    <w:rsid w:val="00494706"/>
    <w:rsid w:val="00494AC5"/>
    <w:rsid w:val="00495425"/>
    <w:rsid w:val="00497730"/>
    <w:rsid w:val="0049779F"/>
    <w:rsid w:val="004979CC"/>
    <w:rsid w:val="004A0229"/>
    <w:rsid w:val="004A02F3"/>
    <w:rsid w:val="004A1682"/>
    <w:rsid w:val="004A1A6A"/>
    <w:rsid w:val="004A1E99"/>
    <w:rsid w:val="004A2A5A"/>
    <w:rsid w:val="004A2C00"/>
    <w:rsid w:val="004A2C18"/>
    <w:rsid w:val="004A2CF2"/>
    <w:rsid w:val="004A32D2"/>
    <w:rsid w:val="004A3541"/>
    <w:rsid w:val="004A3894"/>
    <w:rsid w:val="004A39FA"/>
    <w:rsid w:val="004A3C72"/>
    <w:rsid w:val="004A46F6"/>
    <w:rsid w:val="004A495E"/>
    <w:rsid w:val="004A5200"/>
    <w:rsid w:val="004A52C9"/>
    <w:rsid w:val="004A6534"/>
    <w:rsid w:val="004A7F9D"/>
    <w:rsid w:val="004B0255"/>
    <w:rsid w:val="004B0645"/>
    <w:rsid w:val="004B073B"/>
    <w:rsid w:val="004B1D93"/>
    <w:rsid w:val="004B1E38"/>
    <w:rsid w:val="004B34D6"/>
    <w:rsid w:val="004B3838"/>
    <w:rsid w:val="004B385C"/>
    <w:rsid w:val="004B3D20"/>
    <w:rsid w:val="004B3D3D"/>
    <w:rsid w:val="004B3D5E"/>
    <w:rsid w:val="004B3F88"/>
    <w:rsid w:val="004B4BA1"/>
    <w:rsid w:val="004B5232"/>
    <w:rsid w:val="004B5E0A"/>
    <w:rsid w:val="004B61B0"/>
    <w:rsid w:val="004B6FAC"/>
    <w:rsid w:val="004B6FFC"/>
    <w:rsid w:val="004B7739"/>
    <w:rsid w:val="004B7981"/>
    <w:rsid w:val="004C188D"/>
    <w:rsid w:val="004C22CB"/>
    <w:rsid w:val="004C3AB8"/>
    <w:rsid w:val="004C3B59"/>
    <w:rsid w:val="004C3C10"/>
    <w:rsid w:val="004C4A33"/>
    <w:rsid w:val="004C4C6E"/>
    <w:rsid w:val="004C53A0"/>
    <w:rsid w:val="004C5DB2"/>
    <w:rsid w:val="004C5F9E"/>
    <w:rsid w:val="004C6B09"/>
    <w:rsid w:val="004C6CDF"/>
    <w:rsid w:val="004C7314"/>
    <w:rsid w:val="004D19E5"/>
    <w:rsid w:val="004D1C6C"/>
    <w:rsid w:val="004D22F4"/>
    <w:rsid w:val="004D2CB8"/>
    <w:rsid w:val="004D332C"/>
    <w:rsid w:val="004D354B"/>
    <w:rsid w:val="004D38CF"/>
    <w:rsid w:val="004D3F55"/>
    <w:rsid w:val="004D3FD4"/>
    <w:rsid w:val="004D4592"/>
    <w:rsid w:val="004D4B9D"/>
    <w:rsid w:val="004D4CD2"/>
    <w:rsid w:val="004D5B80"/>
    <w:rsid w:val="004D61AC"/>
    <w:rsid w:val="004D64AD"/>
    <w:rsid w:val="004D71E3"/>
    <w:rsid w:val="004D78A2"/>
    <w:rsid w:val="004D7A62"/>
    <w:rsid w:val="004E076A"/>
    <w:rsid w:val="004E1616"/>
    <w:rsid w:val="004E1CD0"/>
    <w:rsid w:val="004E1E1A"/>
    <w:rsid w:val="004E24D0"/>
    <w:rsid w:val="004E2E30"/>
    <w:rsid w:val="004E2F40"/>
    <w:rsid w:val="004E3323"/>
    <w:rsid w:val="004E44BE"/>
    <w:rsid w:val="004E4F56"/>
    <w:rsid w:val="004E52AC"/>
    <w:rsid w:val="004E68EF"/>
    <w:rsid w:val="004E6F01"/>
    <w:rsid w:val="004E7424"/>
    <w:rsid w:val="004F081D"/>
    <w:rsid w:val="004F0D75"/>
    <w:rsid w:val="004F1720"/>
    <w:rsid w:val="004F1EDD"/>
    <w:rsid w:val="004F2442"/>
    <w:rsid w:val="004F27C5"/>
    <w:rsid w:val="004F28F4"/>
    <w:rsid w:val="004F354F"/>
    <w:rsid w:val="004F35BB"/>
    <w:rsid w:val="004F3864"/>
    <w:rsid w:val="004F4015"/>
    <w:rsid w:val="004F4499"/>
    <w:rsid w:val="004F49C4"/>
    <w:rsid w:val="004F4BAA"/>
    <w:rsid w:val="004F53A9"/>
    <w:rsid w:val="004F567F"/>
    <w:rsid w:val="004F5F1F"/>
    <w:rsid w:val="004F6AF9"/>
    <w:rsid w:val="004F7566"/>
    <w:rsid w:val="004F7BD0"/>
    <w:rsid w:val="004F7DDD"/>
    <w:rsid w:val="004F7DE6"/>
    <w:rsid w:val="0050072A"/>
    <w:rsid w:val="00500933"/>
    <w:rsid w:val="00500B31"/>
    <w:rsid w:val="00500FD2"/>
    <w:rsid w:val="00500FF2"/>
    <w:rsid w:val="005011B0"/>
    <w:rsid w:val="005015E8"/>
    <w:rsid w:val="00501BEB"/>
    <w:rsid w:val="005022DC"/>
    <w:rsid w:val="00502AC6"/>
    <w:rsid w:val="00502F14"/>
    <w:rsid w:val="00503486"/>
    <w:rsid w:val="005036B8"/>
    <w:rsid w:val="00503F5F"/>
    <w:rsid w:val="005044CA"/>
    <w:rsid w:val="0050498A"/>
    <w:rsid w:val="005051B5"/>
    <w:rsid w:val="005056BD"/>
    <w:rsid w:val="005056EA"/>
    <w:rsid w:val="00506051"/>
    <w:rsid w:val="00507861"/>
    <w:rsid w:val="00510142"/>
    <w:rsid w:val="00510DF7"/>
    <w:rsid w:val="0051219D"/>
    <w:rsid w:val="00512777"/>
    <w:rsid w:val="00512A50"/>
    <w:rsid w:val="00512C1B"/>
    <w:rsid w:val="005132CD"/>
    <w:rsid w:val="00513393"/>
    <w:rsid w:val="005136D5"/>
    <w:rsid w:val="0051390E"/>
    <w:rsid w:val="00513FB2"/>
    <w:rsid w:val="00514228"/>
    <w:rsid w:val="005142C8"/>
    <w:rsid w:val="0051444A"/>
    <w:rsid w:val="0051494B"/>
    <w:rsid w:val="005150CF"/>
    <w:rsid w:val="0051540F"/>
    <w:rsid w:val="005155BA"/>
    <w:rsid w:val="00516173"/>
    <w:rsid w:val="00516952"/>
    <w:rsid w:val="00517E7A"/>
    <w:rsid w:val="005200C7"/>
    <w:rsid w:val="00520AD2"/>
    <w:rsid w:val="00521490"/>
    <w:rsid w:val="00522523"/>
    <w:rsid w:val="00522CA0"/>
    <w:rsid w:val="00522F48"/>
    <w:rsid w:val="00523074"/>
    <w:rsid w:val="005233D9"/>
    <w:rsid w:val="0052367B"/>
    <w:rsid w:val="0052505D"/>
    <w:rsid w:val="0052599B"/>
    <w:rsid w:val="00526784"/>
    <w:rsid w:val="00527137"/>
    <w:rsid w:val="005306AD"/>
    <w:rsid w:val="00530C2F"/>
    <w:rsid w:val="00530E11"/>
    <w:rsid w:val="00531180"/>
    <w:rsid w:val="0053151D"/>
    <w:rsid w:val="00531CD2"/>
    <w:rsid w:val="00532746"/>
    <w:rsid w:val="0053302E"/>
    <w:rsid w:val="005335BA"/>
    <w:rsid w:val="005340D1"/>
    <w:rsid w:val="00534155"/>
    <w:rsid w:val="00534815"/>
    <w:rsid w:val="00534DCE"/>
    <w:rsid w:val="005356E9"/>
    <w:rsid w:val="005368F0"/>
    <w:rsid w:val="00536FFD"/>
    <w:rsid w:val="0053773B"/>
    <w:rsid w:val="005405B9"/>
    <w:rsid w:val="0054236C"/>
    <w:rsid w:val="00542BCA"/>
    <w:rsid w:val="00543140"/>
    <w:rsid w:val="00543B00"/>
    <w:rsid w:val="00544023"/>
    <w:rsid w:val="005445D2"/>
    <w:rsid w:val="005452CB"/>
    <w:rsid w:val="005455C0"/>
    <w:rsid w:val="00546259"/>
    <w:rsid w:val="00546690"/>
    <w:rsid w:val="00546C2F"/>
    <w:rsid w:val="0054709E"/>
    <w:rsid w:val="00547202"/>
    <w:rsid w:val="00547290"/>
    <w:rsid w:val="0054740C"/>
    <w:rsid w:val="00547FB9"/>
    <w:rsid w:val="005505EE"/>
    <w:rsid w:val="00550B5D"/>
    <w:rsid w:val="00551BD6"/>
    <w:rsid w:val="00552197"/>
    <w:rsid w:val="005522F7"/>
    <w:rsid w:val="00552FA6"/>
    <w:rsid w:val="00552FB0"/>
    <w:rsid w:val="00553051"/>
    <w:rsid w:val="00553775"/>
    <w:rsid w:val="005538C5"/>
    <w:rsid w:val="00553BEE"/>
    <w:rsid w:val="00553F1C"/>
    <w:rsid w:val="00555B49"/>
    <w:rsid w:val="00555BCE"/>
    <w:rsid w:val="00556693"/>
    <w:rsid w:val="005571E4"/>
    <w:rsid w:val="0055731F"/>
    <w:rsid w:val="00557B70"/>
    <w:rsid w:val="00557D82"/>
    <w:rsid w:val="00557F1B"/>
    <w:rsid w:val="005603FE"/>
    <w:rsid w:val="005605F3"/>
    <w:rsid w:val="00560961"/>
    <w:rsid w:val="00560D13"/>
    <w:rsid w:val="005619E1"/>
    <w:rsid w:val="00562115"/>
    <w:rsid w:val="00562722"/>
    <w:rsid w:val="00562B81"/>
    <w:rsid w:val="005649B4"/>
    <w:rsid w:val="00564DD6"/>
    <w:rsid w:val="0056534F"/>
    <w:rsid w:val="005655A0"/>
    <w:rsid w:val="005660EC"/>
    <w:rsid w:val="0056663A"/>
    <w:rsid w:val="0056688C"/>
    <w:rsid w:val="005669AF"/>
    <w:rsid w:val="00566A23"/>
    <w:rsid w:val="005675C2"/>
    <w:rsid w:val="005678BF"/>
    <w:rsid w:val="00570451"/>
    <w:rsid w:val="00570F58"/>
    <w:rsid w:val="00571073"/>
    <w:rsid w:val="0057193A"/>
    <w:rsid w:val="00571C16"/>
    <w:rsid w:val="00571C24"/>
    <w:rsid w:val="0057230C"/>
    <w:rsid w:val="005726B7"/>
    <w:rsid w:val="00572880"/>
    <w:rsid w:val="00573115"/>
    <w:rsid w:val="005731A7"/>
    <w:rsid w:val="0057332E"/>
    <w:rsid w:val="005733C2"/>
    <w:rsid w:val="0057356E"/>
    <w:rsid w:val="0057398C"/>
    <w:rsid w:val="00573DB6"/>
    <w:rsid w:val="00573DD3"/>
    <w:rsid w:val="00573DF3"/>
    <w:rsid w:val="00574304"/>
    <w:rsid w:val="0057435F"/>
    <w:rsid w:val="005743AA"/>
    <w:rsid w:val="005744D5"/>
    <w:rsid w:val="005748A8"/>
    <w:rsid w:val="00574E52"/>
    <w:rsid w:val="0057563D"/>
    <w:rsid w:val="00576388"/>
    <w:rsid w:val="00576B9D"/>
    <w:rsid w:val="00576D22"/>
    <w:rsid w:val="005779B3"/>
    <w:rsid w:val="00577C8D"/>
    <w:rsid w:val="00577EEE"/>
    <w:rsid w:val="00577F9C"/>
    <w:rsid w:val="0058037C"/>
    <w:rsid w:val="00580825"/>
    <w:rsid w:val="00580954"/>
    <w:rsid w:val="00580ACE"/>
    <w:rsid w:val="00580B3F"/>
    <w:rsid w:val="00580E65"/>
    <w:rsid w:val="0058272A"/>
    <w:rsid w:val="005830F0"/>
    <w:rsid w:val="005854B1"/>
    <w:rsid w:val="0058681B"/>
    <w:rsid w:val="00587778"/>
    <w:rsid w:val="00587882"/>
    <w:rsid w:val="00587AD2"/>
    <w:rsid w:val="005909F1"/>
    <w:rsid w:val="00591382"/>
    <w:rsid w:val="00592546"/>
    <w:rsid w:val="0059283C"/>
    <w:rsid w:val="0059349B"/>
    <w:rsid w:val="005938F6"/>
    <w:rsid w:val="00593DD8"/>
    <w:rsid w:val="0059418A"/>
    <w:rsid w:val="00594294"/>
    <w:rsid w:val="00596440"/>
    <w:rsid w:val="0059700B"/>
    <w:rsid w:val="005979F4"/>
    <w:rsid w:val="005A06C7"/>
    <w:rsid w:val="005A09AA"/>
    <w:rsid w:val="005A13DD"/>
    <w:rsid w:val="005A18DE"/>
    <w:rsid w:val="005A1AC5"/>
    <w:rsid w:val="005A2477"/>
    <w:rsid w:val="005A2C47"/>
    <w:rsid w:val="005A3048"/>
    <w:rsid w:val="005A309B"/>
    <w:rsid w:val="005A3E23"/>
    <w:rsid w:val="005A427F"/>
    <w:rsid w:val="005A434D"/>
    <w:rsid w:val="005A48A8"/>
    <w:rsid w:val="005A5DEF"/>
    <w:rsid w:val="005A6516"/>
    <w:rsid w:val="005A6B8B"/>
    <w:rsid w:val="005A6C07"/>
    <w:rsid w:val="005A7AA4"/>
    <w:rsid w:val="005A7C00"/>
    <w:rsid w:val="005B1436"/>
    <w:rsid w:val="005B1860"/>
    <w:rsid w:val="005B1D06"/>
    <w:rsid w:val="005B2492"/>
    <w:rsid w:val="005B2B6D"/>
    <w:rsid w:val="005B2D90"/>
    <w:rsid w:val="005B30B5"/>
    <w:rsid w:val="005B30D0"/>
    <w:rsid w:val="005B3431"/>
    <w:rsid w:val="005B3777"/>
    <w:rsid w:val="005B3A50"/>
    <w:rsid w:val="005B4337"/>
    <w:rsid w:val="005B4AFC"/>
    <w:rsid w:val="005B4E0D"/>
    <w:rsid w:val="005B62D5"/>
    <w:rsid w:val="005B75E8"/>
    <w:rsid w:val="005C0969"/>
    <w:rsid w:val="005C0FDF"/>
    <w:rsid w:val="005C18EB"/>
    <w:rsid w:val="005C2C5D"/>
    <w:rsid w:val="005C46CD"/>
    <w:rsid w:val="005C67F6"/>
    <w:rsid w:val="005C69B1"/>
    <w:rsid w:val="005C77CB"/>
    <w:rsid w:val="005C78C1"/>
    <w:rsid w:val="005D0155"/>
    <w:rsid w:val="005D0CF3"/>
    <w:rsid w:val="005D0D89"/>
    <w:rsid w:val="005D2B9D"/>
    <w:rsid w:val="005D2F71"/>
    <w:rsid w:val="005D32D5"/>
    <w:rsid w:val="005D3881"/>
    <w:rsid w:val="005D3FE5"/>
    <w:rsid w:val="005D63DC"/>
    <w:rsid w:val="005D6518"/>
    <w:rsid w:val="005D6693"/>
    <w:rsid w:val="005D674F"/>
    <w:rsid w:val="005D74D0"/>
    <w:rsid w:val="005D7802"/>
    <w:rsid w:val="005E05CA"/>
    <w:rsid w:val="005E1442"/>
    <w:rsid w:val="005E16A6"/>
    <w:rsid w:val="005E182C"/>
    <w:rsid w:val="005E1CF8"/>
    <w:rsid w:val="005E2611"/>
    <w:rsid w:val="005E27AC"/>
    <w:rsid w:val="005E2D98"/>
    <w:rsid w:val="005E33E5"/>
    <w:rsid w:val="005E3A19"/>
    <w:rsid w:val="005E56EF"/>
    <w:rsid w:val="005E6515"/>
    <w:rsid w:val="005E67AD"/>
    <w:rsid w:val="005E67BA"/>
    <w:rsid w:val="005E6B3D"/>
    <w:rsid w:val="005E7DC8"/>
    <w:rsid w:val="005F083C"/>
    <w:rsid w:val="005F116C"/>
    <w:rsid w:val="005F1235"/>
    <w:rsid w:val="005F15A1"/>
    <w:rsid w:val="005F1731"/>
    <w:rsid w:val="005F1874"/>
    <w:rsid w:val="005F1915"/>
    <w:rsid w:val="005F1FCF"/>
    <w:rsid w:val="005F2C8A"/>
    <w:rsid w:val="005F2D49"/>
    <w:rsid w:val="005F2F1F"/>
    <w:rsid w:val="005F3022"/>
    <w:rsid w:val="005F36F5"/>
    <w:rsid w:val="005F3C03"/>
    <w:rsid w:val="005F427B"/>
    <w:rsid w:val="005F4DB4"/>
    <w:rsid w:val="005F6033"/>
    <w:rsid w:val="005F7886"/>
    <w:rsid w:val="006005BB"/>
    <w:rsid w:val="00600BF2"/>
    <w:rsid w:val="0060134E"/>
    <w:rsid w:val="0060179E"/>
    <w:rsid w:val="00601B7E"/>
    <w:rsid w:val="0060221A"/>
    <w:rsid w:val="00602351"/>
    <w:rsid w:val="00602A26"/>
    <w:rsid w:val="006032F0"/>
    <w:rsid w:val="0060355D"/>
    <w:rsid w:val="00603941"/>
    <w:rsid w:val="00603A90"/>
    <w:rsid w:val="0060419E"/>
    <w:rsid w:val="00604409"/>
    <w:rsid w:val="00605D0B"/>
    <w:rsid w:val="006063F0"/>
    <w:rsid w:val="00606737"/>
    <w:rsid w:val="00606B63"/>
    <w:rsid w:val="006070BE"/>
    <w:rsid w:val="006100A1"/>
    <w:rsid w:val="00610582"/>
    <w:rsid w:val="00610BD3"/>
    <w:rsid w:val="00611867"/>
    <w:rsid w:val="00611C1D"/>
    <w:rsid w:val="00612769"/>
    <w:rsid w:val="00612A1F"/>
    <w:rsid w:val="00612FDD"/>
    <w:rsid w:val="0061397A"/>
    <w:rsid w:val="0061515A"/>
    <w:rsid w:val="00615186"/>
    <w:rsid w:val="00616F0F"/>
    <w:rsid w:val="00617471"/>
    <w:rsid w:val="00620634"/>
    <w:rsid w:val="00620AAD"/>
    <w:rsid w:val="00620CBB"/>
    <w:rsid w:val="00621D4C"/>
    <w:rsid w:val="00621F07"/>
    <w:rsid w:val="0062263A"/>
    <w:rsid w:val="00622783"/>
    <w:rsid w:val="00622F4E"/>
    <w:rsid w:val="00622F84"/>
    <w:rsid w:val="006232FD"/>
    <w:rsid w:val="00624662"/>
    <w:rsid w:val="00624EE4"/>
    <w:rsid w:val="006252EC"/>
    <w:rsid w:val="00625332"/>
    <w:rsid w:val="006255E0"/>
    <w:rsid w:val="00625799"/>
    <w:rsid w:val="00625B2C"/>
    <w:rsid w:val="00626568"/>
    <w:rsid w:val="006266E8"/>
    <w:rsid w:val="00627598"/>
    <w:rsid w:val="00627A0A"/>
    <w:rsid w:val="0063094E"/>
    <w:rsid w:val="00630F08"/>
    <w:rsid w:val="006311CC"/>
    <w:rsid w:val="006312EF"/>
    <w:rsid w:val="00631A01"/>
    <w:rsid w:val="00631A76"/>
    <w:rsid w:val="00631F69"/>
    <w:rsid w:val="00632C5B"/>
    <w:rsid w:val="0063336B"/>
    <w:rsid w:val="00634148"/>
    <w:rsid w:val="00634C2D"/>
    <w:rsid w:val="00634F8D"/>
    <w:rsid w:val="00635225"/>
    <w:rsid w:val="006354F9"/>
    <w:rsid w:val="00635F06"/>
    <w:rsid w:val="0063619E"/>
    <w:rsid w:val="00636B1B"/>
    <w:rsid w:val="00636D4D"/>
    <w:rsid w:val="00637626"/>
    <w:rsid w:val="006400F1"/>
    <w:rsid w:val="0064015E"/>
    <w:rsid w:val="00640EAC"/>
    <w:rsid w:val="00640F2C"/>
    <w:rsid w:val="006418C9"/>
    <w:rsid w:val="006419F3"/>
    <w:rsid w:val="00641E57"/>
    <w:rsid w:val="00641F9F"/>
    <w:rsid w:val="006422EC"/>
    <w:rsid w:val="006426EF"/>
    <w:rsid w:val="006427A3"/>
    <w:rsid w:val="00643B05"/>
    <w:rsid w:val="006442B9"/>
    <w:rsid w:val="00644CBA"/>
    <w:rsid w:val="00645404"/>
    <w:rsid w:val="00645C1B"/>
    <w:rsid w:val="0064642C"/>
    <w:rsid w:val="00647828"/>
    <w:rsid w:val="00650A24"/>
    <w:rsid w:val="00650B71"/>
    <w:rsid w:val="006511BB"/>
    <w:rsid w:val="0065291C"/>
    <w:rsid w:val="006530CE"/>
    <w:rsid w:val="0065321F"/>
    <w:rsid w:val="006532DF"/>
    <w:rsid w:val="0065476E"/>
    <w:rsid w:val="00655C5A"/>
    <w:rsid w:val="00655D3D"/>
    <w:rsid w:val="00655DA7"/>
    <w:rsid w:val="00656FA3"/>
    <w:rsid w:val="00657206"/>
    <w:rsid w:val="006574DE"/>
    <w:rsid w:val="0065778D"/>
    <w:rsid w:val="00657894"/>
    <w:rsid w:val="00657CFC"/>
    <w:rsid w:val="00657F75"/>
    <w:rsid w:val="00660651"/>
    <w:rsid w:val="0066074A"/>
    <w:rsid w:val="0066110B"/>
    <w:rsid w:val="0066202D"/>
    <w:rsid w:val="006621C9"/>
    <w:rsid w:val="00662658"/>
    <w:rsid w:val="00662CAD"/>
    <w:rsid w:val="006643E7"/>
    <w:rsid w:val="00664781"/>
    <w:rsid w:val="006649F3"/>
    <w:rsid w:val="00664B25"/>
    <w:rsid w:val="00664B7C"/>
    <w:rsid w:val="00665D0E"/>
    <w:rsid w:val="0066691D"/>
    <w:rsid w:val="00666D1D"/>
    <w:rsid w:val="0066727F"/>
    <w:rsid w:val="006674C4"/>
    <w:rsid w:val="0066752F"/>
    <w:rsid w:val="0066758D"/>
    <w:rsid w:val="00670E4A"/>
    <w:rsid w:val="00671580"/>
    <w:rsid w:val="006715A5"/>
    <w:rsid w:val="00671A48"/>
    <w:rsid w:val="00671E9D"/>
    <w:rsid w:val="00672201"/>
    <w:rsid w:val="00673B1A"/>
    <w:rsid w:val="006741AB"/>
    <w:rsid w:val="00674E10"/>
    <w:rsid w:val="006756B0"/>
    <w:rsid w:val="00675D33"/>
    <w:rsid w:val="006761D1"/>
    <w:rsid w:val="00676452"/>
    <w:rsid w:val="00676803"/>
    <w:rsid w:val="006769E7"/>
    <w:rsid w:val="00677017"/>
    <w:rsid w:val="0067701F"/>
    <w:rsid w:val="00677DF6"/>
    <w:rsid w:val="00680172"/>
    <w:rsid w:val="006805CF"/>
    <w:rsid w:val="006806C9"/>
    <w:rsid w:val="00681530"/>
    <w:rsid w:val="00681F9B"/>
    <w:rsid w:val="006827C8"/>
    <w:rsid w:val="00683B80"/>
    <w:rsid w:val="00683C8D"/>
    <w:rsid w:val="00683D74"/>
    <w:rsid w:val="006848B5"/>
    <w:rsid w:val="006851B3"/>
    <w:rsid w:val="0068660A"/>
    <w:rsid w:val="006871DA"/>
    <w:rsid w:val="006873BA"/>
    <w:rsid w:val="006876D0"/>
    <w:rsid w:val="006916B4"/>
    <w:rsid w:val="0069214C"/>
    <w:rsid w:val="00693370"/>
    <w:rsid w:val="00693B9B"/>
    <w:rsid w:val="00693C69"/>
    <w:rsid w:val="00694B64"/>
    <w:rsid w:val="00696799"/>
    <w:rsid w:val="00696BC6"/>
    <w:rsid w:val="00696C3C"/>
    <w:rsid w:val="006975B9"/>
    <w:rsid w:val="006A0C40"/>
    <w:rsid w:val="006A0C99"/>
    <w:rsid w:val="006A1F00"/>
    <w:rsid w:val="006A245E"/>
    <w:rsid w:val="006A273C"/>
    <w:rsid w:val="006A27CA"/>
    <w:rsid w:val="006A2D32"/>
    <w:rsid w:val="006A4B1D"/>
    <w:rsid w:val="006A706D"/>
    <w:rsid w:val="006B1237"/>
    <w:rsid w:val="006B22A5"/>
    <w:rsid w:val="006B333E"/>
    <w:rsid w:val="006B36EC"/>
    <w:rsid w:val="006B392D"/>
    <w:rsid w:val="006B403D"/>
    <w:rsid w:val="006B4386"/>
    <w:rsid w:val="006B5FA8"/>
    <w:rsid w:val="006B6147"/>
    <w:rsid w:val="006B647F"/>
    <w:rsid w:val="006B64DD"/>
    <w:rsid w:val="006B6618"/>
    <w:rsid w:val="006B6C95"/>
    <w:rsid w:val="006B73FF"/>
    <w:rsid w:val="006B7B40"/>
    <w:rsid w:val="006B7CD5"/>
    <w:rsid w:val="006C0074"/>
    <w:rsid w:val="006C08F9"/>
    <w:rsid w:val="006C094F"/>
    <w:rsid w:val="006C0952"/>
    <w:rsid w:val="006C0C27"/>
    <w:rsid w:val="006C0C67"/>
    <w:rsid w:val="006C144C"/>
    <w:rsid w:val="006C1917"/>
    <w:rsid w:val="006C2312"/>
    <w:rsid w:val="006C23FD"/>
    <w:rsid w:val="006C246B"/>
    <w:rsid w:val="006C2CC9"/>
    <w:rsid w:val="006C324F"/>
    <w:rsid w:val="006C4799"/>
    <w:rsid w:val="006C4915"/>
    <w:rsid w:val="006C51D7"/>
    <w:rsid w:val="006C5C46"/>
    <w:rsid w:val="006C6907"/>
    <w:rsid w:val="006C6C88"/>
    <w:rsid w:val="006C77EA"/>
    <w:rsid w:val="006D04F3"/>
    <w:rsid w:val="006D096C"/>
    <w:rsid w:val="006D0EF9"/>
    <w:rsid w:val="006D1584"/>
    <w:rsid w:val="006D1857"/>
    <w:rsid w:val="006D1CE8"/>
    <w:rsid w:val="006D287A"/>
    <w:rsid w:val="006D28DC"/>
    <w:rsid w:val="006D2E1D"/>
    <w:rsid w:val="006D33FF"/>
    <w:rsid w:val="006D3519"/>
    <w:rsid w:val="006D3CB0"/>
    <w:rsid w:val="006D42C0"/>
    <w:rsid w:val="006D44D7"/>
    <w:rsid w:val="006D4B9D"/>
    <w:rsid w:val="006D4EBA"/>
    <w:rsid w:val="006D54F3"/>
    <w:rsid w:val="006D5859"/>
    <w:rsid w:val="006E1135"/>
    <w:rsid w:val="006E13F1"/>
    <w:rsid w:val="006E1AD8"/>
    <w:rsid w:val="006E21BF"/>
    <w:rsid w:val="006E22A4"/>
    <w:rsid w:val="006E3902"/>
    <w:rsid w:val="006E39A7"/>
    <w:rsid w:val="006E3E69"/>
    <w:rsid w:val="006E4E95"/>
    <w:rsid w:val="006E50B3"/>
    <w:rsid w:val="006E5639"/>
    <w:rsid w:val="006E73F9"/>
    <w:rsid w:val="006E7468"/>
    <w:rsid w:val="006E7C12"/>
    <w:rsid w:val="006E7D04"/>
    <w:rsid w:val="006F0976"/>
    <w:rsid w:val="006F142C"/>
    <w:rsid w:val="006F153C"/>
    <w:rsid w:val="006F1C43"/>
    <w:rsid w:val="006F2A30"/>
    <w:rsid w:val="006F2C94"/>
    <w:rsid w:val="006F2F4C"/>
    <w:rsid w:val="006F3502"/>
    <w:rsid w:val="006F3C55"/>
    <w:rsid w:val="006F3EB5"/>
    <w:rsid w:val="006F40C7"/>
    <w:rsid w:val="006F417C"/>
    <w:rsid w:val="006F47C0"/>
    <w:rsid w:val="006F4A18"/>
    <w:rsid w:val="006F5061"/>
    <w:rsid w:val="006F5400"/>
    <w:rsid w:val="006F56F6"/>
    <w:rsid w:val="006F5E33"/>
    <w:rsid w:val="006F663D"/>
    <w:rsid w:val="006F6A7B"/>
    <w:rsid w:val="006F77E5"/>
    <w:rsid w:val="006F78CC"/>
    <w:rsid w:val="006F78DA"/>
    <w:rsid w:val="006F7A30"/>
    <w:rsid w:val="006F7CC9"/>
    <w:rsid w:val="006F7CCF"/>
    <w:rsid w:val="0070058D"/>
    <w:rsid w:val="00700AA0"/>
    <w:rsid w:val="00700B94"/>
    <w:rsid w:val="007012BF"/>
    <w:rsid w:val="007012FE"/>
    <w:rsid w:val="00701779"/>
    <w:rsid w:val="00701807"/>
    <w:rsid w:val="00701B13"/>
    <w:rsid w:val="00702654"/>
    <w:rsid w:val="0070277C"/>
    <w:rsid w:val="0070463A"/>
    <w:rsid w:val="00704A02"/>
    <w:rsid w:val="00704D29"/>
    <w:rsid w:val="007054B4"/>
    <w:rsid w:val="007054F8"/>
    <w:rsid w:val="00706254"/>
    <w:rsid w:val="0070649C"/>
    <w:rsid w:val="0070654D"/>
    <w:rsid w:val="00706B1B"/>
    <w:rsid w:val="00706F82"/>
    <w:rsid w:val="00707EFC"/>
    <w:rsid w:val="00710667"/>
    <w:rsid w:val="00711194"/>
    <w:rsid w:val="00711975"/>
    <w:rsid w:val="00712913"/>
    <w:rsid w:val="00713103"/>
    <w:rsid w:val="007135D5"/>
    <w:rsid w:val="00713AD6"/>
    <w:rsid w:val="0071421A"/>
    <w:rsid w:val="00714226"/>
    <w:rsid w:val="00714274"/>
    <w:rsid w:val="00714FA1"/>
    <w:rsid w:val="00715259"/>
    <w:rsid w:val="00715562"/>
    <w:rsid w:val="0071565C"/>
    <w:rsid w:val="007158BC"/>
    <w:rsid w:val="00715A7D"/>
    <w:rsid w:val="00715EC6"/>
    <w:rsid w:val="00716F6B"/>
    <w:rsid w:val="007174B9"/>
    <w:rsid w:val="007202E9"/>
    <w:rsid w:val="00721423"/>
    <w:rsid w:val="007222AE"/>
    <w:rsid w:val="0072287C"/>
    <w:rsid w:val="00722DC7"/>
    <w:rsid w:val="00722E16"/>
    <w:rsid w:val="007230FA"/>
    <w:rsid w:val="00723387"/>
    <w:rsid w:val="00723580"/>
    <w:rsid w:val="00723C69"/>
    <w:rsid w:val="00723F2A"/>
    <w:rsid w:val="0072411B"/>
    <w:rsid w:val="00724428"/>
    <w:rsid w:val="00724908"/>
    <w:rsid w:val="007249EA"/>
    <w:rsid w:val="007251C6"/>
    <w:rsid w:val="0072612E"/>
    <w:rsid w:val="00726FBE"/>
    <w:rsid w:val="00727579"/>
    <w:rsid w:val="00727E14"/>
    <w:rsid w:val="00727F6F"/>
    <w:rsid w:val="00730A6E"/>
    <w:rsid w:val="00730B13"/>
    <w:rsid w:val="007311DA"/>
    <w:rsid w:val="00731709"/>
    <w:rsid w:val="0073204C"/>
    <w:rsid w:val="007323F0"/>
    <w:rsid w:val="0073282C"/>
    <w:rsid w:val="007334B1"/>
    <w:rsid w:val="00733DBC"/>
    <w:rsid w:val="00734067"/>
    <w:rsid w:val="007344C1"/>
    <w:rsid w:val="00734A66"/>
    <w:rsid w:val="00734BB6"/>
    <w:rsid w:val="0073535F"/>
    <w:rsid w:val="00735844"/>
    <w:rsid w:val="00735DF3"/>
    <w:rsid w:val="007364F9"/>
    <w:rsid w:val="00736CB3"/>
    <w:rsid w:val="0073761C"/>
    <w:rsid w:val="00740C4E"/>
    <w:rsid w:val="00740ED3"/>
    <w:rsid w:val="00741C39"/>
    <w:rsid w:val="00742AFE"/>
    <w:rsid w:val="00743A51"/>
    <w:rsid w:val="007440E8"/>
    <w:rsid w:val="00744225"/>
    <w:rsid w:val="00744D88"/>
    <w:rsid w:val="00744E70"/>
    <w:rsid w:val="007464D2"/>
    <w:rsid w:val="0074650B"/>
    <w:rsid w:val="0074737C"/>
    <w:rsid w:val="00747A0B"/>
    <w:rsid w:val="0075016F"/>
    <w:rsid w:val="0075094A"/>
    <w:rsid w:val="00751330"/>
    <w:rsid w:val="007515C3"/>
    <w:rsid w:val="007516C6"/>
    <w:rsid w:val="00751A42"/>
    <w:rsid w:val="00751AD2"/>
    <w:rsid w:val="007538E9"/>
    <w:rsid w:val="00754976"/>
    <w:rsid w:val="00754D4D"/>
    <w:rsid w:val="00754F7E"/>
    <w:rsid w:val="0075579C"/>
    <w:rsid w:val="00755965"/>
    <w:rsid w:val="007559E6"/>
    <w:rsid w:val="00755E10"/>
    <w:rsid w:val="007562B2"/>
    <w:rsid w:val="00757717"/>
    <w:rsid w:val="007578B5"/>
    <w:rsid w:val="0076082A"/>
    <w:rsid w:val="00762BBA"/>
    <w:rsid w:val="00762D5C"/>
    <w:rsid w:val="00762DD5"/>
    <w:rsid w:val="00763463"/>
    <w:rsid w:val="00763884"/>
    <w:rsid w:val="007644A3"/>
    <w:rsid w:val="00764541"/>
    <w:rsid w:val="00764816"/>
    <w:rsid w:val="00765D46"/>
    <w:rsid w:val="00765FB0"/>
    <w:rsid w:val="00766614"/>
    <w:rsid w:val="007666FA"/>
    <w:rsid w:val="007671F4"/>
    <w:rsid w:val="00767A19"/>
    <w:rsid w:val="00767B03"/>
    <w:rsid w:val="0077078D"/>
    <w:rsid w:val="00771518"/>
    <w:rsid w:val="0077163C"/>
    <w:rsid w:val="00771C60"/>
    <w:rsid w:val="0077462C"/>
    <w:rsid w:val="007748A6"/>
    <w:rsid w:val="00774F7D"/>
    <w:rsid w:val="007750A5"/>
    <w:rsid w:val="007751E6"/>
    <w:rsid w:val="0077526A"/>
    <w:rsid w:val="00775C71"/>
    <w:rsid w:val="007761E9"/>
    <w:rsid w:val="0077695D"/>
    <w:rsid w:val="00776E12"/>
    <w:rsid w:val="007773E8"/>
    <w:rsid w:val="00777A88"/>
    <w:rsid w:val="007800AB"/>
    <w:rsid w:val="007814D0"/>
    <w:rsid w:val="00782870"/>
    <w:rsid w:val="00783010"/>
    <w:rsid w:val="0078325F"/>
    <w:rsid w:val="00783B60"/>
    <w:rsid w:val="00783D28"/>
    <w:rsid w:val="00784A3A"/>
    <w:rsid w:val="00784F72"/>
    <w:rsid w:val="00785C4F"/>
    <w:rsid w:val="00786157"/>
    <w:rsid w:val="007865C9"/>
    <w:rsid w:val="0078682D"/>
    <w:rsid w:val="007868C5"/>
    <w:rsid w:val="0079043D"/>
    <w:rsid w:val="0079067B"/>
    <w:rsid w:val="007907CE"/>
    <w:rsid w:val="00791D9A"/>
    <w:rsid w:val="00792111"/>
    <w:rsid w:val="007936EC"/>
    <w:rsid w:val="00793940"/>
    <w:rsid w:val="00793966"/>
    <w:rsid w:val="00794B24"/>
    <w:rsid w:val="00794D1D"/>
    <w:rsid w:val="00795E63"/>
    <w:rsid w:val="0079655D"/>
    <w:rsid w:val="007975C1"/>
    <w:rsid w:val="00797D85"/>
    <w:rsid w:val="007A3F16"/>
    <w:rsid w:val="007A4514"/>
    <w:rsid w:val="007A4901"/>
    <w:rsid w:val="007A50B6"/>
    <w:rsid w:val="007A5158"/>
    <w:rsid w:val="007A578E"/>
    <w:rsid w:val="007A6D56"/>
    <w:rsid w:val="007A7C1A"/>
    <w:rsid w:val="007B01F5"/>
    <w:rsid w:val="007B0583"/>
    <w:rsid w:val="007B06FC"/>
    <w:rsid w:val="007B0B3B"/>
    <w:rsid w:val="007B1066"/>
    <w:rsid w:val="007B23C2"/>
    <w:rsid w:val="007B25EC"/>
    <w:rsid w:val="007B2D5C"/>
    <w:rsid w:val="007B38DE"/>
    <w:rsid w:val="007B429D"/>
    <w:rsid w:val="007B4600"/>
    <w:rsid w:val="007B4F2E"/>
    <w:rsid w:val="007B5218"/>
    <w:rsid w:val="007B532F"/>
    <w:rsid w:val="007B53BB"/>
    <w:rsid w:val="007B568D"/>
    <w:rsid w:val="007B5D13"/>
    <w:rsid w:val="007B662A"/>
    <w:rsid w:val="007B6DB7"/>
    <w:rsid w:val="007B702A"/>
    <w:rsid w:val="007B722F"/>
    <w:rsid w:val="007B7AC4"/>
    <w:rsid w:val="007B7D3F"/>
    <w:rsid w:val="007C033E"/>
    <w:rsid w:val="007C0A7F"/>
    <w:rsid w:val="007C19EA"/>
    <w:rsid w:val="007C2399"/>
    <w:rsid w:val="007C25D9"/>
    <w:rsid w:val="007C2E1A"/>
    <w:rsid w:val="007C322B"/>
    <w:rsid w:val="007C3445"/>
    <w:rsid w:val="007C35E4"/>
    <w:rsid w:val="007C46DB"/>
    <w:rsid w:val="007C4B66"/>
    <w:rsid w:val="007C4BB9"/>
    <w:rsid w:val="007C582B"/>
    <w:rsid w:val="007C5ECE"/>
    <w:rsid w:val="007C64E6"/>
    <w:rsid w:val="007C6AC1"/>
    <w:rsid w:val="007C6B37"/>
    <w:rsid w:val="007C700C"/>
    <w:rsid w:val="007C7250"/>
    <w:rsid w:val="007C752A"/>
    <w:rsid w:val="007C7A40"/>
    <w:rsid w:val="007C7F99"/>
    <w:rsid w:val="007D09A1"/>
    <w:rsid w:val="007D2951"/>
    <w:rsid w:val="007D3556"/>
    <w:rsid w:val="007D3A31"/>
    <w:rsid w:val="007D3B92"/>
    <w:rsid w:val="007D3DCC"/>
    <w:rsid w:val="007D41B5"/>
    <w:rsid w:val="007D4AA9"/>
    <w:rsid w:val="007D4CFE"/>
    <w:rsid w:val="007D5C19"/>
    <w:rsid w:val="007D6D0D"/>
    <w:rsid w:val="007D7C51"/>
    <w:rsid w:val="007E0368"/>
    <w:rsid w:val="007E0788"/>
    <w:rsid w:val="007E24CA"/>
    <w:rsid w:val="007E3098"/>
    <w:rsid w:val="007E40E2"/>
    <w:rsid w:val="007E4221"/>
    <w:rsid w:val="007E43DB"/>
    <w:rsid w:val="007E446E"/>
    <w:rsid w:val="007E48F0"/>
    <w:rsid w:val="007E4D15"/>
    <w:rsid w:val="007E5E4A"/>
    <w:rsid w:val="007E5FE8"/>
    <w:rsid w:val="007E6706"/>
    <w:rsid w:val="007E6BFC"/>
    <w:rsid w:val="007E6D75"/>
    <w:rsid w:val="007E7391"/>
    <w:rsid w:val="007F00D6"/>
    <w:rsid w:val="007F0367"/>
    <w:rsid w:val="007F0E06"/>
    <w:rsid w:val="007F0EB9"/>
    <w:rsid w:val="007F0F5C"/>
    <w:rsid w:val="007F0FA3"/>
    <w:rsid w:val="007F1190"/>
    <w:rsid w:val="007F119B"/>
    <w:rsid w:val="007F27FB"/>
    <w:rsid w:val="007F2F13"/>
    <w:rsid w:val="007F3F37"/>
    <w:rsid w:val="007F4469"/>
    <w:rsid w:val="007F501F"/>
    <w:rsid w:val="007F58AC"/>
    <w:rsid w:val="007F5935"/>
    <w:rsid w:val="007F70D1"/>
    <w:rsid w:val="007F778F"/>
    <w:rsid w:val="007F7FF1"/>
    <w:rsid w:val="00800E2E"/>
    <w:rsid w:val="00801073"/>
    <w:rsid w:val="00801D1F"/>
    <w:rsid w:val="008020C3"/>
    <w:rsid w:val="0080262E"/>
    <w:rsid w:val="00804482"/>
    <w:rsid w:val="00804A7F"/>
    <w:rsid w:val="00804CB4"/>
    <w:rsid w:val="00804D83"/>
    <w:rsid w:val="00805265"/>
    <w:rsid w:val="00805847"/>
    <w:rsid w:val="00805BC8"/>
    <w:rsid w:val="00807761"/>
    <w:rsid w:val="00807AA0"/>
    <w:rsid w:val="0081003A"/>
    <w:rsid w:val="008100B3"/>
    <w:rsid w:val="00810189"/>
    <w:rsid w:val="008106C8"/>
    <w:rsid w:val="00812661"/>
    <w:rsid w:val="0081299D"/>
    <w:rsid w:val="00812FA4"/>
    <w:rsid w:val="00813208"/>
    <w:rsid w:val="00813F7C"/>
    <w:rsid w:val="008141DA"/>
    <w:rsid w:val="008148F3"/>
    <w:rsid w:val="00814F3F"/>
    <w:rsid w:val="0081521F"/>
    <w:rsid w:val="00815B10"/>
    <w:rsid w:val="008167AC"/>
    <w:rsid w:val="00816F2E"/>
    <w:rsid w:val="0081707B"/>
    <w:rsid w:val="00817098"/>
    <w:rsid w:val="00817A29"/>
    <w:rsid w:val="00820C84"/>
    <w:rsid w:val="00821027"/>
    <w:rsid w:val="00821151"/>
    <w:rsid w:val="008218D0"/>
    <w:rsid w:val="0082196A"/>
    <w:rsid w:val="00821A14"/>
    <w:rsid w:val="00822039"/>
    <w:rsid w:val="00822CFD"/>
    <w:rsid w:val="00823790"/>
    <w:rsid w:val="00823CC9"/>
    <w:rsid w:val="00823E2D"/>
    <w:rsid w:val="00824998"/>
    <w:rsid w:val="00824F93"/>
    <w:rsid w:val="0082543F"/>
    <w:rsid w:val="00825ACE"/>
    <w:rsid w:val="00825BFA"/>
    <w:rsid w:val="00825F76"/>
    <w:rsid w:val="008269A4"/>
    <w:rsid w:val="00826C37"/>
    <w:rsid w:val="0082757B"/>
    <w:rsid w:val="008275E5"/>
    <w:rsid w:val="0083043B"/>
    <w:rsid w:val="0083083E"/>
    <w:rsid w:val="00831027"/>
    <w:rsid w:val="008312D9"/>
    <w:rsid w:val="008316FE"/>
    <w:rsid w:val="0083177A"/>
    <w:rsid w:val="00831F2B"/>
    <w:rsid w:val="00831FF2"/>
    <w:rsid w:val="00832747"/>
    <w:rsid w:val="008329BF"/>
    <w:rsid w:val="00833DB4"/>
    <w:rsid w:val="008344B5"/>
    <w:rsid w:val="00834654"/>
    <w:rsid w:val="0083554C"/>
    <w:rsid w:val="008377E9"/>
    <w:rsid w:val="00840212"/>
    <w:rsid w:val="008404AE"/>
    <w:rsid w:val="0084126A"/>
    <w:rsid w:val="0084196A"/>
    <w:rsid w:val="00841B39"/>
    <w:rsid w:val="00842012"/>
    <w:rsid w:val="0084208C"/>
    <w:rsid w:val="00842220"/>
    <w:rsid w:val="00842347"/>
    <w:rsid w:val="0084240E"/>
    <w:rsid w:val="00842666"/>
    <w:rsid w:val="008427C2"/>
    <w:rsid w:val="00842CD4"/>
    <w:rsid w:val="0084413F"/>
    <w:rsid w:val="008449C6"/>
    <w:rsid w:val="00844E34"/>
    <w:rsid w:val="00845D5D"/>
    <w:rsid w:val="00846E9E"/>
    <w:rsid w:val="008474F1"/>
    <w:rsid w:val="00847749"/>
    <w:rsid w:val="008479F1"/>
    <w:rsid w:val="00847BDE"/>
    <w:rsid w:val="00850995"/>
    <w:rsid w:val="00850B34"/>
    <w:rsid w:val="008510DE"/>
    <w:rsid w:val="0085136E"/>
    <w:rsid w:val="0085204D"/>
    <w:rsid w:val="008539E7"/>
    <w:rsid w:val="00854740"/>
    <w:rsid w:val="00854F12"/>
    <w:rsid w:val="00856255"/>
    <w:rsid w:val="008569A6"/>
    <w:rsid w:val="00857840"/>
    <w:rsid w:val="008608E9"/>
    <w:rsid w:val="00860EC5"/>
    <w:rsid w:val="00861ABF"/>
    <w:rsid w:val="00862753"/>
    <w:rsid w:val="00862B09"/>
    <w:rsid w:val="0086308B"/>
    <w:rsid w:val="008631F5"/>
    <w:rsid w:val="0086345D"/>
    <w:rsid w:val="0086377B"/>
    <w:rsid w:val="00864556"/>
    <w:rsid w:val="00865B5B"/>
    <w:rsid w:val="00865FFD"/>
    <w:rsid w:val="008661C5"/>
    <w:rsid w:val="0086689F"/>
    <w:rsid w:val="00867938"/>
    <w:rsid w:val="00867AEF"/>
    <w:rsid w:val="00867C22"/>
    <w:rsid w:val="008706B1"/>
    <w:rsid w:val="00870797"/>
    <w:rsid w:val="0087093E"/>
    <w:rsid w:val="00870B1C"/>
    <w:rsid w:val="0087142B"/>
    <w:rsid w:val="008717B8"/>
    <w:rsid w:val="008728FA"/>
    <w:rsid w:val="00872C4C"/>
    <w:rsid w:val="00872C5F"/>
    <w:rsid w:val="00873354"/>
    <w:rsid w:val="00873E7A"/>
    <w:rsid w:val="008741B9"/>
    <w:rsid w:val="00874451"/>
    <w:rsid w:val="008751E8"/>
    <w:rsid w:val="00875258"/>
    <w:rsid w:val="00875473"/>
    <w:rsid w:val="00875489"/>
    <w:rsid w:val="00875642"/>
    <w:rsid w:val="00875842"/>
    <w:rsid w:val="00875AD2"/>
    <w:rsid w:val="00876AB8"/>
    <w:rsid w:val="00877852"/>
    <w:rsid w:val="008778B2"/>
    <w:rsid w:val="00880F19"/>
    <w:rsid w:val="0088170B"/>
    <w:rsid w:val="00881A9E"/>
    <w:rsid w:val="00881F56"/>
    <w:rsid w:val="008821E8"/>
    <w:rsid w:val="00882D08"/>
    <w:rsid w:val="00883699"/>
    <w:rsid w:val="0088369E"/>
    <w:rsid w:val="00883E41"/>
    <w:rsid w:val="008842D1"/>
    <w:rsid w:val="0088538A"/>
    <w:rsid w:val="00885B49"/>
    <w:rsid w:val="00885D7A"/>
    <w:rsid w:val="00886ECB"/>
    <w:rsid w:val="00890243"/>
    <w:rsid w:val="00890246"/>
    <w:rsid w:val="0089029E"/>
    <w:rsid w:val="0089074D"/>
    <w:rsid w:val="0089175B"/>
    <w:rsid w:val="008918B8"/>
    <w:rsid w:val="00891B94"/>
    <w:rsid w:val="00891C5A"/>
    <w:rsid w:val="008923D7"/>
    <w:rsid w:val="00892D85"/>
    <w:rsid w:val="00893923"/>
    <w:rsid w:val="00893CA2"/>
    <w:rsid w:val="00893E0C"/>
    <w:rsid w:val="00894302"/>
    <w:rsid w:val="00894765"/>
    <w:rsid w:val="00894780"/>
    <w:rsid w:val="008949BF"/>
    <w:rsid w:val="00894CA3"/>
    <w:rsid w:val="00895348"/>
    <w:rsid w:val="00895838"/>
    <w:rsid w:val="00895D07"/>
    <w:rsid w:val="00895EF3"/>
    <w:rsid w:val="00896292"/>
    <w:rsid w:val="00896AC7"/>
    <w:rsid w:val="00896B2F"/>
    <w:rsid w:val="00897EBE"/>
    <w:rsid w:val="00897FF8"/>
    <w:rsid w:val="008A001C"/>
    <w:rsid w:val="008A0291"/>
    <w:rsid w:val="008A0673"/>
    <w:rsid w:val="008A079A"/>
    <w:rsid w:val="008A0AAF"/>
    <w:rsid w:val="008A0C41"/>
    <w:rsid w:val="008A1AAC"/>
    <w:rsid w:val="008A1B2C"/>
    <w:rsid w:val="008A1D28"/>
    <w:rsid w:val="008A1F9E"/>
    <w:rsid w:val="008A25E1"/>
    <w:rsid w:val="008A2906"/>
    <w:rsid w:val="008A2CD5"/>
    <w:rsid w:val="008A2E65"/>
    <w:rsid w:val="008A3186"/>
    <w:rsid w:val="008A32DE"/>
    <w:rsid w:val="008A3EDE"/>
    <w:rsid w:val="008A460D"/>
    <w:rsid w:val="008A5527"/>
    <w:rsid w:val="008A5F35"/>
    <w:rsid w:val="008A7243"/>
    <w:rsid w:val="008A77FB"/>
    <w:rsid w:val="008A7867"/>
    <w:rsid w:val="008A798D"/>
    <w:rsid w:val="008A7E22"/>
    <w:rsid w:val="008B078F"/>
    <w:rsid w:val="008B20C1"/>
    <w:rsid w:val="008B2212"/>
    <w:rsid w:val="008B3766"/>
    <w:rsid w:val="008B4C8E"/>
    <w:rsid w:val="008B5761"/>
    <w:rsid w:val="008B5D3B"/>
    <w:rsid w:val="008B6391"/>
    <w:rsid w:val="008B66E8"/>
    <w:rsid w:val="008B6A32"/>
    <w:rsid w:val="008B79E2"/>
    <w:rsid w:val="008C0CC4"/>
    <w:rsid w:val="008C130B"/>
    <w:rsid w:val="008C17A1"/>
    <w:rsid w:val="008C2EA5"/>
    <w:rsid w:val="008C36E5"/>
    <w:rsid w:val="008C43A0"/>
    <w:rsid w:val="008C52A3"/>
    <w:rsid w:val="008C56FA"/>
    <w:rsid w:val="008D020E"/>
    <w:rsid w:val="008D07E7"/>
    <w:rsid w:val="008D0CC0"/>
    <w:rsid w:val="008D1992"/>
    <w:rsid w:val="008D2469"/>
    <w:rsid w:val="008D2B8B"/>
    <w:rsid w:val="008D2F96"/>
    <w:rsid w:val="008D39CD"/>
    <w:rsid w:val="008D427B"/>
    <w:rsid w:val="008D4F67"/>
    <w:rsid w:val="008D5DBA"/>
    <w:rsid w:val="008D6104"/>
    <w:rsid w:val="008D61A8"/>
    <w:rsid w:val="008D7273"/>
    <w:rsid w:val="008E0AEA"/>
    <w:rsid w:val="008E1531"/>
    <w:rsid w:val="008E1CFE"/>
    <w:rsid w:val="008E1F88"/>
    <w:rsid w:val="008E21FD"/>
    <w:rsid w:val="008E2777"/>
    <w:rsid w:val="008E2F1D"/>
    <w:rsid w:val="008E32E5"/>
    <w:rsid w:val="008E358B"/>
    <w:rsid w:val="008E3877"/>
    <w:rsid w:val="008E3DD7"/>
    <w:rsid w:val="008E43CF"/>
    <w:rsid w:val="008E4857"/>
    <w:rsid w:val="008E4CC0"/>
    <w:rsid w:val="008E5757"/>
    <w:rsid w:val="008E5C7C"/>
    <w:rsid w:val="008E68F1"/>
    <w:rsid w:val="008F03D0"/>
    <w:rsid w:val="008F0562"/>
    <w:rsid w:val="008F0BC0"/>
    <w:rsid w:val="008F1FFC"/>
    <w:rsid w:val="008F24B0"/>
    <w:rsid w:val="008F2A50"/>
    <w:rsid w:val="008F3457"/>
    <w:rsid w:val="008F421A"/>
    <w:rsid w:val="008F47B4"/>
    <w:rsid w:val="008F554E"/>
    <w:rsid w:val="008F61EA"/>
    <w:rsid w:val="008F67CF"/>
    <w:rsid w:val="008F750E"/>
    <w:rsid w:val="008F7E14"/>
    <w:rsid w:val="00900A08"/>
    <w:rsid w:val="00900DAE"/>
    <w:rsid w:val="009012BD"/>
    <w:rsid w:val="009013E4"/>
    <w:rsid w:val="00902A87"/>
    <w:rsid w:val="00902BD3"/>
    <w:rsid w:val="00903E10"/>
    <w:rsid w:val="00904C56"/>
    <w:rsid w:val="00904DB0"/>
    <w:rsid w:val="00904DEB"/>
    <w:rsid w:val="009055AF"/>
    <w:rsid w:val="00905E81"/>
    <w:rsid w:val="00907A24"/>
    <w:rsid w:val="00907C3F"/>
    <w:rsid w:val="00910139"/>
    <w:rsid w:val="00910434"/>
    <w:rsid w:val="0091046F"/>
    <w:rsid w:val="00910569"/>
    <w:rsid w:val="0091099A"/>
    <w:rsid w:val="00910A3C"/>
    <w:rsid w:val="00911E4D"/>
    <w:rsid w:val="00912742"/>
    <w:rsid w:val="00912B73"/>
    <w:rsid w:val="00912BFC"/>
    <w:rsid w:val="009144EE"/>
    <w:rsid w:val="00915C22"/>
    <w:rsid w:val="00915FF6"/>
    <w:rsid w:val="0091647A"/>
    <w:rsid w:val="009169AC"/>
    <w:rsid w:val="00916CE6"/>
    <w:rsid w:val="00916E18"/>
    <w:rsid w:val="009170F2"/>
    <w:rsid w:val="009171E7"/>
    <w:rsid w:val="009177CA"/>
    <w:rsid w:val="00917EE7"/>
    <w:rsid w:val="009215FF"/>
    <w:rsid w:val="009223CD"/>
    <w:rsid w:val="00922BCC"/>
    <w:rsid w:val="00923565"/>
    <w:rsid w:val="00923671"/>
    <w:rsid w:val="00923B98"/>
    <w:rsid w:val="00923BAA"/>
    <w:rsid w:val="009243A2"/>
    <w:rsid w:val="00924A18"/>
    <w:rsid w:val="00924D15"/>
    <w:rsid w:val="00925387"/>
    <w:rsid w:val="009253FA"/>
    <w:rsid w:val="0092545C"/>
    <w:rsid w:val="0092672B"/>
    <w:rsid w:val="00926752"/>
    <w:rsid w:val="009302D1"/>
    <w:rsid w:val="00930B26"/>
    <w:rsid w:val="00931070"/>
    <w:rsid w:val="009310F4"/>
    <w:rsid w:val="0093113A"/>
    <w:rsid w:val="0093157B"/>
    <w:rsid w:val="0093172F"/>
    <w:rsid w:val="0093283F"/>
    <w:rsid w:val="00934D08"/>
    <w:rsid w:val="009353DA"/>
    <w:rsid w:val="009354CE"/>
    <w:rsid w:val="00935615"/>
    <w:rsid w:val="009357EA"/>
    <w:rsid w:val="0093591C"/>
    <w:rsid w:val="00936A72"/>
    <w:rsid w:val="009376BA"/>
    <w:rsid w:val="00937978"/>
    <w:rsid w:val="009379B4"/>
    <w:rsid w:val="00937A86"/>
    <w:rsid w:val="00940412"/>
    <w:rsid w:val="0094042C"/>
    <w:rsid w:val="00940AC4"/>
    <w:rsid w:val="0094197C"/>
    <w:rsid w:val="00942498"/>
    <w:rsid w:val="00943043"/>
    <w:rsid w:val="00943076"/>
    <w:rsid w:val="00943838"/>
    <w:rsid w:val="009444AF"/>
    <w:rsid w:val="0094453D"/>
    <w:rsid w:val="00944CF8"/>
    <w:rsid w:val="0094505A"/>
    <w:rsid w:val="0094556C"/>
    <w:rsid w:val="00947524"/>
    <w:rsid w:val="0094752B"/>
    <w:rsid w:val="00950679"/>
    <w:rsid w:val="009509FF"/>
    <w:rsid w:val="00950BA6"/>
    <w:rsid w:val="0095108C"/>
    <w:rsid w:val="00951173"/>
    <w:rsid w:val="009518D8"/>
    <w:rsid w:val="009518E6"/>
    <w:rsid w:val="009519D8"/>
    <w:rsid w:val="00951BFC"/>
    <w:rsid w:val="0095315A"/>
    <w:rsid w:val="0095554B"/>
    <w:rsid w:val="00955662"/>
    <w:rsid w:val="00956A4A"/>
    <w:rsid w:val="00956D12"/>
    <w:rsid w:val="0095745A"/>
    <w:rsid w:val="00957DB0"/>
    <w:rsid w:val="009607C0"/>
    <w:rsid w:val="009611FD"/>
    <w:rsid w:val="00961313"/>
    <w:rsid w:val="00961952"/>
    <w:rsid w:val="0096257E"/>
    <w:rsid w:val="00962CBF"/>
    <w:rsid w:val="0096333A"/>
    <w:rsid w:val="0096411A"/>
    <w:rsid w:val="00964883"/>
    <w:rsid w:val="00964AF6"/>
    <w:rsid w:val="0096524F"/>
    <w:rsid w:val="0096548B"/>
    <w:rsid w:val="009659F2"/>
    <w:rsid w:val="009663DD"/>
    <w:rsid w:val="00966A5D"/>
    <w:rsid w:val="00966CFA"/>
    <w:rsid w:val="00966FD8"/>
    <w:rsid w:val="009670F5"/>
    <w:rsid w:val="00967A77"/>
    <w:rsid w:val="00970982"/>
    <w:rsid w:val="00971323"/>
    <w:rsid w:val="00971668"/>
    <w:rsid w:val="009719E1"/>
    <w:rsid w:val="00971D95"/>
    <w:rsid w:val="00972BE4"/>
    <w:rsid w:val="0097336C"/>
    <w:rsid w:val="00973B3D"/>
    <w:rsid w:val="00974442"/>
    <w:rsid w:val="00974592"/>
    <w:rsid w:val="00975A9B"/>
    <w:rsid w:val="00976267"/>
    <w:rsid w:val="00976581"/>
    <w:rsid w:val="00977504"/>
    <w:rsid w:val="009778E8"/>
    <w:rsid w:val="00977A87"/>
    <w:rsid w:val="00980469"/>
    <w:rsid w:val="00980A3B"/>
    <w:rsid w:val="009818E0"/>
    <w:rsid w:val="00981A55"/>
    <w:rsid w:val="00981E31"/>
    <w:rsid w:val="00982DAF"/>
    <w:rsid w:val="00983670"/>
    <w:rsid w:val="00983E2B"/>
    <w:rsid w:val="0098593C"/>
    <w:rsid w:val="00985A17"/>
    <w:rsid w:val="00985B05"/>
    <w:rsid w:val="00985B2E"/>
    <w:rsid w:val="0098632E"/>
    <w:rsid w:val="0099149B"/>
    <w:rsid w:val="0099149C"/>
    <w:rsid w:val="00991AD7"/>
    <w:rsid w:val="0099253E"/>
    <w:rsid w:val="0099299B"/>
    <w:rsid w:val="00992FDF"/>
    <w:rsid w:val="00993074"/>
    <w:rsid w:val="009946D3"/>
    <w:rsid w:val="00994731"/>
    <w:rsid w:val="00994B53"/>
    <w:rsid w:val="00995589"/>
    <w:rsid w:val="009955D5"/>
    <w:rsid w:val="00996F89"/>
    <w:rsid w:val="00997308"/>
    <w:rsid w:val="00997EB7"/>
    <w:rsid w:val="009A14B1"/>
    <w:rsid w:val="009A17CF"/>
    <w:rsid w:val="009A1E73"/>
    <w:rsid w:val="009A24F2"/>
    <w:rsid w:val="009A265C"/>
    <w:rsid w:val="009A26A2"/>
    <w:rsid w:val="009A2AE2"/>
    <w:rsid w:val="009A2B5D"/>
    <w:rsid w:val="009A3644"/>
    <w:rsid w:val="009A4D1D"/>
    <w:rsid w:val="009A4E72"/>
    <w:rsid w:val="009A5C28"/>
    <w:rsid w:val="009A5EE4"/>
    <w:rsid w:val="009A60EE"/>
    <w:rsid w:val="009A6767"/>
    <w:rsid w:val="009A7309"/>
    <w:rsid w:val="009A7EC0"/>
    <w:rsid w:val="009A7EC7"/>
    <w:rsid w:val="009B018E"/>
    <w:rsid w:val="009B09C7"/>
    <w:rsid w:val="009B169F"/>
    <w:rsid w:val="009B2029"/>
    <w:rsid w:val="009B27FE"/>
    <w:rsid w:val="009B2C52"/>
    <w:rsid w:val="009B338A"/>
    <w:rsid w:val="009B39FC"/>
    <w:rsid w:val="009B4FC9"/>
    <w:rsid w:val="009B603E"/>
    <w:rsid w:val="009B6269"/>
    <w:rsid w:val="009B63DA"/>
    <w:rsid w:val="009B6D5D"/>
    <w:rsid w:val="009B7005"/>
    <w:rsid w:val="009B72CB"/>
    <w:rsid w:val="009B74DD"/>
    <w:rsid w:val="009B751B"/>
    <w:rsid w:val="009B753B"/>
    <w:rsid w:val="009B7A3A"/>
    <w:rsid w:val="009B7ED4"/>
    <w:rsid w:val="009C0310"/>
    <w:rsid w:val="009C13A3"/>
    <w:rsid w:val="009C194E"/>
    <w:rsid w:val="009C1E02"/>
    <w:rsid w:val="009C22F4"/>
    <w:rsid w:val="009C2308"/>
    <w:rsid w:val="009C2C76"/>
    <w:rsid w:val="009C2EF0"/>
    <w:rsid w:val="009C33F5"/>
    <w:rsid w:val="009C37EA"/>
    <w:rsid w:val="009C3D4F"/>
    <w:rsid w:val="009C4FCF"/>
    <w:rsid w:val="009C5265"/>
    <w:rsid w:val="009C64DD"/>
    <w:rsid w:val="009C677B"/>
    <w:rsid w:val="009C76F7"/>
    <w:rsid w:val="009C792E"/>
    <w:rsid w:val="009D0412"/>
    <w:rsid w:val="009D0495"/>
    <w:rsid w:val="009D0852"/>
    <w:rsid w:val="009D1E39"/>
    <w:rsid w:val="009D2464"/>
    <w:rsid w:val="009D26B6"/>
    <w:rsid w:val="009D27A1"/>
    <w:rsid w:val="009D29D6"/>
    <w:rsid w:val="009D2E5F"/>
    <w:rsid w:val="009D2F60"/>
    <w:rsid w:val="009D38EE"/>
    <w:rsid w:val="009D3A65"/>
    <w:rsid w:val="009D3D77"/>
    <w:rsid w:val="009D4217"/>
    <w:rsid w:val="009D4A4A"/>
    <w:rsid w:val="009D4EE2"/>
    <w:rsid w:val="009D4EE7"/>
    <w:rsid w:val="009D5BBD"/>
    <w:rsid w:val="009D6864"/>
    <w:rsid w:val="009D6AAE"/>
    <w:rsid w:val="009D754D"/>
    <w:rsid w:val="009E064F"/>
    <w:rsid w:val="009E0D48"/>
    <w:rsid w:val="009E12FF"/>
    <w:rsid w:val="009E1350"/>
    <w:rsid w:val="009E1475"/>
    <w:rsid w:val="009E19A4"/>
    <w:rsid w:val="009E25B7"/>
    <w:rsid w:val="009E2938"/>
    <w:rsid w:val="009E399C"/>
    <w:rsid w:val="009E3A5E"/>
    <w:rsid w:val="009E4730"/>
    <w:rsid w:val="009E4C8F"/>
    <w:rsid w:val="009E4E09"/>
    <w:rsid w:val="009E4E12"/>
    <w:rsid w:val="009E5581"/>
    <w:rsid w:val="009E5918"/>
    <w:rsid w:val="009E67F2"/>
    <w:rsid w:val="009E69B1"/>
    <w:rsid w:val="009E6F46"/>
    <w:rsid w:val="009E7790"/>
    <w:rsid w:val="009E7C0F"/>
    <w:rsid w:val="009E7EE7"/>
    <w:rsid w:val="009F0096"/>
    <w:rsid w:val="009F115E"/>
    <w:rsid w:val="009F2123"/>
    <w:rsid w:val="009F2E1F"/>
    <w:rsid w:val="009F3A53"/>
    <w:rsid w:val="009F3AAE"/>
    <w:rsid w:val="009F454A"/>
    <w:rsid w:val="009F4C4F"/>
    <w:rsid w:val="009F4CDF"/>
    <w:rsid w:val="009F4F84"/>
    <w:rsid w:val="009F4F9C"/>
    <w:rsid w:val="009F52E4"/>
    <w:rsid w:val="009F5A90"/>
    <w:rsid w:val="009F5CE9"/>
    <w:rsid w:val="009F612F"/>
    <w:rsid w:val="009F7599"/>
    <w:rsid w:val="009F7C81"/>
    <w:rsid w:val="009F7EF3"/>
    <w:rsid w:val="00A001C1"/>
    <w:rsid w:val="00A00477"/>
    <w:rsid w:val="00A0064E"/>
    <w:rsid w:val="00A00935"/>
    <w:rsid w:val="00A00A21"/>
    <w:rsid w:val="00A01694"/>
    <w:rsid w:val="00A01A8E"/>
    <w:rsid w:val="00A01BA6"/>
    <w:rsid w:val="00A02318"/>
    <w:rsid w:val="00A02BB8"/>
    <w:rsid w:val="00A03B42"/>
    <w:rsid w:val="00A03C88"/>
    <w:rsid w:val="00A03D22"/>
    <w:rsid w:val="00A04B4A"/>
    <w:rsid w:val="00A0508A"/>
    <w:rsid w:val="00A0572F"/>
    <w:rsid w:val="00A057E3"/>
    <w:rsid w:val="00A05B6F"/>
    <w:rsid w:val="00A06DAF"/>
    <w:rsid w:val="00A07433"/>
    <w:rsid w:val="00A07EC3"/>
    <w:rsid w:val="00A1099C"/>
    <w:rsid w:val="00A10A04"/>
    <w:rsid w:val="00A10D4A"/>
    <w:rsid w:val="00A11900"/>
    <w:rsid w:val="00A1258D"/>
    <w:rsid w:val="00A12B7B"/>
    <w:rsid w:val="00A13376"/>
    <w:rsid w:val="00A14B71"/>
    <w:rsid w:val="00A159AD"/>
    <w:rsid w:val="00A15A7C"/>
    <w:rsid w:val="00A15A82"/>
    <w:rsid w:val="00A17016"/>
    <w:rsid w:val="00A200CE"/>
    <w:rsid w:val="00A218D4"/>
    <w:rsid w:val="00A21C71"/>
    <w:rsid w:val="00A22738"/>
    <w:rsid w:val="00A234A8"/>
    <w:rsid w:val="00A23AE8"/>
    <w:rsid w:val="00A23EFF"/>
    <w:rsid w:val="00A2473E"/>
    <w:rsid w:val="00A250EE"/>
    <w:rsid w:val="00A268CC"/>
    <w:rsid w:val="00A26C04"/>
    <w:rsid w:val="00A27E41"/>
    <w:rsid w:val="00A27E87"/>
    <w:rsid w:val="00A27F2B"/>
    <w:rsid w:val="00A301B3"/>
    <w:rsid w:val="00A302F5"/>
    <w:rsid w:val="00A31DDB"/>
    <w:rsid w:val="00A32E47"/>
    <w:rsid w:val="00A32F99"/>
    <w:rsid w:val="00A33109"/>
    <w:rsid w:val="00A3396F"/>
    <w:rsid w:val="00A349A8"/>
    <w:rsid w:val="00A34A4F"/>
    <w:rsid w:val="00A35712"/>
    <w:rsid w:val="00A35BD9"/>
    <w:rsid w:val="00A36E4B"/>
    <w:rsid w:val="00A36EB7"/>
    <w:rsid w:val="00A37C71"/>
    <w:rsid w:val="00A40272"/>
    <w:rsid w:val="00A40418"/>
    <w:rsid w:val="00A40CCE"/>
    <w:rsid w:val="00A40D8D"/>
    <w:rsid w:val="00A40FE6"/>
    <w:rsid w:val="00A4116D"/>
    <w:rsid w:val="00A4201B"/>
    <w:rsid w:val="00A42161"/>
    <w:rsid w:val="00A426D2"/>
    <w:rsid w:val="00A42B7D"/>
    <w:rsid w:val="00A42DDD"/>
    <w:rsid w:val="00A4342E"/>
    <w:rsid w:val="00A441B0"/>
    <w:rsid w:val="00A44691"/>
    <w:rsid w:val="00A44B28"/>
    <w:rsid w:val="00A450A2"/>
    <w:rsid w:val="00A459A0"/>
    <w:rsid w:val="00A45A39"/>
    <w:rsid w:val="00A45BC8"/>
    <w:rsid w:val="00A45EC5"/>
    <w:rsid w:val="00A462C0"/>
    <w:rsid w:val="00A4668E"/>
    <w:rsid w:val="00A46B72"/>
    <w:rsid w:val="00A471C3"/>
    <w:rsid w:val="00A504FA"/>
    <w:rsid w:val="00A51BD5"/>
    <w:rsid w:val="00A51C38"/>
    <w:rsid w:val="00A52771"/>
    <w:rsid w:val="00A53CB3"/>
    <w:rsid w:val="00A543AC"/>
    <w:rsid w:val="00A54AEA"/>
    <w:rsid w:val="00A54E7C"/>
    <w:rsid w:val="00A54EAC"/>
    <w:rsid w:val="00A54FBA"/>
    <w:rsid w:val="00A55593"/>
    <w:rsid w:val="00A5559A"/>
    <w:rsid w:val="00A568B4"/>
    <w:rsid w:val="00A57B3A"/>
    <w:rsid w:val="00A57C96"/>
    <w:rsid w:val="00A605A1"/>
    <w:rsid w:val="00A60795"/>
    <w:rsid w:val="00A60C4E"/>
    <w:rsid w:val="00A618FA"/>
    <w:rsid w:val="00A61983"/>
    <w:rsid w:val="00A61E1D"/>
    <w:rsid w:val="00A62007"/>
    <w:rsid w:val="00A621EC"/>
    <w:rsid w:val="00A62367"/>
    <w:rsid w:val="00A62626"/>
    <w:rsid w:val="00A62BBA"/>
    <w:rsid w:val="00A62E8A"/>
    <w:rsid w:val="00A630B2"/>
    <w:rsid w:val="00A638AC"/>
    <w:rsid w:val="00A64AF4"/>
    <w:rsid w:val="00A652B2"/>
    <w:rsid w:val="00A656BD"/>
    <w:rsid w:val="00A66790"/>
    <w:rsid w:val="00A675B3"/>
    <w:rsid w:val="00A67CA1"/>
    <w:rsid w:val="00A67E33"/>
    <w:rsid w:val="00A67FEC"/>
    <w:rsid w:val="00A709CC"/>
    <w:rsid w:val="00A71A5E"/>
    <w:rsid w:val="00A728C0"/>
    <w:rsid w:val="00A72A8E"/>
    <w:rsid w:val="00A72A97"/>
    <w:rsid w:val="00A72D56"/>
    <w:rsid w:val="00A74263"/>
    <w:rsid w:val="00A7440B"/>
    <w:rsid w:val="00A74713"/>
    <w:rsid w:val="00A75109"/>
    <w:rsid w:val="00A7556E"/>
    <w:rsid w:val="00A758F5"/>
    <w:rsid w:val="00A75A49"/>
    <w:rsid w:val="00A75E82"/>
    <w:rsid w:val="00A75EAF"/>
    <w:rsid w:val="00A76758"/>
    <w:rsid w:val="00A76E06"/>
    <w:rsid w:val="00A770BA"/>
    <w:rsid w:val="00A77211"/>
    <w:rsid w:val="00A773E4"/>
    <w:rsid w:val="00A776A6"/>
    <w:rsid w:val="00A77C03"/>
    <w:rsid w:val="00A77C45"/>
    <w:rsid w:val="00A80479"/>
    <w:rsid w:val="00A80E93"/>
    <w:rsid w:val="00A814DD"/>
    <w:rsid w:val="00A819AC"/>
    <w:rsid w:val="00A82404"/>
    <w:rsid w:val="00A827B2"/>
    <w:rsid w:val="00A828BE"/>
    <w:rsid w:val="00A82CF5"/>
    <w:rsid w:val="00A843E1"/>
    <w:rsid w:val="00A845CD"/>
    <w:rsid w:val="00A84C0D"/>
    <w:rsid w:val="00A84C19"/>
    <w:rsid w:val="00A84DF2"/>
    <w:rsid w:val="00A85099"/>
    <w:rsid w:val="00A85189"/>
    <w:rsid w:val="00A85221"/>
    <w:rsid w:val="00A8536B"/>
    <w:rsid w:val="00A85B6D"/>
    <w:rsid w:val="00A85C84"/>
    <w:rsid w:val="00A85D93"/>
    <w:rsid w:val="00A863BF"/>
    <w:rsid w:val="00A86AD2"/>
    <w:rsid w:val="00A86C8F"/>
    <w:rsid w:val="00A87971"/>
    <w:rsid w:val="00A906EC"/>
    <w:rsid w:val="00A91370"/>
    <w:rsid w:val="00A917CF"/>
    <w:rsid w:val="00A91D68"/>
    <w:rsid w:val="00A928D6"/>
    <w:rsid w:val="00A9294B"/>
    <w:rsid w:val="00A93546"/>
    <w:rsid w:val="00A94207"/>
    <w:rsid w:val="00A94251"/>
    <w:rsid w:val="00A9443D"/>
    <w:rsid w:val="00A94720"/>
    <w:rsid w:val="00A94A32"/>
    <w:rsid w:val="00A95A3D"/>
    <w:rsid w:val="00A9659F"/>
    <w:rsid w:val="00A96AB2"/>
    <w:rsid w:val="00A9702A"/>
    <w:rsid w:val="00A97EF3"/>
    <w:rsid w:val="00AA11CD"/>
    <w:rsid w:val="00AA1266"/>
    <w:rsid w:val="00AA1817"/>
    <w:rsid w:val="00AA3427"/>
    <w:rsid w:val="00AA3C18"/>
    <w:rsid w:val="00AA4516"/>
    <w:rsid w:val="00AA4D12"/>
    <w:rsid w:val="00AA599F"/>
    <w:rsid w:val="00AA5BE1"/>
    <w:rsid w:val="00AA629C"/>
    <w:rsid w:val="00AA6A64"/>
    <w:rsid w:val="00AA771E"/>
    <w:rsid w:val="00AA7EE9"/>
    <w:rsid w:val="00AB04BD"/>
    <w:rsid w:val="00AB05D4"/>
    <w:rsid w:val="00AB0F4D"/>
    <w:rsid w:val="00AB1A47"/>
    <w:rsid w:val="00AB21A7"/>
    <w:rsid w:val="00AB24A0"/>
    <w:rsid w:val="00AB2B3D"/>
    <w:rsid w:val="00AB358E"/>
    <w:rsid w:val="00AB36A3"/>
    <w:rsid w:val="00AB37D7"/>
    <w:rsid w:val="00AB3818"/>
    <w:rsid w:val="00AB3DB6"/>
    <w:rsid w:val="00AB3F82"/>
    <w:rsid w:val="00AB43D3"/>
    <w:rsid w:val="00AB4E9E"/>
    <w:rsid w:val="00AB55BA"/>
    <w:rsid w:val="00AB56C0"/>
    <w:rsid w:val="00AB6574"/>
    <w:rsid w:val="00AB66DF"/>
    <w:rsid w:val="00AB68B4"/>
    <w:rsid w:val="00AB6E98"/>
    <w:rsid w:val="00AB6FAD"/>
    <w:rsid w:val="00AC045B"/>
    <w:rsid w:val="00AC0797"/>
    <w:rsid w:val="00AC0A62"/>
    <w:rsid w:val="00AC1847"/>
    <w:rsid w:val="00AC21FC"/>
    <w:rsid w:val="00AC2207"/>
    <w:rsid w:val="00AC24DC"/>
    <w:rsid w:val="00AC25A1"/>
    <w:rsid w:val="00AC2789"/>
    <w:rsid w:val="00AC2925"/>
    <w:rsid w:val="00AC2D21"/>
    <w:rsid w:val="00AC2D51"/>
    <w:rsid w:val="00AC2EA2"/>
    <w:rsid w:val="00AC365F"/>
    <w:rsid w:val="00AC4E52"/>
    <w:rsid w:val="00AC5EDE"/>
    <w:rsid w:val="00AC7A07"/>
    <w:rsid w:val="00AD00E4"/>
    <w:rsid w:val="00AD02E1"/>
    <w:rsid w:val="00AD0FFB"/>
    <w:rsid w:val="00AD121A"/>
    <w:rsid w:val="00AD1A03"/>
    <w:rsid w:val="00AD1EBC"/>
    <w:rsid w:val="00AD2031"/>
    <w:rsid w:val="00AD215D"/>
    <w:rsid w:val="00AD22B9"/>
    <w:rsid w:val="00AD34C0"/>
    <w:rsid w:val="00AD3529"/>
    <w:rsid w:val="00AD3F89"/>
    <w:rsid w:val="00AD40A2"/>
    <w:rsid w:val="00AD498E"/>
    <w:rsid w:val="00AD4EB2"/>
    <w:rsid w:val="00AD4F9D"/>
    <w:rsid w:val="00AD5E1A"/>
    <w:rsid w:val="00AD7B5C"/>
    <w:rsid w:val="00AE0034"/>
    <w:rsid w:val="00AE008F"/>
    <w:rsid w:val="00AE0321"/>
    <w:rsid w:val="00AE05AB"/>
    <w:rsid w:val="00AE1450"/>
    <w:rsid w:val="00AE15B4"/>
    <w:rsid w:val="00AE1AB0"/>
    <w:rsid w:val="00AE22BD"/>
    <w:rsid w:val="00AE2430"/>
    <w:rsid w:val="00AE2B5A"/>
    <w:rsid w:val="00AE2DC2"/>
    <w:rsid w:val="00AE40A8"/>
    <w:rsid w:val="00AE4164"/>
    <w:rsid w:val="00AE4898"/>
    <w:rsid w:val="00AE4E1C"/>
    <w:rsid w:val="00AE4FD1"/>
    <w:rsid w:val="00AE536E"/>
    <w:rsid w:val="00AE5566"/>
    <w:rsid w:val="00AE56B8"/>
    <w:rsid w:val="00AE5975"/>
    <w:rsid w:val="00AE5AE1"/>
    <w:rsid w:val="00AE6A91"/>
    <w:rsid w:val="00AE6DEC"/>
    <w:rsid w:val="00AE7122"/>
    <w:rsid w:val="00AE7B1C"/>
    <w:rsid w:val="00AE7EAA"/>
    <w:rsid w:val="00AE7EDC"/>
    <w:rsid w:val="00AF00C0"/>
    <w:rsid w:val="00AF0697"/>
    <w:rsid w:val="00AF0784"/>
    <w:rsid w:val="00AF1086"/>
    <w:rsid w:val="00AF1EEB"/>
    <w:rsid w:val="00AF2081"/>
    <w:rsid w:val="00AF218F"/>
    <w:rsid w:val="00AF2A74"/>
    <w:rsid w:val="00AF33F4"/>
    <w:rsid w:val="00AF3593"/>
    <w:rsid w:val="00AF3E4B"/>
    <w:rsid w:val="00AF3F06"/>
    <w:rsid w:val="00AF451A"/>
    <w:rsid w:val="00AF46B6"/>
    <w:rsid w:val="00AF4A83"/>
    <w:rsid w:val="00AF4D47"/>
    <w:rsid w:val="00AF6A89"/>
    <w:rsid w:val="00AF76BF"/>
    <w:rsid w:val="00B0134A"/>
    <w:rsid w:val="00B016BB"/>
    <w:rsid w:val="00B0338D"/>
    <w:rsid w:val="00B03616"/>
    <w:rsid w:val="00B03AC9"/>
    <w:rsid w:val="00B04756"/>
    <w:rsid w:val="00B04ADB"/>
    <w:rsid w:val="00B04B34"/>
    <w:rsid w:val="00B04DBE"/>
    <w:rsid w:val="00B05D8A"/>
    <w:rsid w:val="00B05ED1"/>
    <w:rsid w:val="00B0631D"/>
    <w:rsid w:val="00B06668"/>
    <w:rsid w:val="00B06AFA"/>
    <w:rsid w:val="00B070B9"/>
    <w:rsid w:val="00B0714E"/>
    <w:rsid w:val="00B07A4C"/>
    <w:rsid w:val="00B10631"/>
    <w:rsid w:val="00B110B3"/>
    <w:rsid w:val="00B11B90"/>
    <w:rsid w:val="00B11F1D"/>
    <w:rsid w:val="00B1225D"/>
    <w:rsid w:val="00B122BB"/>
    <w:rsid w:val="00B128BC"/>
    <w:rsid w:val="00B12A9F"/>
    <w:rsid w:val="00B13BBB"/>
    <w:rsid w:val="00B1520A"/>
    <w:rsid w:val="00B15609"/>
    <w:rsid w:val="00B158D8"/>
    <w:rsid w:val="00B15D94"/>
    <w:rsid w:val="00B17172"/>
    <w:rsid w:val="00B1746D"/>
    <w:rsid w:val="00B178F4"/>
    <w:rsid w:val="00B17C16"/>
    <w:rsid w:val="00B20549"/>
    <w:rsid w:val="00B20857"/>
    <w:rsid w:val="00B20883"/>
    <w:rsid w:val="00B21077"/>
    <w:rsid w:val="00B2155C"/>
    <w:rsid w:val="00B21BC2"/>
    <w:rsid w:val="00B2203F"/>
    <w:rsid w:val="00B23166"/>
    <w:rsid w:val="00B232A7"/>
    <w:rsid w:val="00B232C8"/>
    <w:rsid w:val="00B24626"/>
    <w:rsid w:val="00B24BA6"/>
    <w:rsid w:val="00B25436"/>
    <w:rsid w:val="00B2599A"/>
    <w:rsid w:val="00B2599D"/>
    <w:rsid w:val="00B259F1"/>
    <w:rsid w:val="00B25B8E"/>
    <w:rsid w:val="00B25F05"/>
    <w:rsid w:val="00B262B6"/>
    <w:rsid w:val="00B26B67"/>
    <w:rsid w:val="00B26C4B"/>
    <w:rsid w:val="00B27AE1"/>
    <w:rsid w:val="00B30D5B"/>
    <w:rsid w:val="00B30E96"/>
    <w:rsid w:val="00B30F77"/>
    <w:rsid w:val="00B3131E"/>
    <w:rsid w:val="00B329B9"/>
    <w:rsid w:val="00B3337A"/>
    <w:rsid w:val="00B34FC2"/>
    <w:rsid w:val="00B361CB"/>
    <w:rsid w:val="00B366C3"/>
    <w:rsid w:val="00B36739"/>
    <w:rsid w:val="00B36934"/>
    <w:rsid w:val="00B36BC4"/>
    <w:rsid w:val="00B371E6"/>
    <w:rsid w:val="00B37BCD"/>
    <w:rsid w:val="00B40866"/>
    <w:rsid w:val="00B415D0"/>
    <w:rsid w:val="00B41B3F"/>
    <w:rsid w:val="00B425AC"/>
    <w:rsid w:val="00B427CE"/>
    <w:rsid w:val="00B42E0D"/>
    <w:rsid w:val="00B43D8A"/>
    <w:rsid w:val="00B44938"/>
    <w:rsid w:val="00B454A2"/>
    <w:rsid w:val="00B46104"/>
    <w:rsid w:val="00B4672D"/>
    <w:rsid w:val="00B46838"/>
    <w:rsid w:val="00B46B4F"/>
    <w:rsid w:val="00B46EDE"/>
    <w:rsid w:val="00B473FC"/>
    <w:rsid w:val="00B47571"/>
    <w:rsid w:val="00B502A6"/>
    <w:rsid w:val="00B5031C"/>
    <w:rsid w:val="00B5037C"/>
    <w:rsid w:val="00B50D98"/>
    <w:rsid w:val="00B50E56"/>
    <w:rsid w:val="00B51A63"/>
    <w:rsid w:val="00B522BD"/>
    <w:rsid w:val="00B52756"/>
    <w:rsid w:val="00B52CE3"/>
    <w:rsid w:val="00B538A8"/>
    <w:rsid w:val="00B53F68"/>
    <w:rsid w:val="00B54BCD"/>
    <w:rsid w:val="00B54E42"/>
    <w:rsid w:val="00B554DC"/>
    <w:rsid w:val="00B560B5"/>
    <w:rsid w:val="00B5640F"/>
    <w:rsid w:val="00B5766A"/>
    <w:rsid w:val="00B606FC"/>
    <w:rsid w:val="00B60DA2"/>
    <w:rsid w:val="00B61223"/>
    <w:rsid w:val="00B61CC9"/>
    <w:rsid w:val="00B61CFB"/>
    <w:rsid w:val="00B62B01"/>
    <w:rsid w:val="00B633EF"/>
    <w:rsid w:val="00B64BCE"/>
    <w:rsid w:val="00B65851"/>
    <w:rsid w:val="00B65B61"/>
    <w:rsid w:val="00B65FC7"/>
    <w:rsid w:val="00B6615E"/>
    <w:rsid w:val="00B66351"/>
    <w:rsid w:val="00B66755"/>
    <w:rsid w:val="00B66D31"/>
    <w:rsid w:val="00B67804"/>
    <w:rsid w:val="00B67BC7"/>
    <w:rsid w:val="00B70882"/>
    <w:rsid w:val="00B71BEA"/>
    <w:rsid w:val="00B72A83"/>
    <w:rsid w:val="00B737DB"/>
    <w:rsid w:val="00B73CF9"/>
    <w:rsid w:val="00B7462A"/>
    <w:rsid w:val="00B75194"/>
    <w:rsid w:val="00B754FA"/>
    <w:rsid w:val="00B75D79"/>
    <w:rsid w:val="00B76263"/>
    <w:rsid w:val="00B765F6"/>
    <w:rsid w:val="00B77D8F"/>
    <w:rsid w:val="00B77FCA"/>
    <w:rsid w:val="00B8038C"/>
    <w:rsid w:val="00B804CD"/>
    <w:rsid w:val="00B80D58"/>
    <w:rsid w:val="00B8201F"/>
    <w:rsid w:val="00B82390"/>
    <w:rsid w:val="00B82400"/>
    <w:rsid w:val="00B84A3F"/>
    <w:rsid w:val="00B84AC9"/>
    <w:rsid w:val="00B84AEA"/>
    <w:rsid w:val="00B84DC5"/>
    <w:rsid w:val="00B84E6B"/>
    <w:rsid w:val="00B85777"/>
    <w:rsid w:val="00B8664B"/>
    <w:rsid w:val="00B872D3"/>
    <w:rsid w:val="00B8775F"/>
    <w:rsid w:val="00B90937"/>
    <w:rsid w:val="00B913BD"/>
    <w:rsid w:val="00B91C6C"/>
    <w:rsid w:val="00B922F7"/>
    <w:rsid w:val="00B9344A"/>
    <w:rsid w:val="00B9358B"/>
    <w:rsid w:val="00B95A6C"/>
    <w:rsid w:val="00B95EB9"/>
    <w:rsid w:val="00B95ECE"/>
    <w:rsid w:val="00B96730"/>
    <w:rsid w:val="00B967EF"/>
    <w:rsid w:val="00B96DB4"/>
    <w:rsid w:val="00BA0B63"/>
    <w:rsid w:val="00BA0D0E"/>
    <w:rsid w:val="00BA0EB7"/>
    <w:rsid w:val="00BA0FCC"/>
    <w:rsid w:val="00BA1378"/>
    <w:rsid w:val="00BA1A8B"/>
    <w:rsid w:val="00BA1C21"/>
    <w:rsid w:val="00BA1D5D"/>
    <w:rsid w:val="00BA3D18"/>
    <w:rsid w:val="00BA4A19"/>
    <w:rsid w:val="00BA56C7"/>
    <w:rsid w:val="00BA5870"/>
    <w:rsid w:val="00BA68F1"/>
    <w:rsid w:val="00BA6D3A"/>
    <w:rsid w:val="00BA6FF2"/>
    <w:rsid w:val="00BA7472"/>
    <w:rsid w:val="00BA75B4"/>
    <w:rsid w:val="00BA7EF0"/>
    <w:rsid w:val="00BB0987"/>
    <w:rsid w:val="00BB1AE6"/>
    <w:rsid w:val="00BB24F0"/>
    <w:rsid w:val="00BB341B"/>
    <w:rsid w:val="00BB45BC"/>
    <w:rsid w:val="00BB4EBA"/>
    <w:rsid w:val="00BB51E4"/>
    <w:rsid w:val="00BB54C7"/>
    <w:rsid w:val="00BB5F77"/>
    <w:rsid w:val="00BB644A"/>
    <w:rsid w:val="00BB69D9"/>
    <w:rsid w:val="00BB6DFF"/>
    <w:rsid w:val="00BB70D1"/>
    <w:rsid w:val="00BB721C"/>
    <w:rsid w:val="00BB7A8D"/>
    <w:rsid w:val="00BC0291"/>
    <w:rsid w:val="00BC0535"/>
    <w:rsid w:val="00BC0831"/>
    <w:rsid w:val="00BC12E0"/>
    <w:rsid w:val="00BC19B0"/>
    <w:rsid w:val="00BC1AAA"/>
    <w:rsid w:val="00BC22D8"/>
    <w:rsid w:val="00BC22DA"/>
    <w:rsid w:val="00BC259A"/>
    <w:rsid w:val="00BC25FE"/>
    <w:rsid w:val="00BC2C08"/>
    <w:rsid w:val="00BC3509"/>
    <w:rsid w:val="00BC3A16"/>
    <w:rsid w:val="00BC3FE1"/>
    <w:rsid w:val="00BC4124"/>
    <w:rsid w:val="00BC4B82"/>
    <w:rsid w:val="00BC4DA3"/>
    <w:rsid w:val="00BC4DD3"/>
    <w:rsid w:val="00BC6E64"/>
    <w:rsid w:val="00BC7A1B"/>
    <w:rsid w:val="00BD092D"/>
    <w:rsid w:val="00BD1A73"/>
    <w:rsid w:val="00BD1E3E"/>
    <w:rsid w:val="00BD2F08"/>
    <w:rsid w:val="00BD3E8B"/>
    <w:rsid w:val="00BD3EBC"/>
    <w:rsid w:val="00BD40C5"/>
    <w:rsid w:val="00BD47A3"/>
    <w:rsid w:val="00BD5847"/>
    <w:rsid w:val="00BD6160"/>
    <w:rsid w:val="00BD62AF"/>
    <w:rsid w:val="00BD64A9"/>
    <w:rsid w:val="00BD67CB"/>
    <w:rsid w:val="00BD68C7"/>
    <w:rsid w:val="00BD6A25"/>
    <w:rsid w:val="00BD7095"/>
    <w:rsid w:val="00BD7543"/>
    <w:rsid w:val="00BD7923"/>
    <w:rsid w:val="00BD797C"/>
    <w:rsid w:val="00BD7B3C"/>
    <w:rsid w:val="00BE050D"/>
    <w:rsid w:val="00BE0BEC"/>
    <w:rsid w:val="00BE1856"/>
    <w:rsid w:val="00BE1A37"/>
    <w:rsid w:val="00BE23D2"/>
    <w:rsid w:val="00BE27DC"/>
    <w:rsid w:val="00BE31F7"/>
    <w:rsid w:val="00BE337B"/>
    <w:rsid w:val="00BE40E5"/>
    <w:rsid w:val="00BE4689"/>
    <w:rsid w:val="00BE4D30"/>
    <w:rsid w:val="00BE5520"/>
    <w:rsid w:val="00BE585D"/>
    <w:rsid w:val="00BE6A06"/>
    <w:rsid w:val="00BE6AC6"/>
    <w:rsid w:val="00BE6B95"/>
    <w:rsid w:val="00BE717B"/>
    <w:rsid w:val="00BE73F4"/>
    <w:rsid w:val="00BE7C22"/>
    <w:rsid w:val="00BE7E06"/>
    <w:rsid w:val="00BE7F8D"/>
    <w:rsid w:val="00BE7FBA"/>
    <w:rsid w:val="00BF1A4A"/>
    <w:rsid w:val="00BF1DC5"/>
    <w:rsid w:val="00BF2A96"/>
    <w:rsid w:val="00BF33D7"/>
    <w:rsid w:val="00BF36DB"/>
    <w:rsid w:val="00BF3BE4"/>
    <w:rsid w:val="00BF5660"/>
    <w:rsid w:val="00BF5A22"/>
    <w:rsid w:val="00BF660A"/>
    <w:rsid w:val="00BF681F"/>
    <w:rsid w:val="00BF6B30"/>
    <w:rsid w:val="00BF6CC3"/>
    <w:rsid w:val="00BF6E10"/>
    <w:rsid w:val="00BF71DE"/>
    <w:rsid w:val="00BF7885"/>
    <w:rsid w:val="00BF7DAC"/>
    <w:rsid w:val="00C000FF"/>
    <w:rsid w:val="00C002A4"/>
    <w:rsid w:val="00C01997"/>
    <w:rsid w:val="00C01B0A"/>
    <w:rsid w:val="00C02148"/>
    <w:rsid w:val="00C021D1"/>
    <w:rsid w:val="00C03009"/>
    <w:rsid w:val="00C03B64"/>
    <w:rsid w:val="00C03C50"/>
    <w:rsid w:val="00C04362"/>
    <w:rsid w:val="00C04E6B"/>
    <w:rsid w:val="00C0573C"/>
    <w:rsid w:val="00C06664"/>
    <w:rsid w:val="00C06699"/>
    <w:rsid w:val="00C06C2A"/>
    <w:rsid w:val="00C07293"/>
    <w:rsid w:val="00C07800"/>
    <w:rsid w:val="00C1014A"/>
    <w:rsid w:val="00C10192"/>
    <w:rsid w:val="00C10CE4"/>
    <w:rsid w:val="00C1125C"/>
    <w:rsid w:val="00C12133"/>
    <w:rsid w:val="00C13745"/>
    <w:rsid w:val="00C13763"/>
    <w:rsid w:val="00C13F45"/>
    <w:rsid w:val="00C153D6"/>
    <w:rsid w:val="00C1549E"/>
    <w:rsid w:val="00C162F7"/>
    <w:rsid w:val="00C16576"/>
    <w:rsid w:val="00C16619"/>
    <w:rsid w:val="00C16A25"/>
    <w:rsid w:val="00C16B5B"/>
    <w:rsid w:val="00C170B8"/>
    <w:rsid w:val="00C17227"/>
    <w:rsid w:val="00C177C8"/>
    <w:rsid w:val="00C17BA2"/>
    <w:rsid w:val="00C20880"/>
    <w:rsid w:val="00C213B8"/>
    <w:rsid w:val="00C21989"/>
    <w:rsid w:val="00C22603"/>
    <w:rsid w:val="00C22ECB"/>
    <w:rsid w:val="00C23535"/>
    <w:rsid w:val="00C23D60"/>
    <w:rsid w:val="00C23FA5"/>
    <w:rsid w:val="00C24E44"/>
    <w:rsid w:val="00C25846"/>
    <w:rsid w:val="00C25973"/>
    <w:rsid w:val="00C269AF"/>
    <w:rsid w:val="00C26D1C"/>
    <w:rsid w:val="00C27573"/>
    <w:rsid w:val="00C27847"/>
    <w:rsid w:val="00C27936"/>
    <w:rsid w:val="00C27EE4"/>
    <w:rsid w:val="00C302BB"/>
    <w:rsid w:val="00C31010"/>
    <w:rsid w:val="00C314B6"/>
    <w:rsid w:val="00C322C2"/>
    <w:rsid w:val="00C32E31"/>
    <w:rsid w:val="00C33B7D"/>
    <w:rsid w:val="00C33EAF"/>
    <w:rsid w:val="00C34151"/>
    <w:rsid w:val="00C34A65"/>
    <w:rsid w:val="00C34C97"/>
    <w:rsid w:val="00C359D3"/>
    <w:rsid w:val="00C35FA6"/>
    <w:rsid w:val="00C40017"/>
    <w:rsid w:val="00C4037D"/>
    <w:rsid w:val="00C40609"/>
    <w:rsid w:val="00C41DC4"/>
    <w:rsid w:val="00C42D1E"/>
    <w:rsid w:val="00C43289"/>
    <w:rsid w:val="00C4360F"/>
    <w:rsid w:val="00C4467A"/>
    <w:rsid w:val="00C44C3B"/>
    <w:rsid w:val="00C44D31"/>
    <w:rsid w:val="00C45803"/>
    <w:rsid w:val="00C45891"/>
    <w:rsid w:val="00C468CE"/>
    <w:rsid w:val="00C46B1C"/>
    <w:rsid w:val="00C47B27"/>
    <w:rsid w:val="00C47D8E"/>
    <w:rsid w:val="00C50827"/>
    <w:rsid w:val="00C50A57"/>
    <w:rsid w:val="00C50FD2"/>
    <w:rsid w:val="00C51357"/>
    <w:rsid w:val="00C5276A"/>
    <w:rsid w:val="00C52B8F"/>
    <w:rsid w:val="00C5305D"/>
    <w:rsid w:val="00C533B9"/>
    <w:rsid w:val="00C539A2"/>
    <w:rsid w:val="00C53FE6"/>
    <w:rsid w:val="00C54C54"/>
    <w:rsid w:val="00C55E97"/>
    <w:rsid w:val="00C5637D"/>
    <w:rsid w:val="00C57CB1"/>
    <w:rsid w:val="00C6010B"/>
    <w:rsid w:val="00C60291"/>
    <w:rsid w:val="00C603C2"/>
    <w:rsid w:val="00C605B3"/>
    <w:rsid w:val="00C619A2"/>
    <w:rsid w:val="00C61B0D"/>
    <w:rsid w:val="00C6220A"/>
    <w:rsid w:val="00C638B8"/>
    <w:rsid w:val="00C638E8"/>
    <w:rsid w:val="00C6497E"/>
    <w:rsid w:val="00C64E4B"/>
    <w:rsid w:val="00C65960"/>
    <w:rsid w:val="00C66397"/>
    <w:rsid w:val="00C66D0A"/>
    <w:rsid w:val="00C67191"/>
    <w:rsid w:val="00C67371"/>
    <w:rsid w:val="00C675CA"/>
    <w:rsid w:val="00C67648"/>
    <w:rsid w:val="00C67FE7"/>
    <w:rsid w:val="00C70270"/>
    <w:rsid w:val="00C706DA"/>
    <w:rsid w:val="00C707FC"/>
    <w:rsid w:val="00C7156F"/>
    <w:rsid w:val="00C72582"/>
    <w:rsid w:val="00C72746"/>
    <w:rsid w:val="00C72892"/>
    <w:rsid w:val="00C72A35"/>
    <w:rsid w:val="00C73E07"/>
    <w:rsid w:val="00C74565"/>
    <w:rsid w:val="00C7532B"/>
    <w:rsid w:val="00C75498"/>
    <w:rsid w:val="00C75C39"/>
    <w:rsid w:val="00C75DFE"/>
    <w:rsid w:val="00C767BB"/>
    <w:rsid w:val="00C76807"/>
    <w:rsid w:val="00C7689D"/>
    <w:rsid w:val="00C77273"/>
    <w:rsid w:val="00C77F26"/>
    <w:rsid w:val="00C80567"/>
    <w:rsid w:val="00C80730"/>
    <w:rsid w:val="00C80B13"/>
    <w:rsid w:val="00C80D22"/>
    <w:rsid w:val="00C82296"/>
    <w:rsid w:val="00C825B3"/>
    <w:rsid w:val="00C82A69"/>
    <w:rsid w:val="00C82C22"/>
    <w:rsid w:val="00C82CB0"/>
    <w:rsid w:val="00C82F7B"/>
    <w:rsid w:val="00C8308E"/>
    <w:rsid w:val="00C836B1"/>
    <w:rsid w:val="00C838AD"/>
    <w:rsid w:val="00C8409C"/>
    <w:rsid w:val="00C8417F"/>
    <w:rsid w:val="00C8478B"/>
    <w:rsid w:val="00C84B7A"/>
    <w:rsid w:val="00C85365"/>
    <w:rsid w:val="00C854ED"/>
    <w:rsid w:val="00C85699"/>
    <w:rsid w:val="00C85DC8"/>
    <w:rsid w:val="00C85E87"/>
    <w:rsid w:val="00C8717B"/>
    <w:rsid w:val="00C902C3"/>
    <w:rsid w:val="00C905DD"/>
    <w:rsid w:val="00C90724"/>
    <w:rsid w:val="00C90745"/>
    <w:rsid w:val="00C90B76"/>
    <w:rsid w:val="00C911C6"/>
    <w:rsid w:val="00C91AD9"/>
    <w:rsid w:val="00C920F5"/>
    <w:rsid w:val="00C92159"/>
    <w:rsid w:val="00C9243D"/>
    <w:rsid w:val="00C935FE"/>
    <w:rsid w:val="00C94539"/>
    <w:rsid w:val="00C94EF8"/>
    <w:rsid w:val="00C95357"/>
    <w:rsid w:val="00C95559"/>
    <w:rsid w:val="00C9580F"/>
    <w:rsid w:val="00C95AAC"/>
    <w:rsid w:val="00C95C4F"/>
    <w:rsid w:val="00C95C65"/>
    <w:rsid w:val="00C9632B"/>
    <w:rsid w:val="00C96517"/>
    <w:rsid w:val="00C96603"/>
    <w:rsid w:val="00C97E29"/>
    <w:rsid w:val="00CA0CDC"/>
    <w:rsid w:val="00CA0D85"/>
    <w:rsid w:val="00CA0EB8"/>
    <w:rsid w:val="00CA1150"/>
    <w:rsid w:val="00CA1822"/>
    <w:rsid w:val="00CA1AA4"/>
    <w:rsid w:val="00CA1B03"/>
    <w:rsid w:val="00CA255C"/>
    <w:rsid w:val="00CA2880"/>
    <w:rsid w:val="00CA3B8A"/>
    <w:rsid w:val="00CA3F75"/>
    <w:rsid w:val="00CA3FC1"/>
    <w:rsid w:val="00CA4015"/>
    <w:rsid w:val="00CA4BB4"/>
    <w:rsid w:val="00CA5075"/>
    <w:rsid w:val="00CA5096"/>
    <w:rsid w:val="00CA64DC"/>
    <w:rsid w:val="00CA6E97"/>
    <w:rsid w:val="00CA78C0"/>
    <w:rsid w:val="00CA7A6C"/>
    <w:rsid w:val="00CB1B8C"/>
    <w:rsid w:val="00CB2D83"/>
    <w:rsid w:val="00CB363A"/>
    <w:rsid w:val="00CB3C31"/>
    <w:rsid w:val="00CB40D1"/>
    <w:rsid w:val="00CB45A0"/>
    <w:rsid w:val="00CB4A6E"/>
    <w:rsid w:val="00CB55CC"/>
    <w:rsid w:val="00CB5984"/>
    <w:rsid w:val="00CB65B6"/>
    <w:rsid w:val="00CB70F8"/>
    <w:rsid w:val="00CB7588"/>
    <w:rsid w:val="00CC0848"/>
    <w:rsid w:val="00CC13CF"/>
    <w:rsid w:val="00CC171E"/>
    <w:rsid w:val="00CC1D0C"/>
    <w:rsid w:val="00CC26EA"/>
    <w:rsid w:val="00CC28C2"/>
    <w:rsid w:val="00CC3713"/>
    <w:rsid w:val="00CC3DF2"/>
    <w:rsid w:val="00CC42E0"/>
    <w:rsid w:val="00CC4430"/>
    <w:rsid w:val="00CC44BB"/>
    <w:rsid w:val="00CC47D0"/>
    <w:rsid w:val="00CC4DD6"/>
    <w:rsid w:val="00CC5520"/>
    <w:rsid w:val="00CC601D"/>
    <w:rsid w:val="00CC69E6"/>
    <w:rsid w:val="00CC6C8B"/>
    <w:rsid w:val="00CC6E35"/>
    <w:rsid w:val="00CC76A5"/>
    <w:rsid w:val="00CD0BC9"/>
    <w:rsid w:val="00CD1D19"/>
    <w:rsid w:val="00CD287A"/>
    <w:rsid w:val="00CD28A0"/>
    <w:rsid w:val="00CD313C"/>
    <w:rsid w:val="00CD3481"/>
    <w:rsid w:val="00CD367F"/>
    <w:rsid w:val="00CD5037"/>
    <w:rsid w:val="00CD5104"/>
    <w:rsid w:val="00CD5337"/>
    <w:rsid w:val="00CD55AF"/>
    <w:rsid w:val="00CD593D"/>
    <w:rsid w:val="00CD5C3F"/>
    <w:rsid w:val="00CD6F41"/>
    <w:rsid w:val="00CD766A"/>
    <w:rsid w:val="00CE010A"/>
    <w:rsid w:val="00CE08D7"/>
    <w:rsid w:val="00CE0EF9"/>
    <w:rsid w:val="00CE0F06"/>
    <w:rsid w:val="00CE15A0"/>
    <w:rsid w:val="00CE27BF"/>
    <w:rsid w:val="00CE2D46"/>
    <w:rsid w:val="00CE2F06"/>
    <w:rsid w:val="00CE3293"/>
    <w:rsid w:val="00CE36AA"/>
    <w:rsid w:val="00CE39AC"/>
    <w:rsid w:val="00CE5389"/>
    <w:rsid w:val="00CE5638"/>
    <w:rsid w:val="00CE5C81"/>
    <w:rsid w:val="00CE5CA9"/>
    <w:rsid w:val="00CE5EB8"/>
    <w:rsid w:val="00CE6383"/>
    <w:rsid w:val="00CE639B"/>
    <w:rsid w:val="00CE7680"/>
    <w:rsid w:val="00CE77D9"/>
    <w:rsid w:val="00CF00DC"/>
    <w:rsid w:val="00CF0E87"/>
    <w:rsid w:val="00CF14CC"/>
    <w:rsid w:val="00CF1547"/>
    <w:rsid w:val="00CF1F65"/>
    <w:rsid w:val="00CF1F7A"/>
    <w:rsid w:val="00CF213A"/>
    <w:rsid w:val="00CF221A"/>
    <w:rsid w:val="00CF233A"/>
    <w:rsid w:val="00CF2371"/>
    <w:rsid w:val="00CF267F"/>
    <w:rsid w:val="00CF26E5"/>
    <w:rsid w:val="00CF3A15"/>
    <w:rsid w:val="00CF3DD5"/>
    <w:rsid w:val="00CF3F4E"/>
    <w:rsid w:val="00CF58E2"/>
    <w:rsid w:val="00CF5C55"/>
    <w:rsid w:val="00CF610C"/>
    <w:rsid w:val="00CF69C1"/>
    <w:rsid w:val="00CF6C6A"/>
    <w:rsid w:val="00CF702F"/>
    <w:rsid w:val="00CF7C1F"/>
    <w:rsid w:val="00CF7DB5"/>
    <w:rsid w:val="00D00074"/>
    <w:rsid w:val="00D001D0"/>
    <w:rsid w:val="00D0031E"/>
    <w:rsid w:val="00D00B09"/>
    <w:rsid w:val="00D014D6"/>
    <w:rsid w:val="00D01661"/>
    <w:rsid w:val="00D01A82"/>
    <w:rsid w:val="00D02411"/>
    <w:rsid w:val="00D02543"/>
    <w:rsid w:val="00D03AA7"/>
    <w:rsid w:val="00D04124"/>
    <w:rsid w:val="00D04A0B"/>
    <w:rsid w:val="00D04C3B"/>
    <w:rsid w:val="00D058E3"/>
    <w:rsid w:val="00D06048"/>
    <w:rsid w:val="00D066E6"/>
    <w:rsid w:val="00D07382"/>
    <w:rsid w:val="00D07402"/>
    <w:rsid w:val="00D10079"/>
    <w:rsid w:val="00D107E7"/>
    <w:rsid w:val="00D10B31"/>
    <w:rsid w:val="00D10B91"/>
    <w:rsid w:val="00D10DAC"/>
    <w:rsid w:val="00D11460"/>
    <w:rsid w:val="00D116F9"/>
    <w:rsid w:val="00D11C4A"/>
    <w:rsid w:val="00D13366"/>
    <w:rsid w:val="00D1378F"/>
    <w:rsid w:val="00D13A8E"/>
    <w:rsid w:val="00D13C44"/>
    <w:rsid w:val="00D1431F"/>
    <w:rsid w:val="00D14571"/>
    <w:rsid w:val="00D14807"/>
    <w:rsid w:val="00D14FD0"/>
    <w:rsid w:val="00D15561"/>
    <w:rsid w:val="00D164A9"/>
    <w:rsid w:val="00D1679F"/>
    <w:rsid w:val="00D16D3E"/>
    <w:rsid w:val="00D173FD"/>
    <w:rsid w:val="00D178FD"/>
    <w:rsid w:val="00D17D06"/>
    <w:rsid w:val="00D17D56"/>
    <w:rsid w:val="00D17E1E"/>
    <w:rsid w:val="00D20176"/>
    <w:rsid w:val="00D20554"/>
    <w:rsid w:val="00D21D08"/>
    <w:rsid w:val="00D23BD7"/>
    <w:rsid w:val="00D23D4A"/>
    <w:rsid w:val="00D244EF"/>
    <w:rsid w:val="00D25087"/>
    <w:rsid w:val="00D250A9"/>
    <w:rsid w:val="00D254BE"/>
    <w:rsid w:val="00D25889"/>
    <w:rsid w:val="00D26055"/>
    <w:rsid w:val="00D26190"/>
    <w:rsid w:val="00D2728B"/>
    <w:rsid w:val="00D27420"/>
    <w:rsid w:val="00D322C6"/>
    <w:rsid w:val="00D32D3C"/>
    <w:rsid w:val="00D32E7D"/>
    <w:rsid w:val="00D333FF"/>
    <w:rsid w:val="00D3352A"/>
    <w:rsid w:val="00D33C61"/>
    <w:rsid w:val="00D34568"/>
    <w:rsid w:val="00D345AC"/>
    <w:rsid w:val="00D34ED6"/>
    <w:rsid w:val="00D354D0"/>
    <w:rsid w:val="00D35788"/>
    <w:rsid w:val="00D3580F"/>
    <w:rsid w:val="00D35843"/>
    <w:rsid w:val="00D35999"/>
    <w:rsid w:val="00D3634B"/>
    <w:rsid w:val="00D374DC"/>
    <w:rsid w:val="00D37A49"/>
    <w:rsid w:val="00D37B71"/>
    <w:rsid w:val="00D4008E"/>
    <w:rsid w:val="00D401C0"/>
    <w:rsid w:val="00D4285D"/>
    <w:rsid w:val="00D42863"/>
    <w:rsid w:val="00D428D1"/>
    <w:rsid w:val="00D42AA2"/>
    <w:rsid w:val="00D42DDD"/>
    <w:rsid w:val="00D42F46"/>
    <w:rsid w:val="00D4310C"/>
    <w:rsid w:val="00D439FF"/>
    <w:rsid w:val="00D45C56"/>
    <w:rsid w:val="00D461BD"/>
    <w:rsid w:val="00D500BD"/>
    <w:rsid w:val="00D51ED9"/>
    <w:rsid w:val="00D52C48"/>
    <w:rsid w:val="00D53E62"/>
    <w:rsid w:val="00D53F75"/>
    <w:rsid w:val="00D54E6F"/>
    <w:rsid w:val="00D55265"/>
    <w:rsid w:val="00D55859"/>
    <w:rsid w:val="00D558A6"/>
    <w:rsid w:val="00D55BF7"/>
    <w:rsid w:val="00D55F90"/>
    <w:rsid w:val="00D56015"/>
    <w:rsid w:val="00D56524"/>
    <w:rsid w:val="00D565EC"/>
    <w:rsid w:val="00D570F8"/>
    <w:rsid w:val="00D602CE"/>
    <w:rsid w:val="00D60E9C"/>
    <w:rsid w:val="00D610BF"/>
    <w:rsid w:val="00D624F1"/>
    <w:rsid w:val="00D62986"/>
    <w:rsid w:val="00D631D8"/>
    <w:rsid w:val="00D637AC"/>
    <w:rsid w:val="00D63ECE"/>
    <w:rsid w:val="00D64A96"/>
    <w:rsid w:val="00D66072"/>
    <w:rsid w:val="00D66303"/>
    <w:rsid w:val="00D67036"/>
    <w:rsid w:val="00D67F6F"/>
    <w:rsid w:val="00D70583"/>
    <w:rsid w:val="00D71519"/>
    <w:rsid w:val="00D71A59"/>
    <w:rsid w:val="00D71F39"/>
    <w:rsid w:val="00D723A1"/>
    <w:rsid w:val="00D727EE"/>
    <w:rsid w:val="00D72842"/>
    <w:rsid w:val="00D73B09"/>
    <w:rsid w:val="00D73F74"/>
    <w:rsid w:val="00D74012"/>
    <w:rsid w:val="00D75043"/>
    <w:rsid w:val="00D751B0"/>
    <w:rsid w:val="00D7534E"/>
    <w:rsid w:val="00D755DC"/>
    <w:rsid w:val="00D75BB6"/>
    <w:rsid w:val="00D760AF"/>
    <w:rsid w:val="00D761AF"/>
    <w:rsid w:val="00D7668E"/>
    <w:rsid w:val="00D810B1"/>
    <w:rsid w:val="00D81446"/>
    <w:rsid w:val="00D814BC"/>
    <w:rsid w:val="00D8169E"/>
    <w:rsid w:val="00D825E2"/>
    <w:rsid w:val="00D82C28"/>
    <w:rsid w:val="00D82FA5"/>
    <w:rsid w:val="00D83D74"/>
    <w:rsid w:val="00D85997"/>
    <w:rsid w:val="00D85EB1"/>
    <w:rsid w:val="00D860F2"/>
    <w:rsid w:val="00D865C3"/>
    <w:rsid w:val="00D87CBA"/>
    <w:rsid w:val="00D87EDE"/>
    <w:rsid w:val="00D9048C"/>
    <w:rsid w:val="00D9057F"/>
    <w:rsid w:val="00D910B5"/>
    <w:rsid w:val="00D91797"/>
    <w:rsid w:val="00D92ADF"/>
    <w:rsid w:val="00D92C97"/>
    <w:rsid w:val="00D93C4C"/>
    <w:rsid w:val="00D93F9B"/>
    <w:rsid w:val="00D94BF4"/>
    <w:rsid w:val="00D94E5D"/>
    <w:rsid w:val="00D9516E"/>
    <w:rsid w:val="00D95816"/>
    <w:rsid w:val="00D95A7A"/>
    <w:rsid w:val="00D96826"/>
    <w:rsid w:val="00D96A0F"/>
    <w:rsid w:val="00D971F3"/>
    <w:rsid w:val="00D972EF"/>
    <w:rsid w:val="00DA086F"/>
    <w:rsid w:val="00DA0C87"/>
    <w:rsid w:val="00DA180F"/>
    <w:rsid w:val="00DA28AE"/>
    <w:rsid w:val="00DA3010"/>
    <w:rsid w:val="00DA3201"/>
    <w:rsid w:val="00DA331E"/>
    <w:rsid w:val="00DA42B1"/>
    <w:rsid w:val="00DA4CB3"/>
    <w:rsid w:val="00DA4EDC"/>
    <w:rsid w:val="00DA5562"/>
    <w:rsid w:val="00DA5570"/>
    <w:rsid w:val="00DA5587"/>
    <w:rsid w:val="00DA5706"/>
    <w:rsid w:val="00DA6204"/>
    <w:rsid w:val="00DA6944"/>
    <w:rsid w:val="00DA74C3"/>
    <w:rsid w:val="00DA76B5"/>
    <w:rsid w:val="00DA7FDB"/>
    <w:rsid w:val="00DB04B9"/>
    <w:rsid w:val="00DB056F"/>
    <w:rsid w:val="00DB0EB4"/>
    <w:rsid w:val="00DB1B6F"/>
    <w:rsid w:val="00DB1E87"/>
    <w:rsid w:val="00DB204A"/>
    <w:rsid w:val="00DB306A"/>
    <w:rsid w:val="00DB316D"/>
    <w:rsid w:val="00DB324A"/>
    <w:rsid w:val="00DB4059"/>
    <w:rsid w:val="00DB40EA"/>
    <w:rsid w:val="00DB50AD"/>
    <w:rsid w:val="00DB517B"/>
    <w:rsid w:val="00DB5A9E"/>
    <w:rsid w:val="00DB7462"/>
    <w:rsid w:val="00DB75CB"/>
    <w:rsid w:val="00DB7E11"/>
    <w:rsid w:val="00DB7E55"/>
    <w:rsid w:val="00DC0369"/>
    <w:rsid w:val="00DC03BF"/>
    <w:rsid w:val="00DC0529"/>
    <w:rsid w:val="00DC0D7F"/>
    <w:rsid w:val="00DC1379"/>
    <w:rsid w:val="00DC1E41"/>
    <w:rsid w:val="00DC1E7B"/>
    <w:rsid w:val="00DC277D"/>
    <w:rsid w:val="00DC29CA"/>
    <w:rsid w:val="00DC317D"/>
    <w:rsid w:val="00DC37CA"/>
    <w:rsid w:val="00DC38C6"/>
    <w:rsid w:val="00DC3D06"/>
    <w:rsid w:val="00DC4156"/>
    <w:rsid w:val="00DC48A4"/>
    <w:rsid w:val="00DC48EC"/>
    <w:rsid w:val="00DC614E"/>
    <w:rsid w:val="00DC6A55"/>
    <w:rsid w:val="00DC7630"/>
    <w:rsid w:val="00DC7FDB"/>
    <w:rsid w:val="00DD0264"/>
    <w:rsid w:val="00DD0976"/>
    <w:rsid w:val="00DD0BDB"/>
    <w:rsid w:val="00DD1AF3"/>
    <w:rsid w:val="00DD1C38"/>
    <w:rsid w:val="00DD1D1A"/>
    <w:rsid w:val="00DD1EF0"/>
    <w:rsid w:val="00DD29F2"/>
    <w:rsid w:val="00DD2F8B"/>
    <w:rsid w:val="00DD3216"/>
    <w:rsid w:val="00DD3889"/>
    <w:rsid w:val="00DD49D0"/>
    <w:rsid w:val="00DD4F77"/>
    <w:rsid w:val="00DD4FD8"/>
    <w:rsid w:val="00DD596F"/>
    <w:rsid w:val="00DD59FF"/>
    <w:rsid w:val="00DD5C7F"/>
    <w:rsid w:val="00DD6461"/>
    <w:rsid w:val="00DD6C8C"/>
    <w:rsid w:val="00DD74F2"/>
    <w:rsid w:val="00DD7AB5"/>
    <w:rsid w:val="00DD7CD3"/>
    <w:rsid w:val="00DE054B"/>
    <w:rsid w:val="00DE151E"/>
    <w:rsid w:val="00DE1C5B"/>
    <w:rsid w:val="00DE3106"/>
    <w:rsid w:val="00DE3AB1"/>
    <w:rsid w:val="00DE3AFF"/>
    <w:rsid w:val="00DE3C6F"/>
    <w:rsid w:val="00DE45DF"/>
    <w:rsid w:val="00DE4A6A"/>
    <w:rsid w:val="00DE5000"/>
    <w:rsid w:val="00DE5E94"/>
    <w:rsid w:val="00DE60BA"/>
    <w:rsid w:val="00DE6C2C"/>
    <w:rsid w:val="00DE7617"/>
    <w:rsid w:val="00DE7754"/>
    <w:rsid w:val="00DE7879"/>
    <w:rsid w:val="00DF0192"/>
    <w:rsid w:val="00DF0413"/>
    <w:rsid w:val="00DF09D8"/>
    <w:rsid w:val="00DF0BBF"/>
    <w:rsid w:val="00DF0D93"/>
    <w:rsid w:val="00DF1014"/>
    <w:rsid w:val="00DF1327"/>
    <w:rsid w:val="00DF1A80"/>
    <w:rsid w:val="00DF2078"/>
    <w:rsid w:val="00DF29E3"/>
    <w:rsid w:val="00DF2C58"/>
    <w:rsid w:val="00DF2E4E"/>
    <w:rsid w:val="00DF3024"/>
    <w:rsid w:val="00DF31AB"/>
    <w:rsid w:val="00DF3311"/>
    <w:rsid w:val="00DF33CD"/>
    <w:rsid w:val="00DF3950"/>
    <w:rsid w:val="00DF3F8D"/>
    <w:rsid w:val="00DF412B"/>
    <w:rsid w:val="00DF45C8"/>
    <w:rsid w:val="00DF4AD4"/>
    <w:rsid w:val="00DF5CFF"/>
    <w:rsid w:val="00DF64E1"/>
    <w:rsid w:val="00DF6BD4"/>
    <w:rsid w:val="00DF708A"/>
    <w:rsid w:val="00DF7100"/>
    <w:rsid w:val="00DF748B"/>
    <w:rsid w:val="00E01A1B"/>
    <w:rsid w:val="00E01FAF"/>
    <w:rsid w:val="00E0262E"/>
    <w:rsid w:val="00E0274F"/>
    <w:rsid w:val="00E02878"/>
    <w:rsid w:val="00E02C4F"/>
    <w:rsid w:val="00E0355E"/>
    <w:rsid w:val="00E0356C"/>
    <w:rsid w:val="00E03BFA"/>
    <w:rsid w:val="00E03C24"/>
    <w:rsid w:val="00E048F3"/>
    <w:rsid w:val="00E052E6"/>
    <w:rsid w:val="00E05D62"/>
    <w:rsid w:val="00E063E5"/>
    <w:rsid w:val="00E07119"/>
    <w:rsid w:val="00E074E8"/>
    <w:rsid w:val="00E078C1"/>
    <w:rsid w:val="00E10EE6"/>
    <w:rsid w:val="00E11301"/>
    <w:rsid w:val="00E11C28"/>
    <w:rsid w:val="00E11E83"/>
    <w:rsid w:val="00E12115"/>
    <w:rsid w:val="00E122A2"/>
    <w:rsid w:val="00E1247E"/>
    <w:rsid w:val="00E1399B"/>
    <w:rsid w:val="00E13BBF"/>
    <w:rsid w:val="00E15454"/>
    <w:rsid w:val="00E15680"/>
    <w:rsid w:val="00E157C0"/>
    <w:rsid w:val="00E16FD7"/>
    <w:rsid w:val="00E20761"/>
    <w:rsid w:val="00E212D1"/>
    <w:rsid w:val="00E21594"/>
    <w:rsid w:val="00E21803"/>
    <w:rsid w:val="00E22CE6"/>
    <w:rsid w:val="00E23259"/>
    <w:rsid w:val="00E2378D"/>
    <w:rsid w:val="00E24BB6"/>
    <w:rsid w:val="00E250DE"/>
    <w:rsid w:val="00E25972"/>
    <w:rsid w:val="00E25980"/>
    <w:rsid w:val="00E26434"/>
    <w:rsid w:val="00E26B8E"/>
    <w:rsid w:val="00E26C7F"/>
    <w:rsid w:val="00E300BE"/>
    <w:rsid w:val="00E30524"/>
    <w:rsid w:val="00E312EB"/>
    <w:rsid w:val="00E31B66"/>
    <w:rsid w:val="00E326EE"/>
    <w:rsid w:val="00E32B86"/>
    <w:rsid w:val="00E33491"/>
    <w:rsid w:val="00E3362D"/>
    <w:rsid w:val="00E33AFA"/>
    <w:rsid w:val="00E33C2C"/>
    <w:rsid w:val="00E3583F"/>
    <w:rsid w:val="00E35E73"/>
    <w:rsid w:val="00E3688F"/>
    <w:rsid w:val="00E36FBE"/>
    <w:rsid w:val="00E373B4"/>
    <w:rsid w:val="00E37434"/>
    <w:rsid w:val="00E37D4A"/>
    <w:rsid w:val="00E415D2"/>
    <w:rsid w:val="00E41B26"/>
    <w:rsid w:val="00E41BB1"/>
    <w:rsid w:val="00E42084"/>
    <w:rsid w:val="00E42493"/>
    <w:rsid w:val="00E42569"/>
    <w:rsid w:val="00E4279F"/>
    <w:rsid w:val="00E42B36"/>
    <w:rsid w:val="00E42B3B"/>
    <w:rsid w:val="00E42DA2"/>
    <w:rsid w:val="00E42E77"/>
    <w:rsid w:val="00E42E7D"/>
    <w:rsid w:val="00E43339"/>
    <w:rsid w:val="00E433C9"/>
    <w:rsid w:val="00E43C4E"/>
    <w:rsid w:val="00E44784"/>
    <w:rsid w:val="00E44810"/>
    <w:rsid w:val="00E44969"/>
    <w:rsid w:val="00E44E87"/>
    <w:rsid w:val="00E44EA4"/>
    <w:rsid w:val="00E44F45"/>
    <w:rsid w:val="00E454AC"/>
    <w:rsid w:val="00E45F4E"/>
    <w:rsid w:val="00E4623C"/>
    <w:rsid w:val="00E4676C"/>
    <w:rsid w:val="00E468A6"/>
    <w:rsid w:val="00E472DC"/>
    <w:rsid w:val="00E47BA7"/>
    <w:rsid w:val="00E47CE9"/>
    <w:rsid w:val="00E501A3"/>
    <w:rsid w:val="00E50897"/>
    <w:rsid w:val="00E51362"/>
    <w:rsid w:val="00E51464"/>
    <w:rsid w:val="00E51688"/>
    <w:rsid w:val="00E52710"/>
    <w:rsid w:val="00E52EB5"/>
    <w:rsid w:val="00E52F2F"/>
    <w:rsid w:val="00E53078"/>
    <w:rsid w:val="00E536D3"/>
    <w:rsid w:val="00E53B08"/>
    <w:rsid w:val="00E54A04"/>
    <w:rsid w:val="00E54AF3"/>
    <w:rsid w:val="00E54AFD"/>
    <w:rsid w:val="00E553B7"/>
    <w:rsid w:val="00E55886"/>
    <w:rsid w:val="00E559DB"/>
    <w:rsid w:val="00E55C70"/>
    <w:rsid w:val="00E562A0"/>
    <w:rsid w:val="00E56894"/>
    <w:rsid w:val="00E5721C"/>
    <w:rsid w:val="00E5799C"/>
    <w:rsid w:val="00E60458"/>
    <w:rsid w:val="00E61509"/>
    <w:rsid w:val="00E61910"/>
    <w:rsid w:val="00E61A26"/>
    <w:rsid w:val="00E61A65"/>
    <w:rsid w:val="00E6222B"/>
    <w:rsid w:val="00E622C2"/>
    <w:rsid w:val="00E62EC0"/>
    <w:rsid w:val="00E6355B"/>
    <w:rsid w:val="00E638A7"/>
    <w:rsid w:val="00E64E4B"/>
    <w:rsid w:val="00E654DB"/>
    <w:rsid w:val="00E66CD0"/>
    <w:rsid w:val="00E67481"/>
    <w:rsid w:val="00E6777A"/>
    <w:rsid w:val="00E67A55"/>
    <w:rsid w:val="00E67A91"/>
    <w:rsid w:val="00E70E7C"/>
    <w:rsid w:val="00E70E93"/>
    <w:rsid w:val="00E726DE"/>
    <w:rsid w:val="00E7354C"/>
    <w:rsid w:val="00E741EE"/>
    <w:rsid w:val="00E74C64"/>
    <w:rsid w:val="00E7582C"/>
    <w:rsid w:val="00E75873"/>
    <w:rsid w:val="00E76213"/>
    <w:rsid w:val="00E7637E"/>
    <w:rsid w:val="00E763EF"/>
    <w:rsid w:val="00E76BA1"/>
    <w:rsid w:val="00E7711D"/>
    <w:rsid w:val="00E771B2"/>
    <w:rsid w:val="00E778DD"/>
    <w:rsid w:val="00E80B7D"/>
    <w:rsid w:val="00E80EA8"/>
    <w:rsid w:val="00E821E3"/>
    <w:rsid w:val="00E822A1"/>
    <w:rsid w:val="00E82705"/>
    <w:rsid w:val="00E83004"/>
    <w:rsid w:val="00E83045"/>
    <w:rsid w:val="00E83B0A"/>
    <w:rsid w:val="00E83B53"/>
    <w:rsid w:val="00E83CAC"/>
    <w:rsid w:val="00E84AB7"/>
    <w:rsid w:val="00E853B6"/>
    <w:rsid w:val="00E85A18"/>
    <w:rsid w:val="00E86853"/>
    <w:rsid w:val="00E86AEF"/>
    <w:rsid w:val="00E86B4C"/>
    <w:rsid w:val="00E87128"/>
    <w:rsid w:val="00E87594"/>
    <w:rsid w:val="00E90A82"/>
    <w:rsid w:val="00E919C8"/>
    <w:rsid w:val="00E934BC"/>
    <w:rsid w:val="00E94197"/>
    <w:rsid w:val="00E95F7B"/>
    <w:rsid w:val="00E962B2"/>
    <w:rsid w:val="00E973F4"/>
    <w:rsid w:val="00E9773C"/>
    <w:rsid w:val="00E97B6B"/>
    <w:rsid w:val="00EA0EC0"/>
    <w:rsid w:val="00EA2250"/>
    <w:rsid w:val="00EA25F2"/>
    <w:rsid w:val="00EA2B95"/>
    <w:rsid w:val="00EA2FFB"/>
    <w:rsid w:val="00EA3015"/>
    <w:rsid w:val="00EA358E"/>
    <w:rsid w:val="00EA4A00"/>
    <w:rsid w:val="00EA4B43"/>
    <w:rsid w:val="00EA4E40"/>
    <w:rsid w:val="00EA4FA6"/>
    <w:rsid w:val="00EA5227"/>
    <w:rsid w:val="00EA5DE3"/>
    <w:rsid w:val="00EA5FCD"/>
    <w:rsid w:val="00EA6785"/>
    <w:rsid w:val="00EA7A10"/>
    <w:rsid w:val="00EA7B31"/>
    <w:rsid w:val="00EB0583"/>
    <w:rsid w:val="00EB06C7"/>
    <w:rsid w:val="00EB0B4A"/>
    <w:rsid w:val="00EB0FCF"/>
    <w:rsid w:val="00EB1290"/>
    <w:rsid w:val="00EB1CDB"/>
    <w:rsid w:val="00EB2075"/>
    <w:rsid w:val="00EB31EE"/>
    <w:rsid w:val="00EB3685"/>
    <w:rsid w:val="00EB3D4B"/>
    <w:rsid w:val="00EB3DCF"/>
    <w:rsid w:val="00EB42BD"/>
    <w:rsid w:val="00EB4317"/>
    <w:rsid w:val="00EB46A5"/>
    <w:rsid w:val="00EB6183"/>
    <w:rsid w:val="00EB61B2"/>
    <w:rsid w:val="00EB666C"/>
    <w:rsid w:val="00EB68C9"/>
    <w:rsid w:val="00EB6C1C"/>
    <w:rsid w:val="00EB6F22"/>
    <w:rsid w:val="00EB711D"/>
    <w:rsid w:val="00EB7533"/>
    <w:rsid w:val="00EC0540"/>
    <w:rsid w:val="00EC11B2"/>
    <w:rsid w:val="00EC143B"/>
    <w:rsid w:val="00EC1587"/>
    <w:rsid w:val="00EC175B"/>
    <w:rsid w:val="00EC1DC6"/>
    <w:rsid w:val="00EC1F80"/>
    <w:rsid w:val="00EC207A"/>
    <w:rsid w:val="00EC29EF"/>
    <w:rsid w:val="00EC30BD"/>
    <w:rsid w:val="00EC3164"/>
    <w:rsid w:val="00EC420E"/>
    <w:rsid w:val="00EC4947"/>
    <w:rsid w:val="00EC55DB"/>
    <w:rsid w:val="00EC5A2B"/>
    <w:rsid w:val="00EC5CDD"/>
    <w:rsid w:val="00EC5E1C"/>
    <w:rsid w:val="00EC6B88"/>
    <w:rsid w:val="00EC6C1B"/>
    <w:rsid w:val="00EC7033"/>
    <w:rsid w:val="00ED0D93"/>
    <w:rsid w:val="00ED2478"/>
    <w:rsid w:val="00ED317A"/>
    <w:rsid w:val="00ED331F"/>
    <w:rsid w:val="00ED3484"/>
    <w:rsid w:val="00ED3F25"/>
    <w:rsid w:val="00ED4682"/>
    <w:rsid w:val="00ED4C39"/>
    <w:rsid w:val="00ED4D32"/>
    <w:rsid w:val="00ED6127"/>
    <w:rsid w:val="00ED7232"/>
    <w:rsid w:val="00EE00CC"/>
    <w:rsid w:val="00EE01D0"/>
    <w:rsid w:val="00EE0316"/>
    <w:rsid w:val="00EE05DB"/>
    <w:rsid w:val="00EE0AFC"/>
    <w:rsid w:val="00EE0CC1"/>
    <w:rsid w:val="00EE101F"/>
    <w:rsid w:val="00EE13E6"/>
    <w:rsid w:val="00EE23E9"/>
    <w:rsid w:val="00EE2DEF"/>
    <w:rsid w:val="00EE3169"/>
    <w:rsid w:val="00EE31D8"/>
    <w:rsid w:val="00EE4123"/>
    <w:rsid w:val="00EE43C5"/>
    <w:rsid w:val="00EE58EB"/>
    <w:rsid w:val="00EE5C3A"/>
    <w:rsid w:val="00EE6ADB"/>
    <w:rsid w:val="00EE6C69"/>
    <w:rsid w:val="00EE6F80"/>
    <w:rsid w:val="00EE7507"/>
    <w:rsid w:val="00EE78F8"/>
    <w:rsid w:val="00EE7FC1"/>
    <w:rsid w:val="00EF030D"/>
    <w:rsid w:val="00EF12C3"/>
    <w:rsid w:val="00EF1935"/>
    <w:rsid w:val="00EF1AB1"/>
    <w:rsid w:val="00EF1BB4"/>
    <w:rsid w:val="00EF2013"/>
    <w:rsid w:val="00EF252C"/>
    <w:rsid w:val="00EF258D"/>
    <w:rsid w:val="00EF27D6"/>
    <w:rsid w:val="00EF2F40"/>
    <w:rsid w:val="00EF31F2"/>
    <w:rsid w:val="00EF35B8"/>
    <w:rsid w:val="00EF3759"/>
    <w:rsid w:val="00EF40BF"/>
    <w:rsid w:val="00EF425B"/>
    <w:rsid w:val="00EF44F2"/>
    <w:rsid w:val="00EF49AF"/>
    <w:rsid w:val="00EF56E7"/>
    <w:rsid w:val="00EF63DD"/>
    <w:rsid w:val="00EF66F0"/>
    <w:rsid w:val="00EF6A15"/>
    <w:rsid w:val="00EF6CFF"/>
    <w:rsid w:val="00EF7036"/>
    <w:rsid w:val="00EF739C"/>
    <w:rsid w:val="00EF7CD5"/>
    <w:rsid w:val="00EF7F63"/>
    <w:rsid w:val="00F00140"/>
    <w:rsid w:val="00F01140"/>
    <w:rsid w:val="00F01742"/>
    <w:rsid w:val="00F01759"/>
    <w:rsid w:val="00F017A9"/>
    <w:rsid w:val="00F01D6F"/>
    <w:rsid w:val="00F020BB"/>
    <w:rsid w:val="00F02113"/>
    <w:rsid w:val="00F02730"/>
    <w:rsid w:val="00F03376"/>
    <w:rsid w:val="00F049DF"/>
    <w:rsid w:val="00F05FBE"/>
    <w:rsid w:val="00F0681F"/>
    <w:rsid w:val="00F06FE9"/>
    <w:rsid w:val="00F070E7"/>
    <w:rsid w:val="00F1040A"/>
    <w:rsid w:val="00F108B5"/>
    <w:rsid w:val="00F10F35"/>
    <w:rsid w:val="00F112D6"/>
    <w:rsid w:val="00F11323"/>
    <w:rsid w:val="00F1141C"/>
    <w:rsid w:val="00F1172E"/>
    <w:rsid w:val="00F11A33"/>
    <w:rsid w:val="00F12BB0"/>
    <w:rsid w:val="00F13E4D"/>
    <w:rsid w:val="00F151F5"/>
    <w:rsid w:val="00F152AE"/>
    <w:rsid w:val="00F154EA"/>
    <w:rsid w:val="00F15B59"/>
    <w:rsid w:val="00F17D55"/>
    <w:rsid w:val="00F2109F"/>
    <w:rsid w:val="00F211E2"/>
    <w:rsid w:val="00F21491"/>
    <w:rsid w:val="00F226EE"/>
    <w:rsid w:val="00F228CD"/>
    <w:rsid w:val="00F22ED4"/>
    <w:rsid w:val="00F230DE"/>
    <w:rsid w:val="00F23645"/>
    <w:rsid w:val="00F239F1"/>
    <w:rsid w:val="00F23D91"/>
    <w:rsid w:val="00F23F3D"/>
    <w:rsid w:val="00F2401C"/>
    <w:rsid w:val="00F240B0"/>
    <w:rsid w:val="00F245F9"/>
    <w:rsid w:val="00F24868"/>
    <w:rsid w:val="00F24908"/>
    <w:rsid w:val="00F24B44"/>
    <w:rsid w:val="00F24EAF"/>
    <w:rsid w:val="00F24F78"/>
    <w:rsid w:val="00F25240"/>
    <w:rsid w:val="00F2565F"/>
    <w:rsid w:val="00F25777"/>
    <w:rsid w:val="00F260B9"/>
    <w:rsid w:val="00F2624E"/>
    <w:rsid w:val="00F26AB2"/>
    <w:rsid w:val="00F273D3"/>
    <w:rsid w:val="00F308D8"/>
    <w:rsid w:val="00F3092D"/>
    <w:rsid w:val="00F30F33"/>
    <w:rsid w:val="00F31228"/>
    <w:rsid w:val="00F31B9E"/>
    <w:rsid w:val="00F32005"/>
    <w:rsid w:val="00F32186"/>
    <w:rsid w:val="00F32255"/>
    <w:rsid w:val="00F32341"/>
    <w:rsid w:val="00F32572"/>
    <w:rsid w:val="00F32EE9"/>
    <w:rsid w:val="00F34661"/>
    <w:rsid w:val="00F350FC"/>
    <w:rsid w:val="00F35720"/>
    <w:rsid w:val="00F357C0"/>
    <w:rsid w:val="00F35E09"/>
    <w:rsid w:val="00F35F4E"/>
    <w:rsid w:val="00F36812"/>
    <w:rsid w:val="00F37660"/>
    <w:rsid w:val="00F377CA"/>
    <w:rsid w:val="00F400E9"/>
    <w:rsid w:val="00F418E7"/>
    <w:rsid w:val="00F41AAF"/>
    <w:rsid w:val="00F42288"/>
    <w:rsid w:val="00F444DE"/>
    <w:rsid w:val="00F44A6A"/>
    <w:rsid w:val="00F44ED8"/>
    <w:rsid w:val="00F460AF"/>
    <w:rsid w:val="00F460ED"/>
    <w:rsid w:val="00F46495"/>
    <w:rsid w:val="00F46654"/>
    <w:rsid w:val="00F4751D"/>
    <w:rsid w:val="00F4780E"/>
    <w:rsid w:val="00F50DC4"/>
    <w:rsid w:val="00F50FA7"/>
    <w:rsid w:val="00F511D6"/>
    <w:rsid w:val="00F51272"/>
    <w:rsid w:val="00F5146E"/>
    <w:rsid w:val="00F520B4"/>
    <w:rsid w:val="00F53B7F"/>
    <w:rsid w:val="00F54B5D"/>
    <w:rsid w:val="00F54BDD"/>
    <w:rsid w:val="00F54FB1"/>
    <w:rsid w:val="00F55318"/>
    <w:rsid w:val="00F55370"/>
    <w:rsid w:val="00F55411"/>
    <w:rsid w:val="00F55441"/>
    <w:rsid w:val="00F557A6"/>
    <w:rsid w:val="00F55DB5"/>
    <w:rsid w:val="00F56148"/>
    <w:rsid w:val="00F564B5"/>
    <w:rsid w:val="00F56A88"/>
    <w:rsid w:val="00F56F4A"/>
    <w:rsid w:val="00F56F74"/>
    <w:rsid w:val="00F577E0"/>
    <w:rsid w:val="00F57E17"/>
    <w:rsid w:val="00F60046"/>
    <w:rsid w:val="00F607DA"/>
    <w:rsid w:val="00F60A75"/>
    <w:rsid w:val="00F60C81"/>
    <w:rsid w:val="00F612B4"/>
    <w:rsid w:val="00F61B2C"/>
    <w:rsid w:val="00F61F17"/>
    <w:rsid w:val="00F62047"/>
    <w:rsid w:val="00F62CD3"/>
    <w:rsid w:val="00F635FF"/>
    <w:rsid w:val="00F648E0"/>
    <w:rsid w:val="00F64D5E"/>
    <w:rsid w:val="00F64E32"/>
    <w:rsid w:val="00F65992"/>
    <w:rsid w:val="00F6779A"/>
    <w:rsid w:val="00F6788A"/>
    <w:rsid w:val="00F701D0"/>
    <w:rsid w:val="00F71C1E"/>
    <w:rsid w:val="00F725F5"/>
    <w:rsid w:val="00F72E64"/>
    <w:rsid w:val="00F7453C"/>
    <w:rsid w:val="00F74595"/>
    <w:rsid w:val="00F75007"/>
    <w:rsid w:val="00F75BD3"/>
    <w:rsid w:val="00F76E5D"/>
    <w:rsid w:val="00F7760A"/>
    <w:rsid w:val="00F77CD5"/>
    <w:rsid w:val="00F80855"/>
    <w:rsid w:val="00F80B92"/>
    <w:rsid w:val="00F810E0"/>
    <w:rsid w:val="00F81C5E"/>
    <w:rsid w:val="00F81E22"/>
    <w:rsid w:val="00F8223A"/>
    <w:rsid w:val="00F82249"/>
    <w:rsid w:val="00F82B36"/>
    <w:rsid w:val="00F83642"/>
    <w:rsid w:val="00F83A68"/>
    <w:rsid w:val="00F83C0E"/>
    <w:rsid w:val="00F83DF4"/>
    <w:rsid w:val="00F842B6"/>
    <w:rsid w:val="00F84B1E"/>
    <w:rsid w:val="00F875FD"/>
    <w:rsid w:val="00F90852"/>
    <w:rsid w:val="00F908E5"/>
    <w:rsid w:val="00F90ACF"/>
    <w:rsid w:val="00F913D0"/>
    <w:rsid w:val="00F91418"/>
    <w:rsid w:val="00F91FCE"/>
    <w:rsid w:val="00F92314"/>
    <w:rsid w:val="00F928B9"/>
    <w:rsid w:val="00F92AA3"/>
    <w:rsid w:val="00F92F09"/>
    <w:rsid w:val="00F934D0"/>
    <w:rsid w:val="00F93B79"/>
    <w:rsid w:val="00F950CB"/>
    <w:rsid w:val="00F961A1"/>
    <w:rsid w:val="00F96818"/>
    <w:rsid w:val="00F97254"/>
    <w:rsid w:val="00F977B8"/>
    <w:rsid w:val="00F97914"/>
    <w:rsid w:val="00FA02D7"/>
    <w:rsid w:val="00FA06FB"/>
    <w:rsid w:val="00FA0835"/>
    <w:rsid w:val="00FA0B63"/>
    <w:rsid w:val="00FA1268"/>
    <w:rsid w:val="00FA1723"/>
    <w:rsid w:val="00FA1E6C"/>
    <w:rsid w:val="00FA2CDC"/>
    <w:rsid w:val="00FA313F"/>
    <w:rsid w:val="00FA3295"/>
    <w:rsid w:val="00FA32D1"/>
    <w:rsid w:val="00FA338F"/>
    <w:rsid w:val="00FA345C"/>
    <w:rsid w:val="00FA419B"/>
    <w:rsid w:val="00FA6609"/>
    <w:rsid w:val="00FA6957"/>
    <w:rsid w:val="00FA7FDA"/>
    <w:rsid w:val="00FB0ACF"/>
    <w:rsid w:val="00FB15D3"/>
    <w:rsid w:val="00FB1681"/>
    <w:rsid w:val="00FB2100"/>
    <w:rsid w:val="00FB3013"/>
    <w:rsid w:val="00FB38A0"/>
    <w:rsid w:val="00FB3EF8"/>
    <w:rsid w:val="00FB4000"/>
    <w:rsid w:val="00FB48F5"/>
    <w:rsid w:val="00FB5523"/>
    <w:rsid w:val="00FB59F1"/>
    <w:rsid w:val="00FB5B5B"/>
    <w:rsid w:val="00FB5D4B"/>
    <w:rsid w:val="00FB666C"/>
    <w:rsid w:val="00FB6A65"/>
    <w:rsid w:val="00FB6F39"/>
    <w:rsid w:val="00FB76AA"/>
    <w:rsid w:val="00FC04EB"/>
    <w:rsid w:val="00FC07A5"/>
    <w:rsid w:val="00FC17EA"/>
    <w:rsid w:val="00FC226D"/>
    <w:rsid w:val="00FC2E30"/>
    <w:rsid w:val="00FC3784"/>
    <w:rsid w:val="00FC4015"/>
    <w:rsid w:val="00FC435E"/>
    <w:rsid w:val="00FC4512"/>
    <w:rsid w:val="00FC4815"/>
    <w:rsid w:val="00FC4E65"/>
    <w:rsid w:val="00FC4EA6"/>
    <w:rsid w:val="00FC555C"/>
    <w:rsid w:val="00FC76AB"/>
    <w:rsid w:val="00FD020C"/>
    <w:rsid w:val="00FD0556"/>
    <w:rsid w:val="00FD10E8"/>
    <w:rsid w:val="00FD15C5"/>
    <w:rsid w:val="00FD18E4"/>
    <w:rsid w:val="00FD1BFF"/>
    <w:rsid w:val="00FD2F2B"/>
    <w:rsid w:val="00FD37E2"/>
    <w:rsid w:val="00FD3879"/>
    <w:rsid w:val="00FD41F9"/>
    <w:rsid w:val="00FD427F"/>
    <w:rsid w:val="00FD4841"/>
    <w:rsid w:val="00FD4C9D"/>
    <w:rsid w:val="00FD4D65"/>
    <w:rsid w:val="00FD5F78"/>
    <w:rsid w:val="00FD62DA"/>
    <w:rsid w:val="00FD6326"/>
    <w:rsid w:val="00FD6C03"/>
    <w:rsid w:val="00FD6EB6"/>
    <w:rsid w:val="00FD7A67"/>
    <w:rsid w:val="00FD7C00"/>
    <w:rsid w:val="00FD7C49"/>
    <w:rsid w:val="00FD7D70"/>
    <w:rsid w:val="00FD7FD8"/>
    <w:rsid w:val="00FE0842"/>
    <w:rsid w:val="00FE098E"/>
    <w:rsid w:val="00FE1A39"/>
    <w:rsid w:val="00FE238A"/>
    <w:rsid w:val="00FE2972"/>
    <w:rsid w:val="00FE2A27"/>
    <w:rsid w:val="00FE2C61"/>
    <w:rsid w:val="00FE358A"/>
    <w:rsid w:val="00FE3E34"/>
    <w:rsid w:val="00FE419D"/>
    <w:rsid w:val="00FE41C2"/>
    <w:rsid w:val="00FE4F21"/>
    <w:rsid w:val="00FE67B0"/>
    <w:rsid w:val="00FE67D4"/>
    <w:rsid w:val="00FE691E"/>
    <w:rsid w:val="00FE6F09"/>
    <w:rsid w:val="00FE7436"/>
    <w:rsid w:val="00FE79E5"/>
    <w:rsid w:val="00FE7F73"/>
    <w:rsid w:val="00FF03F5"/>
    <w:rsid w:val="00FF0756"/>
    <w:rsid w:val="00FF10EC"/>
    <w:rsid w:val="00FF185B"/>
    <w:rsid w:val="00FF346E"/>
    <w:rsid w:val="00FF35C2"/>
    <w:rsid w:val="00FF4327"/>
    <w:rsid w:val="00FF46E3"/>
    <w:rsid w:val="00FF473D"/>
    <w:rsid w:val="00FF4865"/>
    <w:rsid w:val="00FF4908"/>
    <w:rsid w:val="00FF4C53"/>
    <w:rsid w:val="00FF4E56"/>
    <w:rsid w:val="00FF5762"/>
    <w:rsid w:val="00FF6B4C"/>
    <w:rsid w:val="00FF6EE1"/>
    <w:rsid w:val="00FF727E"/>
    <w:rsid w:val="00FF76FD"/>
    <w:rsid w:val="00FF776E"/>
    <w:rsid w:val="00FF79AF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54298D-0E81-4B35-802E-D7C80885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2D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F0273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20AA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7354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7354C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f">
    <w:name w:val="stf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st">
    <w:name w:val="st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a3">
    <w:name w:val="Знак"/>
    <w:basedOn w:val="a"/>
    <w:rsid w:val="003A6B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AC21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2730"/>
  </w:style>
  <w:style w:type="paragraph" w:customStyle="1" w:styleId="11">
    <w:name w:val="Знак1"/>
    <w:basedOn w:val="a"/>
    <w:rsid w:val="0014271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80D58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12">
    <w:name w:val="Обычный1"/>
    <w:rsid w:val="00B80D58"/>
    <w:rPr>
      <w:rFonts w:ascii="Arial" w:hAnsi="Arial"/>
      <w:sz w:val="24"/>
    </w:rPr>
  </w:style>
  <w:style w:type="paragraph" w:styleId="a5">
    <w:name w:val="Body Text"/>
    <w:basedOn w:val="a"/>
    <w:link w:val="a6"/>
    <w:rsid w:val="00EF44F2"/>
    <w:pPr>
      <w:spacing w:after="120"/>
    </w:pPr>
  </w:style>
  <w:style w:type="paragraph" w:styleId="a7">
    <w:name w:val="Body Text Indent"/>
    <w:basedOn w:val="a"/>
    <w:rsid w:val="00EF44F2"/>
    <w:pPr>
      <w:spacing w:after="120"/>
      <w:ind w:left="283"/>
    </w:pPr>
  </w:style>
  <w:style w:type="table" w:styleId="a8">
    <w:name w:val="Table Grid"/>
    <w:basedOn w:val="a1"/>
    <w:uiPriority w:val="59"/>
    <w:rsid w:val="004A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4B1E38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4B1E38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4B1E38"/>
  </w:style>
  <w:style w:type="paragraph" w:customStyle="1" w:styleId="25">
    <w:name w:val="Знак2 Знак Знак Знак"/>
    <w:basedOn w:val="a"/>
    <w:rsid w:val="001A0D3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10">
    <w:name w:val="Знак2 Знак Знак Знак1"/>
    <w:basedOn w:val="a"/>
    <w:rsid w:val="00383AF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M16">
    <w:name w:val="CM16"/>
    <w:basedOn w:val="a"/>
    <w:next w:val="a"/>
    <w:rsid w:val="000345D5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8">
    <w:name w:val="CM8"/>
    <w:basedOn w:val="a"/>
    <w:next w:val="a"/>
    <w:rsid w:val="00B0338D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32">
    <w:name w:val="CM32"/>
    <w:basedOn w:val="a"/>
    <w:next w:val="a"/>
    <w:rsid w:val="00B23166"/>
    <w:pPr>
      <w:widowControl w:val="0"/>
      <w:autoSpaceDE w:val="0"/>
      <w:autoSpaceDN w:val="0"/>
      <w:adjustRightInd w:val="0"/>
      <w:spacing w:after="65"/>
    </w:pPr>
    <w:rPr>
      <w:rFonts w:eastAsia="Times New Roman"/>
      <w:lang w:eastAsia="ru-RU"/>
    </w:rPr>
  </w:style>
  <w:style w:type="character" w:customStyle="1" w:styleId="fontstyle11">
    <w:name w:val="fontstyle11"/>
    <w:basedOn w:val="a0"/>
    <w:rsid w:val="00DB204A"/>
  </w:style>
  <w:style w:type="paragraph" w:styleId="ac">
    <w:name w:val="Normal (Web)"/>
    <w:basedOn w:val="a"/>
    <w:uiPriority w:val="99"/>
    <w:rsid w:val="00DB204A"/>
    <w:pPr>
      <w:spacing w:before="300" w:after="300"/>
      <w:ind w:left="300" w:right="300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40">
    <w:name w:val="Заголовок 4 Знак"/>
    <w:basedOn w:val="a0"/>
    <w:link w:val="4"/>
    <w:locked/>
    <w:rsid w:val="00E7354C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E7354C"/>
    <w:rPr>
      <w:b/>
      <w:bCs/>
      <w:sz w:val="22"/>
      <w:szCs w:val="22"/>
      <w:lang w:val="ru-RU" w:eastAsia="ru-RU" w:bidi="ar-SA"/>
    </w:rPr>
  </w:style>
  <w:style w:type="paragraph" w:customStyle="1" w:styleId="CM35">
    <w:name w:val="CM35"/>
    <w:basedOn w:val="a"/>
    <w:next w:val="a"/>
    <w:rsid w:val="00ED4D32"/>
    <w:pPr>
      <w:widowControl w:val="0"/>
      <w:autoSpaceDE w:val="0"/>
      <w:autoSpaceDN w:val="0"/>
      <w:adjustRightInd w:val="0"/>
      <w:spacing w:after="113"/>
    </w:pPr>
    <w:rPr>
      <w:rFonts w:eastAsia="Times New Roman"/>
      <w:lang w:eastAsia="ru-RU"/>
    </w:rPr>
  </w:style>
  <w:style w:type="paragraph" w:customStyle="1" w:styleId="McTLogo1">
    <w:name w:val="McT Logo 1"/>
    <w:basedOn w:val="a"/>
    <w:rsid w:val="00A906EC"/>
    <w:pPr>
      <w:tabs>
        <w:tab w:val="left" w:pos="1915"/>
        <w:tab w:val="right" w:leader="dot" w:pos="9360"/>
      </w:tabs>
      <w:ind w:left="1440"/>
      <w:jc w:val="center"/>
    </w:pPr>
    <w:rPr>
      <w:rFonts w:eastAsia="Times New Roman"/>
      <w:noProof/>
      <w:color w:val="000080"/>
      <w:sz w:val="48"/>
      <w:szCs w:val="20"/>
      <w:lang w:val="en-CA" w:eastAsia="en-US"/>
    </w:rPr>
  </w:style>
  <w:style w:type="paragraph" w:customStyle="1" w:styleId="Default">
    <w:name w:val="Default"/>
    <w:rsid w:val="00A906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rsid w:val="0023365F"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No Spacing"/>
    <w:uiPriority w:val="1"/>
    <w:qFormat/>
    <w:rsid w:val="00E4478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BF6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Title"/>
    <w:basedOn w:val="a"/>
    <w:link w:val="af1"/>
    <w:qFormat/>
    <w:rsid w:val="00B27AE1"/>
    <w:pPr>
      <w:jc w:val="center"/>
    </w:pPr>
    <w:rPr>
      <w:rFonts w:ascii="Arial" w:eastAsia="Times New Roman" w:hAnsi="Arial" w:cs="Arial"/>
      <w:b/>
      <w:lang w:eastAsia="ru-RU"/>
    </w:rPr>
  </w:style>
  <w:style w:type="character" w:customStyle="1" w:styleId="af1">
    <w:name w:val="Название Знак"/>
    <w:basedOn w:val="a0"/>
    <w:link w:val="af0"/>
    <w:rsid w:val="00B27AE1"/>
    <w:rPr>
      <w:rFonts w:ascii="Arial" w:hAnsi="Arial" w:cs="Arial"/>
      <w:b/>
      <w:sz w:val="24"/>
      <w:szCs w:val="24"/>
    </w:rPr>
  </w:style>
  <w:style w:type="character" w:customStyle="1" w:styleId="FontStyle28">
    <w:name w:val="Font Style28"/>
    <w:basedOn w:val="a0"/>
    <w:rsid w:val="003310DB"/>
    <w:rPr>
      <w:rFonts w:ascii="Times New Roman" w:hAnsi="Times New Roman" w:cs="Times New Roman"/>
      <w:sz w:val="26"/>
      <w:szCs w:val="26"/>
    </w:rPr>
  </w:style>
  <w:style w:type="paragraph" w:styleId="af2">
    <w:name w:val="header"/>
    <w:basedOn w:val="a"/>
    <w:link w:val="af3"/>
    <w:uiPriority w:val="99"/>
    <w:rsid w:val="00AC5ED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C5EDE"/>
    <w:rPr>
      <w:rFonts w:eastAsia="MS Mincho"/>
      <w:sz w:val="24"/>
      <w:szCs w:val="24"/>
      <w:lang w:eastAsia="ja-JP"/>
    </w:rPr>
  </w:style>
  <w:style w:type="character" w:customStyle="1" w:styleId="aa">
    <w:name w:val="Нижний колонтитул Знак"/>
    <w:basedOn w:val="a0"/>
    <w:link w:val="a9"/>
    <w:uiPriority w:val="99"/>
    <w:rsid w:val="00AC5EDE"/>
  </w:style>
  <w:style w:type="character" w:styleId="af4">
    <w:name w:val="Strong"/>
    <w:basedOn w:val="a0"/>
    <w:uiPriority w:val="22"/>
    <w:qFormat/>
    <w:rsid w:val="00FD7A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4F35"/>
    <w:rPr>
      <w:b/>
      <w:bCs/>
      <w:kern w:val="36"/>
      <w:sz w:val="48"/>
      <w:szCs w:val="48"/>
    </w:rPr>
  </w:style>
  <w:style w:type="paragraph" w:customStyle="1" w:styleId="af5">
    <w:name w:val="a"/>
    <w:basedOn w:val="a"/>
    <w:rsid w:val="00A05B6F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rsid w:val="00FF35C2"/>
  </w:style>
  <w:style w:type="paragraph" w:customStyle="1" w:styleId="26">
    <w:name w:val="Обычный2"/>
    <w:rsid w:val="00FF35C2"/>
    <w:rPr>
      <w:rFonts w:ascii="Arial" w:hAnsi="Arial"/>
      <w:sz w:val="24"/>
    </w:rPr>
  </w:style>
  <w:style w:type="paragraph" w:customStyle="1" w:styleId="CharChar2">
    <w:name w:val="Char Char2 Знак"/>
    <w:basedOn w:val="a"/>
    <w:rsid w:val="00026DC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6">
    <w:name w:val="Ñòèëü"/>
    <w:rsid w:val="002C519D"/>
  </w:style>
  <w:style w:type="paragraph" w:styleId="af7">
    <w:name w:val="Balloon Text"/>
    <w:basedOn w:val="a"/>
    <w:link w:val="af8"/>
    <w:rsid w:val="00AC184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AC1847"/>
    <w:rPr>
      <w:rFonts w:ascii="Tahoma" w:eastAsia="MS Mincho" w:hAnsi="Tahoma" w:cs="Tahoma"/>
      <w:sz w:val="16"/>
      <w:szCs w:val="16"/>
      <w:lang w:eastAsia="ja-JP"/>
    </w:rPr>
  </w:style>
  <w:style w:type="character" w:customStyle="1" w:styleId="20">
    <w:name w:val="Заголовок 2 Знак"/>
    <w:basedOn w:val="a0"/>
    <w:link w:val="2"/>
    <w:semiHidden/>
    <w:rsid w:val="001B1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customStyle="1" w:styleId="CharChar23">
    <w:name w:val="Char Char2 Знак3"/>
    <w:basedOn w:val="a"/>
    <w:rsid w:val="00D33C6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9">
    <w:name w:val="Основной текст_"/>
    <w:basedOn w:val="a0"/>
    <w:link w:val="13"/>
    <w:rsid w:val="00AE6A91"/>
    <w:rPr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9"/>
    <w:rsid w:val="00AE6A91"/>
    <w:pPr>
      <w:shd w:val="clear" w:color="auto" w:fill="FFFFFF"/>
      <w:spacing w:before="1020" w:after="840" w:line="0" w:lineRule="atLeast"/>
    </w:pPr>
    <w:rPr>
      <w:rFonts w:eastAsia="Times New Roman"/>
      <w:sz w:val="29"/>
      <w:szCs w:val="29"/>
      <w:lang w:eastAsia="ru-RU"/>
    </w:rPr>
  </w:style>
  <w:style w:type="character" w:customStyle="1" w:styleId="a6">
    <w:name w:val="Основной текст Знак"/>
    <w:basedOn w:val="a0"/>
    <w:link w:val="a5"/>
    <w:rsid w:val="00AD4F9D"/>
    <w:rPr>
      <w:rFonts w:eastAsia="MS Mincho"/>
      <w:sz w:val="24"/>
      <w:szCs w:val="24"/>
      <w:lang w:eastAsia="ja-JP"/>
    </w:rPr>
  </w:style>
  <w:style w:type="character" w:customStyle="1" w:styleId="30">
    <w:name w:val="Заголовок 3 Знак"/>
    <w:basedOn w:val="a0"/>
    <w:link w:val="3"/>
    <w:rsid w:val="00620AAD"/>
    <w:rPr>
      <w:rFonts w:ascii="Arial" w:hAnsi="Arial" w:cs="Arial"/>
      <w:b/>
      <w:bCs/>
      <w:sz w:val="26"/>
      <w:szCs w:val="26"/>
    </w:rPr>
  </w:style>
  <w:style w:type="paragraph" w:styleId="31">
    <w:name w:val="Body Text 3"/>
    <w:basedOn w:val="a"/>
    <w:link w:val="32"/>
    <w:rsid w:val="00620AAD"/>
    <w:pPr>
      <w:spacing w:after="60"/>
      <w:jc w:val="center"/>
    </w:pPr>
    <w:rPr>
      <w:rFonts w:eastAsia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20AAD"/>
  </w:style>
  <w:style w:type="character" w:styleId="afa">
    <w:name w:val="Placeholder Text"/>
    <w:basedOn w:val="a0"/>
    <w:uiPriority w:val="99"/>
    <w:semiHidden/>
    <w:rsid w:val="008539E7"/>
    <w:rPr>
      <w:color w:val="808080"/>
    </w:rPr>
  </w:style>
  <w:style w:type="paragraph" w:customStyle="1" w:styleId="CharChar22">
    <w:name w:val="Char Char2 Знак2"/>
    <w:basedOn w:val="a"/>
    <w:rsid w:val="0075596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Rekvizit">
    <w:name w:val="_Реквизит (tkRekvizit)"/>
    <w:basedOn w:val="a"/>
    <w:rsid w:val="00430FC9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3">
    <w:name w:val="Основной текст (3) + Полужирный"/>
    <w:basedOn w:val="a0"/>
    <w:rsid w:val="006F56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sercontent">
    <w:name w:val="usercontent"/>
    <w:basedOn w:val="a0"/>
    <w:rsid w:val="00C90B76"/>
  </w:style>
  <w:style w:type="character" w:customStyle="1" w:styleId="textexposedshow">
    <w:name w:val="text_exposed_show"/>
    <w:basedOn w:val="a0"/>
    <w:rsid w:val="00C90B76"/>
  </w:style>
  <w:style w:type="paragraph" w:styleId="27">
    <w:name w:val="List 2"/>
    <w:basedOn w:val="a"/>
    <w:rsid w:val="00B07A4C"/>
    <w:pPr>
      <w:ind w:left="566" w:hanging="283"/>
    </w:pPr>
    <w:rPr>
      <w:rFonts w:eastAsia="Times New Roman"/>
      <w:lang w:eastAsia="ru-RU"/>
    </w:rPr>
  </w:style>
  <w:style w:type="character" w:styleId="afb">
    <w:name w:val="Emphasis"/>
    <w:basedOn w:val="a0"/>
    <w:uiPriority w:val="20"/>
    <w:qFormat/>
    <w:rsid w:val="00955662"/>
    <w:rPr>
      <w:i/>
      <w:iCs/>
    </w:rPr>
  </w:style>
  <w:style w:type="paragraph" w:customStyle="1" w:styleId="CharChar21">
    <w:name w:val="Char Char2 Знак1"/>
    <w:basedOn w:val="a"/>
    <w:rsid w:val="00D73B0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Nazvanie">
    <w:name w:val="_Название (tkNazvanie)"/>
    <w:basedOn w:val="a"/>
    <w:rsid w:val="000F423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fc">
    <w:name w:val="Основной текст + Полужирный"/>
    <w:basedOn w:val="af9"/>
    <w:rsid w:val="00B922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B922F7"/>
    <w:rPr>
      <w:sz w:val="8"/>
      <w:szCs w:val="8"/>
      <w:shd w:val="clear" w:color="auto" w:fill="FFFFFF"/>
      <w:lang w:val="en-US"/>
    </w:rPr>
  </w:style>
  <w:style w:type="paragraph" w:customStyle="1" w:styleId="35">
    <w:name w:val="Основной текст (3)"/>
    <w:basedOn w:val="a"/>
    <w:link w:val="34"/>
    <w:rsid w:val="00B922F7"/>
    <w:pPr>
      <w:shd w:val="clear" w:color="auto" w:fill="FFFFFF"/>
      <w:spacing w:line="0" w:lineRule="atLeast"/>
    </w:pPr>
    <w:rPr>
      <w:rFonts w:eastAsia="Times New Roman"/>
      <w:sz w:val="8"/>
      <w:szCs w:val="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1263C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063CDE"/>
    <w:pPr>
      <w:tabs>
        <w:tab w:val="right" w:leader="dot" w:pos="9911"/>
      </w:tabs>
      <w:spacing w:after="100"/>
    </w:pPr>
    <w:rPr>
      <w:rFonts w:ascii="Arial" w:hAnsi="Arial" w:cs="Arial"/>
      <w:b/>
      <w:noProof/>
      <w:color w:val="002060"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1263C0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rsid w:val="00FD37E2"/>
    <w:pPr>
      <w:spacing w:after="100"/>
      <w:ind w:left="480"/>
    </w:pPr>
  </w:style>
  <w:style w:type="character" w:customStyle="1" w:styleId="41">
    <w:name w:val="Основной текст (4) + Не курсив"/>
    <w:basedOn w:val="a0"/>
    <w:rsid w:val="003901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a0"/>
    <w:rsid w:val="001826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e">
    <w:name w:val="footnote text"/>
    <w:basedOn w:val="a"/>
    <w:link w:val="aff"/>
    <w:semiHidden/>
    <w:unhideWhenUsed/>
    <w:rsid w:val="007C6B37"/>
    <w:rPr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7C6B37"/>
    <w:rPr>
      <w:rFonts w:eastAsia="MS Mincho"/>
      <w:lang w:eastAsia="ja-JP"/>
    </w:rPr>
  </w:style>
  <w:style w:type="character" w:styleId="aff0">
    <w:name w:val="footnote reference"/>
    <w:basedOn w:val="a0"/>
    <w:semiHidden/>
    <w:unhideWhenUsed/>
    <w:rsid w:val="007C6B37"/>
    <w:rPr>
      <w:vertAlign w:val="superscript"/>
    </w:rPr>
  </w:style>
  <w:style w:type="character" w:customStyle="1" w:styleId="24">
    <w:name w:val="Основной текст с отступом 2 Знак"/>
    <w:basedOn w:val="a0"/>
    <w:link w:val="23"/>
    <w:rsid w:val="00A9659F"/>
    <w:rPr>
      <w:rFonts w:eastAsia="MS Mincho"/>
      <w:sz w:val="24"/>
      <w:szCs w:val="24"/>
      <w:lang w:eastAsia="ja-JP"/>
    </w:rPr>
  </w:style>
  <w:style w:type="character" w:customStyle="1" w:styleId="11pt">
    <w:name w:val="Основной текст + 11 pt"/>
    <w:basedOn w:val="a0"/>
    <w:uiPriority w:val="99"/>
    <w:rsid w:val="0094453D"/>
    <w:rPr>
      <w:rFonts w:ascii="Arial Narrow" w:hAnsi="Arial Narrow" w:cs="Arial Narrow"/>
      <w:sz w:val="22"/>
      <w:szCs w:val="22"/>
      <w:u w:val="none"/>
    </w:rPr>
  </w:style>
  <w:style w:type="paragraph" w:customStyle="1" w:styleId="211">
    <w:name w:val="Знак2 Знак Знак Знак Знак Знак Знак Знак Знак1"/>
    <w:basedOn w:val="a"/>
    <w:rsid w:val="0094453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5">
    <w:name w:val="Заголовок №1_"/>
    <w:basedOn w:val="a0"/>
    <w:link w:val="16"/>
    <w:rsid w:val="00290E4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290E4A"/>
    <w:rPr>
      <w:i/>
      <w:i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290E4A"/>
    <w:pPr>
      <w:widowControl w:val="0"/>
      <w:shd w:val="clear" w:color="auto" w:fill="FFFFFF"/>
      <w:spacing w:after="300" w:line="353" w:lineRule="exact"/>
      <w:jc w:val="both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43">
    <w:name w:val="Основной текст (4)"/>
    <w:basedOn w:val="a"/>
    <w:link w:val="42"/>
    <w:rsid w:val="00290E4A"/>
    <w:pPr>
      <w:widowControl w:val="0"/>
      <w:shd w:val="clear" w:color="auto" w:fill="FFFFFF"/>
      <w:spacing w:line="355" w:lineRule="exact"/>
      <w:jc w:val="both"/>
    </w:pPr>
    <w:rPr>
      <w:rFonts w:eastAsia="Times New Roman"/>
      <w:i/>
      <w:iCs/>
      <w:sz w:val="26"/>
      <w:szCs w:val="26"/>
      <w:lang w:eastAsia="ru-RU"/>
    </w:rPr>
  </w:style>
  <w:style w:type="paragraph" w:styleId="aff1">
    <w:name w:val="endnote text"/>
    <w:basedOn w:val="a"/>
    <w:link w:val="aff2"/>
    <w:semiHidden/>
    <w:unhideWhenUsed/>
    <w:rsid w:val="00A656BD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semiHidden/>
    <w:rsid w:val="00A656BD"/>
    <w:rPr>
      <w:rFonts w:eastAsia="MS Mincho"/>
      <w:lang w:eastAsia="ja-JP"/>
    </w:rPr>
  </w:style>
  <w:style w:type="character" w:styleId="aff3">
    <w:name w:val="endnote reference"/>
    <w:basedOn w:val="a0"/>
    <w:semiHidden/>
    <w:unhideWhenUsed/>
    <w:rsid w:val="00A65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414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987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8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2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64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7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0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7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1794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3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39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55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39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90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9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6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98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232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4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285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2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090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81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1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68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hart" Target="charts/chart10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image" Target="media/image3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2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hart" Target="charts/chart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\&#1076;&#1083;&#1103;%20&#1086;&#1090;&#1095;&#1077;&#1090;&#1072;%20&#1052;&#1042;&#1057;%20&#1079;&#1072;%202018%20&#1075;&#1086;&#1076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unduz\&#1054;&#1090;&#1095;&#1077;&#1090;&#1099;%20&#1043;&#1040;&#1057;\2018\&#1080;&#1090;&#1086;&#1075;&#1086;&#1074;&#1099;&#1081;%202018%20-%2010.04.2019%20&#1075;\&#1050;&#1085;&#1080;&#1075;&#1072;1%202017-2018%20c%20&#1091;&#1095;&#1077;&#1090;&#1086;&#1084;%20&#1080;&#1085;&#1090;&#1077;&#1088;&#1082;&#1086;&#1085;&#1085;&#1077;&#1082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580291149229531E-2"/>
          <c:y val="0.15721747965235169"/>
          <c:w val="0.53017197032433072"/>
          <c:h val="0.81657534743640914"/>
        </c:manualLayout>
      </c:layout>
      <c:pie3DChart>
        <c:varyColors val="1"/>
        <c:ser>
          <c:idx val="0"/>
          <c:order val="0"/>
          <c:explosion val="17"/>
          <c:dLbls>
            <c:dLbl>
              <c:idx val="6"/>
              <c:layout>
                <c:manualLayout>
                  <c:x val="-1.8252860821956561E-2"/>
                  <c:y val="-1.248359580052493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Лист2!$B$3:$B$11</c:f>
              <c:strCache>
                <c:ptCount val="9"/>
                <c:pt idx="0">
                  <c:v>Системы сотовой связи  2570</c:v>
                </c:pt>
                <c:pt idx="1">
                  <c:v>Системы радиодоступа 14202</c:v>
                </c:pt>
                <c:pt idx="2">
                  <c:v>Базовая станция коротковолновой связи  83</c:v>
                </c:pt>
                <c:pt idx="3">
                  <c:v>Базовая станция мобильной службы 501</c:v>
                </c:pt>
                <c:pt idx="4">
                  <c:v>Станция радиорелейной связи 6284</c:v>
                </c:pt>
                <c:pt idx="5">
                  <c:v>Радиовещательная станция 143</c:v>
                </c:pt>
                <c:pt idx="6">
                  <c:v>Телевещательная станция 131</c:v>
                </c:pt>
                <c:pt idx="7">
                  <c:v>Земная станция спутниковой связи 100</c:v>
                </c:pt>
                <c:pt idx="8">
                  <c:v>Локаторы навигации  16</c:v>
                </c:pt>
              </c:strCache>
            </c:strRef>
          </c:cat>
          <c:val>
            <c:numRef>
              <c:f>Лист2!$C$3:$C$11</c:f>
              <c:numCache>
                <c:formatCode>General</c:formatCode>
                <c:ptCount val="9"/>
                <c:pt idx="0">
                  <c:v>2570</c:v>
                </c:pt>
                <c:pt idx="1">
                  <c:v>14202</c:v>
                </c:pt>
                <c:pt idx="2">
                  <c:v>83</c:v>
                </c:pt>
                <c:pt idx="3">
                  <c:v>501</c:v>
                </c:pt>
                <c:pt idx="4">
                  <c:v>6284</c:v>
                </c:pt>
                <c:pt idx="5">
                  <c:v>143</c:v>
                </c:pt>
                <c:pt idx="6">
                  <c:v>131</c:v>
                </c:pt>
                <c:pt idx="7">
                  <c:v>100</c:v>
                </c:pt>
                <c:pt idx="8">
                  <c:v>16</c:v>
                </c:pt>
              </c:numCache>
            </c:numRef>
          </c:val>
        </c:ser>
        <c:ser>
          <c:idx val="1"/>
          <c:order val="1"/>
          <c:tx>
            <c:v>любитель</c:v>
          </c:tx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7974633137830855"/>
          <c:y val="1.1785410123649375E-2"/>
          <c:w val="0.39706071419574146"/>
          <c:h val="0.975640877989834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Объем услуг Интернет, млн.сом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2017-2018'!$B$10:$C$10</c:f>
              <c:numCache>
                <c:formatCode>0.0</c:formatCode>
                <c:ptCount val="2"/>
                <c:pt idx="0">
                  <c:v>8209.5</c:v>
                </c:pt>
                <c:pt idx="1">
                  <c:v>8872.2000000000007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55376"/>
        <c:axId val="455055936"/>
      </c:barChart>
      <c:catAx>
        <c:axId val="45505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55055936"/>
        <c:crosses val="autoZero"/>
        <c:auto val="1"/>
        <c:lblAlgn val="ctr"/>
        <c:lblOffset val="100"/>
        <c:noMultiLvlLbl val="0"/>
      </c:catAx>
      <c:valAx>
        <c:axId val="455055936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55055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активных абонентов Интернет</a:t>
            </a:r>
            <a:r>
              <a:rPr lang="ru-RU" sz="1200" baseline="0"/>
              <a:t> услуг</a:t>
            </a:r>
            <a:endParaRPr lang="ru-RU" sz="1200"/>
          </a:p>
        </c:rich>
      </c:tx>
      <c:layout>
        <c:manualLayout>
          <c:xMode val="edge"/>
          <c:yMode val="edge"/>
          <c:x val="0.13183333333333341"/>
          <c:y val="3.240740740740748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461504811898654E-3"/>
          <c:y val="0.22395450568678915"/>
          <c:w val="0.98234273840769859"/>
          <c:h val="0.6453627150772814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'абонентская база'!$B$1:$C$1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'абонентская база'!$B$3:$C$3</c:f>
              <c:numCache>
                <c:formatCode>_-* #,##0_р_._-;\-* #,##0_р_._-;_-* "-"??_р_._-;_-@_-</c:formatCode>
                <c:ptCount val="2"/>
                <c:pt idx="0">
                  <c:v>4740935</c:v>
                </c:pt>
                <c:pt idx="1">
                  <c:v>5022882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58176"/>
        <c:axId val="455058736"/>
      </c:barChart>
      <c:catAx>
        <c:axId val="45505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55058736"/>
        <c:crosses val="autoZero"/>
        <c:auto val="1"/>
        <c:lblAlgn val="ctr"/>
        <c:lblOffset val="100"/>
        <c:noMultiLvlLbl val="0"/>
      </c:catAx>
      <c:valAx>
        <c:axId val="455058736"/>
        <c:scaling>
          <c:orientation val="minMax"/>
          <c:min val="100000"/>
        </c:scaling>
        <c:delete val="1"/>
        <c:axPos val="l"/>
        <c:numFmt formatCode="_-* #,##0_р_._-;\-* #,##0_р_._-;_-* &quot;-&quot;??_р_._-;_-@_-" sourceLinked="1"/>
        <c:majorTickMark val="out"/>
        <c:minorTickMark val="none"/>
        <c:tickLblPos val="nextTo"/>
        <c:crossAx val="4550581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ky-KG" sz="1200" b="1" i="1" u="none" strike="noStrike" baseline="0"/>
              <a:t>Разделение сегментов рынка услуг связи по объему оказываемых услуг</a:t>
            </a:r>
            <a:r>
              <a:rPr lang="ru-RU" sz="1200"/>
              <a:t> </a:t>
            </a:r>
            <a:r>
              <a:rPr lang="ru-RU" sz="1200" i="1"/>
              <a:t>за 2017-2018 гг., 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4677871148459388"/>
          <c:y val="7.1296296296296482E-2"/>
          <c:w val="0.60424309030336765"/>
          <c:h val="0.4329414147305660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'годовые цифры'!$A$3</c:f>
              <c:strCache>
                <c:ptCount val="1"/>
                <c:pt idx="0">
                  <c:v>Почтовая связь</c:v>
                </c:pt>
              </c:strCache>
            </c:strRef>
          </c:tx>
          <c:invertIfNegative val="0"/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цифры'!$E$3:$F$3</c:f>
              <c:numCache>
                <c:formatCode>0.0%</c:formatCode>
                <c:ptCount val="2"/>
                <c:pt idx="0">
                  <c:v>6.8514546325412857E-3</c:v>
                </c:pt>
                <c:pt idx="1">
                  <c:v>8.0571031542242613E-3</c:v>
                </c:pt>
              </c:numCache>
            </c:numRef>
          </c:val>
        </c:ser>
        <c:ser>
          <c:idx val="1"/>
          <c:order val="1"/>
          <c:tx>
            <c:strRef>
              <c:f>'годовые цифры'!$A$4</c:f>
              <c:strCache>
                <c:ptCount val="1"/>
                <c:pt idx="0">
                  <c:v>Международная, междугородняя телефонная связь</c:v>
                </c:pt>
              </c:strCache>
            </c:strRef>
          </c:tx>
          <c:invertIfNegative val="0"/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цифры'!$E$4:$F$4</c:f>
              <c:numCache>
                <c:formatCode>0.0%</c:formatCode>
                <c:ptCount val="2"/>
                <c:pt idx="0">
                  <c:v>1.258251941939649E-2</c:v>
                </c:pt>
                <c:pt idx="1">
                  <c:v>7.2500981784128331E-3</c:v>
                </c:pt>
              </c:numCache>
            </c:numRef>
          </c:val>
        </c:ser>
        <c:ser>
          <c:idx val="2"/>
          <c:order val="2"/>
          <c:tx>
            <c:strRef>
              <c:f>'годовые цифры'!$A$5</c:f>
              <c:strCache>
                <c:ptCount val="1"/>
                <c:pt idx="0">
                  <c:v>Местная телефонная связь</c:v>
                </c:pt>
              </c:strCache>
            </c:strRef>
          </c:tx>
          <c:invertIfNegative val="0"/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цифры'!$E$5:$F$5</c:f>
              <c:numCache>
                <c:formatCode>0.0%</c:formatCode>
                <c:ptCount val="2"/>
                <c:pt idx="0">
                  <c:v>1.5135675461796371E-2</c:v>
                </c:pt>
                <c:pt idx="1">
                  <c:v>1.4797968246296192E-2</c:v>
                </c:pt>
              </c:numCache>
            </c:numRef>
          </c:val>
        </c:ser>
        <c:ser>
          <c:idx val="3"/>
          <c:order val="3"/>
          <c:tx>
            <c:strRef>
              <c:f>'годовые цифры'!$A$6</c:f>
              <c:strCache>
                <c:ptCount val="1"/>
                <c:pt idx="0">
                  <c:v>Распространение радиопрограмм</c:v>
                </c:pt>
              </c:strCache>
            </c:strRef>
          </c:tx>
          <c:invertIfNegative val="0"/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цифры'!$E$6:$F$6</c:f>
              <c:numCache>
                <c:formatCode>0.0%</c:formatCode>
                <c:ptCount val="2"/>
                <c:pt idx="0">
                  <c:v>1.6660072054811637E-3</c:v>
                </c:pt>
                <c:pt idx="1">
                  <c:v>1.5967478131028263E-3</c:v>
                </c:pt>
              </c:numCache>
            </c:numRef>
          </c:val>
        </c:ser>
        <c:ser>
          <c:idx val="4"/>
          <c:order val="4"/>
          <c:tx>
            <c:strRef>
              <c:f>'годовые цифры'!$A$7</c:f>
              <c:strCache>
                <c:ptCount val="1"/>
                <c:pt idx="0">
                  <c:v>Распространение телепрограмм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цифры'!$E$7:$F$7</c:f>
              <c:numCache>
                <c:formatCode>0.0%</c:formatCode>
                <c:ptCount val="2"/>
                <c:pt idx="0">
                  <c:v>3.9184489472916965E-2</c:v>
                </c:pt>
                <c:pt idx="1">
                  <c:v>3.2767854445647997E-2</c:v>
                </c:pt>
              </c:numCache>
            </c:numRef>
          </c:val>
        </c:ser>
        <c:ser>
          <c:idx val="5"/>
          <c:order val="5"/>
          <c:tx>
            <c:strRef>
              <c:f>'годовые цифры'!$A$8</c:f>
              <c:strCache>
                <c:ptCount val="1"/>
                <c:pt idx="0">
                  <c:v>Сотовая подвижная связь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цифры'!$E$8:$F$8</c:f>
              <c:numCache>
                <c:formatCode>0.0%</c:formatCode>
                <c:ptCount val="2"/>
                <c:pt idx="0">
                  <c:v>0.36408504966783983</c:v>
                </c:pt>
                <c:pt idx="1">
                  <c:v>0.40172880317278109</c:v>
                </c:pt>
              </c:numCache>
            </c:numRef>
          </c:val>
        </c:ser>
        <c:ser>
          <c:idx val="6"/>
          <c:order val="6"/>
          <c:tx>
            <c:strRef>
              <c:f>'годовые цифры'!$A$9</c:f>
              <c:strCache>
                <c:ptCount val="1"/>
                <c:pt idx="0">
                  <c:v>Присоединение и пропуск трафика (интерконнект)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цифры'!$E$9:$F$9</c:f>
              <c:numCache>
                <c:formatCode>0.0%</c:formatCode>
                <c:ptCount val="2"/>
                <c:pt idx="0">
                  <c:v>0.21484828921885085</c:v>
                </c:pt>
                <c:pt idx="1">
                  <c:v>0.14747476491125106</c:v>
                </c:pt>
              </c:numCache>
            </c:numRef>
          </c:val>
        </c:ser>
        <c:ser>
          <c:idx val="7"/>
          <c:order val="7"/>
          <c:tx>
            <c:strRef>
              <c:f>'годовые цифры'!$A$10</c:f>
              <c:strCache>
                <c:ptCount val="1"/>
                <c:pt idx="0">
                  <c:v>Интернет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цифры'!$E$10:$F$10</c:f>
              <c:numCache>
                <c:formatCode>0.0%</c:formatCode>
                <c:ptCount val="2"/>
                <c:pt idx="0">
                  <c:v>0.34193131885295408</c:v>
                </c:pt>
                <c:pt idx="1">
                  <c:v>0.38271455759296741</c:v>
                </c:pt>
              </c:numCache>
            </c:numRef>
          </c:val>
        </c:ser>
        <c:ser>
          <c:idx val="8"/>
          <c:order val="8"/>
          <c:tx>
            <c:strRef>
              <c:f>'годовые цифры'!$A$11</c:f>
              <c:strCache>
                <c:ptCount val="1"/>
                <c:pt idx="0">
                  <c:v>Другие услуги связи</c:v>
                </c:pt>
              </c:strCache>
            </c:strRef>
          </c:tx>
          <c:invertIfNegative val="0"/>
          <c:cat>
            <c:numRef>
              <c:f>'годовые цифры'!$B$1:$C$1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'годовые цифры'!$E$11:$F$11</c:f>
              <c:numCache>
                <c:formatCode>0.0%</c:formatCode>
                <c:ptCount val="2"/>
                <c:pt idx="0">
                  <c:v>3.715196068222995E-3</c:v>
                </c:pt>
                <c:pt idx="1">
                  <c:v>3.6121024853163937E-3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455065456"/>
        <c:axId val="455066016"/>
      </c:barChart>
      <c:catAx>
        <c:axId val="455065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55066016"/>
        <c:crosses val="autoZero"/>
        <c:auto val="1"/>
        <c:lblAlgn val="ctr"/>
        <c:lblOffset val="100"/>
        <c:noMultiLvlLbl val="0"/>
      </c:catAx>
      <c:valAx>
        <c:axId val="455066016"/>
        <c:scaling>
          <c:orientation val="minMax"/>
        </c:scaling>
        <c:delete val="0"/>
        <c:axPos val="b"/>
        <c:majorGridlines>
          <c:spPr>
            <a:ln>
              <a:solidFill>
                <a:srgbClr val="4F81BD">
                  <a:alpha val="40000"/>
                </a:srgbClr>
              </a:solidFill>
              <a:prstDash val="lgDash"/>
              <a:headEnd type="triangle"/>
              <a:tailEnd type="none"/>
            </a:ln>
          </c:spPr>
        </c:majorGridlines>
        <c:numFmt formatCode="0%" sourceLinked="1"/>
        <c:majorTickMark val="none"/>
        <c:minorTickMark val="none"/>
        <c:tickLblPos val="nextTo"/>
        <c:crossAx val="4550654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/>
              <a:t>Объем услуг почтовой  связи, млн.сом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185067526415994E-16"/>
                  <c:y val="-1.38888888888889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1"/>
          </c:errBar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2017-2018'!$B$3:$C$3</c:f>
              <c:numCache>
                <c:formatCode>0.0</c:formatCode>
                <c:ptCount val="2"/>
                <c:pt idx="0">
                  <c:v>164.5</c:v>
                </c:pt>
                <c:pt idx="1">
                  <c:v>186.6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2"/>
        <c:axId val="382111408"/>
        <c:axId val="380975664"/>
      </c:barChart>
      <c:catAx>
        <c:axId val="38211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80975664"/>
        <c:crosses val="autoZero"/>
        <c:auto val="1"/>
        <c:lblAlgn val="ctr"/>
        <c:lblOffset val="100"/>
        <c:noMultiLvlLbl val="0"/>
      </c:catAx>
      <c:valAx>
        <c:axId val="38097566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821114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абонентов фиксированной</a:t>
            </a:r>
            <a:r>
              <a:rPr lang="ru-RU" sz="1200" baseline="0"/>
              <a:t> телефонной </a:t>
            </a:r>
            <a:r>
              <a:rPr lang="ru-RU" sz="1200"/>
              <a:t>связи</a:t>
            </a:r>
          </a:p>
        </c:rich>
      </c:tx>
      <c:layout>
        <c:manualLayout>
          <c:xMode val="edge"/>
          <c:yMode val="edge"/>
          <c:x val="0.13592354636652015"/>
          <c:y val="2.777703634503314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78028436629468E-2"/>
          <c:y val="0.16367062591752304"/>
          <c:w val="0.92508316828494597"/>
          <c:h val="0.5130954223942346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'абонентская база'!$B$1:$C$1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'абонентская база'!$B$4:$C$4</c:f>
              <c:numCache>
                <c:formatCode>_-* #,##0_р_._-;\-* #,##0_р_._-;_-* "-"??_р_._-;_-@_-</c:formatCode>
                <c:ptCount val="2"/>
                <c:pt idx="0">
                  <c:v>362288</c:v>
                </c:pt>
                <c:pt idx="1">
                  <c:v>331140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80990784"/>
        <c:axId val="330769728"/>
      </c:barChart>
      <c:catAx>
        <c:axId val="38099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30769728"/>
        <c:crosses val="autoZero"/>
        <c:auto val="1"/>
        <c:lblAlgn val="ctr"/>
        <c:lblOffset val="100"/>
        <c:noMultiLvlLbl val="0"/>
      </c:catAx>
      <c:valAx>
        <c:axId val="330769728"/>
        <c:scaling>
          <c:orientation val="minMax"/>
          <c:min val="100000"/>
        </c:scaling>
        <c:delete val="1"/>
        <c:axPos val="l"/>
        <c:numFmt formatCode="_-* #,##0_р_._-;\-* #,##0_р_._-;_-* &quot;-&quot;??_р_._-;_-@_-" sourceLinked="1"/>
        <c:majorTickMark val="out"/>
        <c:minorTickMark val="none"/>
        <c:tickLblPos val="nextTo"/>
        <c:crossAx val="380990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/>
              <a:t>Объем услуг телефонной связи, млн.сом</a:t>
            </a:r>
            <a:endParaRPr lang="ru-RU" sz="1200"/>
          </a:p>
        </c:rich>
      </c:tx>
      <c:layout>
        <c:manualLayout>
          <c:xMode val="edge"/>
          <c:yMode val="edge"/>
          <c:x val="0.17247466793923485"/>
          <c:y val="9.1954022988505746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4467629046369203E-2"/>
          <c:y val="0.18412037037037041"/>
          <c:w val="0.88497681539807638"/>
          <c:h val="0.48945902595508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'объем услуг 2017-2018'!$A$4</c:f>
              <c:strCache>
                <c:ptCount val="1"/>
                <c:pt idx="0">
                  <c:v>Международная, междугородняя телефонная связь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2017-2018'!$B$4:$C$4</c:f>
              <c:numCache>
                <c:formatCode>0.0</c:formatCode>
                <c:ptCount val="2"/>
                <c:pt idx="0">
                  <c:v>303.3</c:v>
                </c:pt>
                <c:pt idx="1">
                  <c:v>167.4</c:v>
                </c:pt>
              </c:numCache>
            </c:numRef>
          </c:val>
        </c:ser>
        <c:ser>
          <c:idx val="1"/>
          <c:order val="1"/>
          <c:tx>
            <c:strRef>
              <c:f>'объем услуг 2017-2018'!$A$5</c:f>
              <c:strCache>
                <c:ptCount val="1"/>
                <c:pt idx="0">
                  <c:v>Местная телефонная связь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2017-2018'!$B$5:$C$5</c:f>
              <c:numCache>
                <c:formatCode>0.0</c:formatCode>
                <c:ptCount val="2"/>
                <c:pt idx="0">
                  <c:v>363.5</c:v>
                </c:pt>
                <c:pt idx="1">
                  <c:v>342.9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1058464"/>
        <c:axId val="334582400"/>
      </c:barChart>
      <c:catAx>
        <c:axId val="37105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34582400"/>
        <c:crosses val="autoZero"/>
        <c:auto val="1"/>
        <c:lblAlgn val="ctr"/>
        <c:lblOffset val="100"/>
        <c:noMultiLvlLbl val="0"/>
      </c:catAx>
      <c:valAx>
        <c:axId val="3345824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3710584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/>
              <a:t>Объем услуг по радиовещанию, млн.сом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effectLst>
              <a:glow rad="63500">
                <a:schemeClr val="accent3">
                  <a:satMod val="175000"/>
                  <a:alpha val="40000"/>
                </a:schemeClr>
              </a:glo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2017-2018'!$B$6:$C$6</c:f>
              <c:numCache>
                <c:formatCode>0.0</c:formatCode>
                <c:ptCount val="2"/>
                <c:pt idx="0">
                  <c:v>54.2</c:v>
                </c:pt>
                <c:pt idx="1">
                  <c:v>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41376"/>
        <c:axId val="455041936"/>
      </c:barChart>
      <c:catAx>
        <c:axId val="45504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55041936"/>
        <c:crosses val="autoZero"/>
        <c:auto val="1"/>
        <c:lblAlgn val="ctr"/>
        <c:lblOffset val="100"/>
        <c:noMultiLvlLbl val="0"/>
      </c:catAx>
      <c:valAx>
        <c:axId val="455041936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55041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/>
              <a:t>Объем услуг по телевещанию, млн.сом</a:t>
            </a:r>
            <a:endParaRPr lang="ru-RU" sz="1200"/>
          </a:p>
        </c:rich>
      </c:tx>
      <c:layout>
        <c:manualLayout>
          <c:xMode val="edge"/>
          <c:yMode val="edge"/>
          <c:x val="0.18558558558558558"/>
          <c:y val="3.018867924528301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effectLst>
              <a:glow rad="63500">
                <a:schemeClr val="accent3">
                  <a:satMod val="175000"/>
                  <a:alpha val="40000"/>
                </a:schemeClr>
              </a:glo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2017-2018'!$B$7:$C$7</c:f>
              <c:numCache>
                <c:formatCode>0.0</c:formatCode>
                <c:ptCount val="2"/>
                <c:pt idx="0">
                  <c:v>925.1</c:v>
                </c:pt>
                <c:pt idx="1">
                  <c:v>759.3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44176"/>
        <c:axId val="455044736"/>
      </c:barChart>
      <c:catAx>
        <c:axId val="45504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55044736"/>
        <c:crosses val="autoZero"/>
        <c:auto val="1"/>
        <c:lblAlgn val="ctr"/>
        <c:lblOffset val="100"/>
        <c:noMultiLvlLbl val="0"/>
      </c:catAx>
      <c:valAx>
        <c:axId val="45504473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550441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Количество активных абонентов сотовой связи</a:t>
            </a:r>
          </a:p>
        </c:rich>
      </c:tx>
      <c:layout>
        <c:manualLayout>
          <c:xMode val="edge"/>
          <c:yMode val="edge"/>
          <c:x val="0.13338459965231619"/>
          <c:y val="1.638199071269940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309159603457208E-2"/>
          <c:y val="0.16844812120003985"/>
          <c:w val="0.91928548740324656"/>
          <c:h val="0.68503671218312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'абонентская база'!$B$1:$C$1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'абонентская база'!$B$2:$C$2</c:f>
              <c:numCache>
                <c:formatCode>_-* #,##0_р_._-;\-* #,##0_р_._-;_-* "-"??_р_._-;_-@_-</c:formatCode>
                <c:ptCount val="2"/>
                <c:pt idx="0">
                  <c:v>7369927</c:v>
                </c:pt>
                <c:pt idx="1">
                  <c:v>7726857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46976"/>
        <c:axId val="455047536"/>
      </c:barChart>
      <c:catAx>
        <c:axId val="45504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455047536"/>
        <c:crosses val="autoZero"/>
        <c:auto val="1"/>
        <c:lblAlgn val="ctr"/>
        <c:lblOffset val="100"/>
        <c:noMultiLvlLbl val="0"/>
      </c:catAx>
      <c:valAx>
        <c:axId val="455047536"/>
        <c:scaling>
          <c:orientation val="minMax"/>
          <c:min val="1000000"/>
        </c:scaling>
        <c:delete val="1"/>
        <c:axPos val="l"/>
        <c:numFmt formatCode="_-* #,##0_р_._-;\-* #,##0_р_._-;_-* &quot;-&quot;??_р_._-;_-@_-" sourceLinked="1"/>
        <c:majorTickMark val="out"/>
        <c:minorTickMark val="none"/>
        <c:tickLblPos val="nextTo"/>
        <c:crossAx val="455046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Объем услуг сотовой связи, млн.сом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8.7145969498910684E-3"/>
                  <c:y val="1.04166666666666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9882882560125439E-17"/>
                  <c:y val="-5.20833333333330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2017-2018'!$B$8:$C$8</c:f>
              <c:numCache>
                <c:formatCode>0.0</c:formatCode>
                <c:ptCount val="2"/>
                <c:pt idx="0">
                  <c:v>8740.1</c:v>
                </c:pt>
                <c:pt idx="1">
                  <c:v>9308.9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49776"/>
        <c:axId val="455050336"/>
      </c:barChart>
      <c:catAx>
        <c:axId val="45504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455050336"/>
        <c:crosses val="autoZero"/>
        <c:auto val="1"/>
        <c:lblAlgn val="ctr"/>
        <c:lblOffset val="100"/>
        <c:noMultiLvlLbl val="0"/>
      </c:catAx>
      <c:valAx>
        <c:axId val="455050336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55049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Объем услуг по присоединению и пропуску трафика, млн.сом</a:t>
            </a:r>
          </a:p>
        </c:rich>
      </c:tx>
      <c:layout>
        <c:manualLayout>
          <c:xMode val="edge"/>
          <c:yMode val="edge"/>
          <c:x val="0.13005128205128219"/>
          <c:y val="2.496878901373278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angle"/>
            </a:sp3d>
          </c:spPr>
          <c:invertIfNegative val="0"/>
          <c:dLbls>
            <c:dLbl>
              <c:idx val="0"/>
              <c:layout>
                <c:manualLayout>
                  <c:x val="0"/>
                  <c:y val="1.12994350282485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'объем услуг 2017-2018'!$B$1:$C$1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'объем услуг 2017-2018'!$B$9:$C$9</c:f>
              <c:numCache>
                <c:formatCode>0.0</c:formatCode>
                <c:ptCount val="2"/>
                <c:pt idx="0">
                  <c:v>5159.3</c:v>
                </c:pt>
                <c:pt idx="1">
                  <c:v>3417.9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5052576"/>
        <c:axId val="455053136"/>
      </c:barChart>
      <c:catAx>
        <c:axId val="45505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55053136"/>
        <c:crosses val="autoZero"/>
        <c:auto val="1"/>
        <c:lblAlgn val="ctr"/>
        <c:lblOffset val="100"/>
        <c:noMultiLvlLbl val="0"/>
      </c:catAx>
      <c:valAx>
        <c:axId val="45505313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lgDash"/>
            </a:ln>
          </c:spPr>
        </c:majorGridlines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55052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8C59A-9D93-4BD2-9439-952BB17D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38</Pages>
  <Words>12625</Words>
  <Characters>71964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ГАС</Company>
  <LinksUpToDate>false</LinksUpToDate>
  <CharactersWithSpaces>84421</CharactersWithSpaces>
  <SharedDoc>false</SharedDoc>
  <HLinks>
    <vt:vector size="12" baseType="variant">
      <vt:variant>
        <vt:i4>7471224</vt:i4>
      </vt:variant>
      <vt:variant>
        <vt:i4>18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  <vt:variant>
        <vt:i4>7471224</vt:i4>
      </vt:variant>
      <vt:variant>
        <vt:i4>15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Алла</dc:creator>
  <cp:lastModifiedBy>Kunduz Tashmatova</cp:lastModifiedBy>
  <cp:revision>64</cp:revision>
  <cp:lastPrinted>2019-01-31T11:13:00Z</cp:lastPrinted>
  <dcterms:created xsi:type="dcterms:W3CDTF">2019-01-09T08:07:00Z</dcterms:created>
  <dcterms:modified xsi:type="dcterms:W3CDTF">2019-04-10T11:25:00Z</dcterms:modified>
</cp:coreProperties>
</file>